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A6" w:rsidRDefault="00C56BA6" w:rsidP="00C56BA6">
      <w:pPr>
        <w:suppressAutoHyphens w:val="0"/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kern w:val="0"/>
          <w:sz w:val="24"/>
          <w:lang w:eastAsia="pl-PL" w:bidi="ar-SA"/>
        </w:rPr>
      </w:pPr>
    </w:p>
    <w:p w:rsidR="00C56BA6" w:rsidRDefault="00C56BA6" w:rsidP="00C56BA6">
      <w:pPr>
        <w:shd w:val="clear" w:color="auto" w:fill="FFFFFF"/>
        <w:spacing w:line="276" w:lineRule="auto"/>
        <w:jc w:val="center"/>
        <w:rPr>
          <w:rFonts w:ascii="Calibri" w:hAnsi="Calibri" w:cs="Tahoma"/>
          <w:b/>
          <w:sz w:val="24"/>
        </w:rPr>
      </w:pPr>
      <w:r>
        <w:rPr>
          <w:rFonts w:ascii="Calibri" w:hAnsi="Calibri" w:cs="Tahoma"/>
          <w:b/>
          <w:sz w:val="24"/>
        </w:rPr>
        <w:t>Pytania do treści S</w:t>
      </w:r>
      <w:r w:rsidRPr="001B1C62">
        <w:rPr>
          <w:rFonts w:ascii="Calibri" w:hAnsi="Calibri" w:cs="Tahoma"/>
          <w:b/>
          <w:sz w:val="24"/>
        </w:rPr>
        <w:t xml:space="preserve">WZ </w:t>
      </w:r>
      <w:r>
        <w:rPr>
          <w:rFonts w:ascii="Calibri" w:hAnsi="Calibri" w:cs="Tahoma"/>
          <w:b/>
          <w:sz w:val="24"/>
        </w:rPr>
        <w:t>– zestaw 2</w:t>
      </w:r>
    </w:p>
    <w:p w:rsidR="00C56BA6" w:rsidRPr="001B1C62" w:rsidRDefault="00C56BA6" w:rsidP="00C56BA6">
      <w:pPr>
        <w:shd w:val="clear" w:color="auto" w:fill="FFFFFF"/>
        <w:spacing w:line="276" w:lineRule="auto"/>
        <w:jc w:val="center"/>
        <w:rPr>
          <w:rFonts w:ascii="Calibri" w:hAnsi="Calibri" w:cs="Tahoma"/>
          <w:b/>
          <w:sz w:val="24"/>
        </w:rPr>
      </w:pPr>
    </w:p>
    <w:p w:rsidR="00C56BA6" w:rsidRPr="00965314" w:rsidRDefault="00C56BA6" w:rsidP="00C56BA6">
      <w:pPr>
        <w:spacing w:line="276" w:lineRule="auto"/>
        <w:jc w:val="center"/>
        <w:rPr>
          <w:rFonts w:asciiTheme="minorHAnsi" w:hAnsiTheme="minorHAnsi" w:cstheme="minorHAnsi"/>
          <w:sz w:val="24"/>
        </w:rPr>
      </w:pPr>
      <w:r w:rsidRPr="00965314">
        <w:rPr>
          <w:rFonts w:asciiTheme="minorHAnsi" w:hAnsiTheme="minorHAnsi" w:cstheme="minorHAnsi"/>
          <w:sz w:val="24"/>
        </w:rPr>
        <w:t>w związku z p</w:t>
      </w:r>
      <w:r w:rsidRPr="00965314">
        <w:rPr>
          <w:rFonts w:asciiTheme="minorHAnsi" w:eastAsia="Calibri" w:hAnsiTheme="minorHAnsi" w:cstheme="minorHAnsi"/>
          <w:spacing w:val="-1"/>
          <w:kern w:val="0"/>
          <w:sz w:val="24"/>
          <w:lang w:eastAsia="en-US" w:bidi="ar-SA"/>
        </w:rPr>
        <w:t>ost</w:t>
      </w:r>
      <w:r w:rsidRPr="00965314">
        <w:rPr>
          <w:rFonts w:asciiTheme="minorHAnsi" w:eastAsia="Times New Roman" w:hAnsiTheme="minorHAnsi" w:cstheme="minorHAnsi"/>
          <w:spacing w:val="-1"/>
          <w:kern w:val="0"/>
          <w:sz w:val="24"/>
          <w:lang w:eastAsia="en-US" w:bidi="ar-SA"/>
        </w:rPr>
        <w:t>ępowaniem o udzielenie zamówienia publicznego prowadzonym</w:t>
      </w:r>
      <w:r>
        <w:rPr>
          <w:rFonts w:asciiTheme="minorHAnsi" w:eastAsia="Times New Roman" w:hAnsiTheme="minorHAnsi" w:cstheme="minorHAnsi"/>
          <w:spacing w:val="-1"/>
          <w:kern w:val="0"/>
          <w:sz w:val="24"/>
          <w:lang w:eastAsia="en-US" w:bidi="ar-SA"/>
        </w:rPr>
        <w:t xml:space="preserve">  </w:t>
      </w:r>
      <w:r w:rsidRPr="00965314">
        <w:rPr>
          <w:rFonts w:asciiTheme="minorHAnsi" w:eastAsia="Times New Roman" w:hAnsiTheme="minorHAnsi" w:cstheme="minorHAnsi"/>
          <w:spacing w:val="-1"/>
          <w:kern w:val="0"/>
          <w:sz w:val="24"/>
          <w:lang w:eastAsia="en-US" w:bidi="ar-SA"/>
        </w:rPr>
        <w:t xml:space="preserve">w trybie podstawowym, </w:t>
      </w:r>
      <w:r w:rsidRPr="00965314">
        <w:rPr>
          <w:rFonts w:asciiTheme="minorHAnsi" w:eastAsia="Times New Roman" w:hAnsiTheme="minorHAnsi" w:cstheme="minorHAnsi"/>
          <w:kern w:val="0"/>
          <w:sz w:val="24"/>
          <w:lang w:eastAsia="en-US" w:bidi="ar-SA"/>
        </w:rPr>
        <w:t>na podstawie art. 275 pkt 1 ustawy z dnia 11 września 2019 r. - Prawo zamówień publicznych (Dz. U. z 2019 r., poz. 2019</w:t>
      </w:r>
      <w:r>
        <w:rPr>
          <w:rFonts w:asciiTheme="minorHAnsi" w:eastAsia="Times New Roman" w:hAnsiTheme="minorHAnsi" w:cstheme="minorHAnsi"/>
          <w:kern w:val="0"/>
          <w:sz w:val="24"/>
          <w:lang w:eastAsia="en-US" w:bidi="ar-SA"/>
        </w:rPr>
        <w:t xml:space="preserve">z </w:t>
      </w:r>
      <w:proofErr w:type="spellStart"/>
      <w:r>
        <w:rPr>
          <w:rFonts w:asciiTheme="minorHAnsi" w:eastAsia="Times New Roman" w:hAnsiTheme="minorHAnsi" w:cstheme="minorHAnsi"/>
          <w:kern w:val="0"/>
          <w:sz w:val="24"/>
          <w:lang w:eastAsia="en-US" w:bidi="ar-SA"/>
        </w:rPr>
        <w:t>późn</w:t>
      </w:r>
      <w:proofErr w:type="spellEnd"/>
      <w:r>
        <w:rPr>
          <w:rFonts w:asciiTheme="minorHAnsi" w:eastAsia="Times New Roman" w:hAnsiTheme="minorHAnsi" w:cstheme="minorHAnsi"/>
          <w:kern w:val="0"/>
          <w:sz w:val="24"/>
          <w:lang w:eastAsia="en-US" w:bidi="ar-SA"/>
        </w:rPr>
        <w:t>. zm.</w:t>
      </w:r>
      <w:r w:rsidRPr="00965314">
        <w:rPr>
          <w:rFonts w:asciiTheme="minorHAnsi" w:eastAsia="Times New Roman" w:hAnsiTheme="minorHAnsi" w:cstheme="minorHAnsi"/>
          <w:kern w:val="0"/>
          <w:sz w:val="24"/>
          <w:lang w:eastAsia="en-US" w:bidi="ar-SA"/>
        </w:rPr>
        <w:t xml:space="preserve">) </w:t>
      </w:r>
      <w:r w:rsidRPr="00965314">
        <w:rPr>
          <w:rFonts w:asciiTheme="minorHAnsi" w:hAnsiTheme="minorHAnsi" w:cstheme="minorHAnsi"/>
          <w:sz w:val="24"/>
        </w:rPr>
        <w:t>nr Zp.272.1.2021 na:</w:t>
      </w:r>
    </w:p>
    <w:p w:rsidR="00C56BA6" w:rsidRPr="00965314" w:rsidRDefault="00C56BA6" w:rsidP="00C56BA6">
      <w:pPr>
        <w:widowControl w:val="0"/>
        <w:shd w:val="clear" w:color="auto" w:fill="FFFFFF"/>
        <w:tabs>
          <w:tab w:val="left" w:pos="266"/>
        </w:tabs>
        <w:suppressAutoHyphens w:val="0"/>
        <w:autoSpaceDE w:val="0"/>
        <w:autoSpaceDN w:val="0"/>
        <w:adjustRightInd w:val="0"/>
        <w:spacing w:before="7"/>
        <w:ind w:right="14"/>
        <w:jc w:val="center"/>
        <w:rPr>
          <w:rFonts w:asciiTheme="minorHAnsi" w:eastAsia="Calibri" w:hAnsiTheme="minorHAnsi" w:cstheme="minorHAnsi"/>
          <w:i/>
          <w:iCs/>
          <w:kern w:val="0"/>
          <w:sz w:val="24"/>
          <w:lang w:eastAsia="en-US" w:bidi="ar-SA"/>
        </w:rPr>
      </w:pPr>
      <w:r w:rsidRPr="00965314">
        <w:rPr>
          <w:rFonts w:asciiTheme="minorHAnsi" w:eastAsia="Calibri" w:hAnsiTheme="minorHAnsi" w:cstheme="minorHAnsi"/>
          <w:b/>
          <w:spacing w:val="-3"/>
          <w:kern w:val="0"/>
          <w:sz w:val="24"/>
          <w:lang w:eastAsia="en-US" w:bidi="ar-SA"/>
        </w:rPr>
        <w:t>„Budowę przyłącza ciepłowniczego dla szpitala w Braniewie przy ul. Moniuszki 13</w:t>
      </w:r>
      <w:r w:rsidRPr="00965314">
        <w:rPr>
          <w:rFonts w:asciiTheme="minorHAnsi" w:eastAsia="Calibri" w:hAnsiTheme="minorHAnsi" w:cstheme="minorHAnsi"/>
          <w:b/>
          <w:kern w:val="0"/>
          <w:sz w:val="24"/>
          <w:lang w:eastAsia="en-US" w:bidi="ar-SA"/>
        </w:rPr>
        <w:t>”</w:t>
      </w:r>
    </w:p>
    <w:p w:rsidR="00C56BA6" w:rsidRDefault="00C56BA6" w:rsidP="00C56BA6">
      <w:pPr>
        <w:suppressAutoHyphens w:val="0"/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kern w:val="0"/>
          <w:sz w:val="24"/>
          <w:lang w:eastAsia="pl-PL" w:bidi="ar-SA"/>
        </w:rPr>
      </w:pPr>
    </w:p>
    <w:p w:rsidR="00C56BA6" w:rsidRDefault="00C56BA6" w:rsidP="00C56BA6">
      <w:pPr>
        <w:pStyle w:val="Akapitzlist"/>
        <w:suppressAutoHyphens w:val="0"/>
        <w:spacing w:before="100" w:beforeAutospacing="1" w:after="100" w:afterAutospacing="1" w:line="276" w:lineRule="auto"/>
        <w:ind w:left="45"/>
        <w:jc w:val="both"/>
        <w:rPr>
          <w:rFonts w:asciiTheme="minorHAnsi" w:eastAsia="Times New Roman" w:hAnsiTheme="minorHAnsi" w:cstheme="minorHAnsi"/>
          <w:kern w:val="0"/>
          <w:sz w:val="24"/>
          <w:lang w:eastAsia="pl-PL" w:bidi="ar-SA"/>
        </w:rPr>
      </w:pPr>
    </w:p>
    <w:p w:rsidR="00C56BA6" w:rsidRDefault="00C56BA6" w:rsidP="00C56BA6">
      <w:pPr>
        <w:pStyle w:val="Akapitzlist"/>
        <w:suppressAutoHyphens w:val="0"/>
        <w:spacing w:before="100" w:beforeAutospacing="1" w:after="100" w:afterAutospacing="1" w:line="276" w:lineRule="auto"/>
        <w:ind w:left="45"/>
        <w:jc w:val="both"/>
        <w:rPr>
          <w:rFonts w:asciiTheme="minorHAnsi" w:eastAsia="Times New Roman" w:hAnsiTheme="minorHAnsi" w:cstheme="minorHAnsi"/>
          <w:kern w:val="0"/>
          <w:sz w:val="24"/>
          <w:lang w:eastAsia="pl-PL" w:bidi="ar-SA"/>
        </w:rPr>
      </w:pPr>
    </w:p>
    <w:p w:rsidR="00C56BA6" w:rsidRPr="0059708C" w:rsidRDefault="00C56BA6" w:rsidP="00C56BA6">
      <w:pPr>
        <w:pStyle w:val="Akapitzlist"/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kern w:val="0"/>
          <w:sz w:val="24"/>
          <w:lang w:eastAsia="pl-PL" w:bidi="ar-SA"/>
        </w:rPr>
      </w:pPr>
      <w:r w:rsidRPr="0059708C">
        <w:rPr>
          <w:rFonts w:asciiTheme="minorHAnsi" w:eastAsia="Times New Roman" w:hAnsiTheme="minorHAnsi" w:cstheme="minorHAnsi"/>
          <w:kern w:val="0"/>
          <w:sz w:val="24"/>
          <w:lang w:eastAsia="pl-PL" w:bidi="ar-SA"/>
        </w:rPr>
        <w:t>Z „WYTYCZNYCH MPEC Sp. z o.o. w BRANIEWIE” pkt I.2. wynika, że warunkiem przyjęcia sieci ciepłowniczej w eksploatację lub na majątek MPEC Sp. z o.o. w Braniewie jest wykonanie jej w technologii LOGSTOR POLSKA Sp. z o.o., FINPOL lub STAR PIPE.</w:t>
      </w:r>
      <w:r>
        <w:rPr>
          <w:rFonts w:asciiTheme="minorHAnsi" w:eastAsia="Times New Roman" w:hAnsiTheme="minorHAnsi" w:cstheme="minorHAnsi"/>
          <w:kern w:val="0"/>
          <w:sz w:val="24"/>
          <w:lang w:eastAsia="pl-PL" w:bidi="ar-SA"/>
        </w:rPr>
        <w:t xml:space="preserve"> </w:t>
      </w:r>
      <w:r w:rsidRPr="0059708C">
        <w:rPr>
          <w:rFonts w:asciiTheme="minorHAnsi" w:eastAsia="Times New Roman" w:hAnsiTheme="minorHAnsi" w:cstheme="minorHAnsi"/>
          <w:kern w:val="0"/>
          <w:sz w:val="24"/>
          <w:lang w:eastAsia="pl-PL" w:bidi="ar-SA"/>
        </w:rPr>
        <w:t>W związku z tym prosimy o informację, czy zgodnie z pkt. V.1 SWZ, Zamawiający dopuści do stosowania system rur preizolowanych innego producenta, np.  ZPU JOŃCA Sp. z o.o., ZPU Międzyrzecz, ISOPLUS, spełniający wymagania opisane w dokumentacji.</w:t>
      </w:r>
    </w:p>
    <w:p w:rsidR="00C56BA6" w:rsidRPr="0059708C" w:rsidRDefault="00C56BA6" w:rsidP="00C56BA6">
      <w:pPr>
        <w:suppressAutoHyphens w:val="0"/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kern w:val="0"/>
          <w:sz w:val="24"/>
          <w:lang w:eastAsia="pl-PL" w:bidi="ar-SA"/>
        </w:rPr>
      </w:pPr>
      <w:r w:rsidRPr="006B5B60">
        <w:rPr>
          <w:rFonts w:asciiTheme="minorHAnsi" w:eastAsia="Times New Roman" w:hAnsiTheme="minorHAnsi" w:cstheme="minorHAnsi"/>
          <w:kern w:val="0"/>
          <w:sz w:val="24"/>
          <w:u w:val="single"/>
          <w:lang w:eastAsia="pl-PL" w:bidi="ar-SA"/>
        </w:rPr>
        <w:t>Odpowiedź:</w:t>
      </w:r>
    </w:p>
    <w:p w:rsidR="00437E94" w:rsidRPr="00A91D69" w:rsidRDefault="00D261B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Zamawiający</w:t>
      </w:r>
      <w:r w:rsidR="007A4024">
        <w:rPr>
          <w:rFonts w:asciiTheme="minorHAnsi" w:hAnsiTheme="minorHAnsi" w:cstheme="minorHAnsi"/>
          <w:sz w:val="24"/>
        </w:rPr>
        <w:t xml:space="preserve"> pozostaje przy ustaleniach okre</w:t>
      </w:r>
      <w:bookmarkStart w:id="0" w:name="_GoBack"/>
      <w:bookmarkEnd w:id="0"/>
      <w:r w:rsidR="007A4024">
        <w:rPr>
          <w:rFonts w:asciiTheme="minorHAnsi" w:hAnsiTheme="minorHAnsi" w:cstheme="minorHAnsi"/>
          <w:sz w:val="24"/>
        </w:rPr>
        <w:t xml:space="preserve">ślonych w wytycznych </w:t>
      </w:r>
      <w:r w:rsidR="00A91D69" w:rsidRPr="00A91D69">
        <w:rPr>
          <w:rFonts w:asciiTheme="minorHAnsi" w:hAnsiTheme="minorHAnsi" w:cstheme="minorHAnsi"/>
          <w:sz w:val="24"/>
        </w:rPr>
        <w:t>MPEC Braniewo</w:t>
      </w:r>
      <w:r w:rsidR="007A4024">
        <w:rPr>
          <w:rFonts w:asciiTheme="minorHAnsi" w:hAnsiTheme="minorHAnsi" w:cstheme="minorHAnsi"/>
          <w:sz w:val="24"/>
        </w:rPr>
        <w:t>.</w:t>
      </w:r>
    </w:p>
    <w:sectPr w:rsidR="00437E94" w:rsidRPr="00A91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754"/>
    <w:multiLevelType w:val="hybridMultilevel"/>
    <w:tmpl w:val="17BCD152"/>
    <w:lvl w:ilvl="0" w:tplc="1FEE3ED0">
      <w:start w:val="1"/>
      <w:numFmt w:val="decimal"/>
      <w:lvlText w:val="%1."/>
      <w:lvlJc w:val="left"/>
      <w:pPr>
        <w:ind w:left="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A6"/>
    <w:rsid w:val="00437E94"/>
    <w:rsid w:val="007A4024"/>
    <w:rsid w:val="00A91D69"/>
    <w:rsid w:val="00C56BA6"/>
    <w:rsid w:val="00D261B1"/>
    <w:rsid w:val="00E5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BA6"/>
    <w:pPr>
      <w:suppressAutoHyphens/>
      <w:spacing w:after="0" w:line="240" w:lineRule="auto"/>
    </w:pPr>
    <w:rPr>
      <w:rFonts w:ascii="Trebuchet MS" w:eastAsia="Arial Unicode MS" w:hAnsi="Trebuchet MS" w:cs="Mangal"/>
      <w:kern w:val="1"/>
      <w:sz w:val="20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BA6"/>
    <w:pPr>
      <w:suppressAutoHyphens/>
      <w:spacing w:after="0" w:line="240" w:lineRule="auto"/>
    </w:pPr>
    <w:rPr>
      <w:rFonts w:ascii="Trebuchet MS" w:eastAsia="Arial Unicode MS" w:hAnsi="Trebuchet MS" w:cs="Mangal"/>
      <w:kern w:val="1"/>
      <w:sz w:val="20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mwolak</dc:creator>
  <cp:lastModifiedBy>mwolak</cp:lastModifiedBy>
  <cp:revision>2</cp:revision>
  <cp:lastPrinted>2021-04-07T10:59:00Z</cp:lastPrinted>
  <dcterms:created xsi:type="dcterms:W3CDTF">2021-04-06T08:57:00Z</dcterms:created>
  <dcterms:modified xsi:type="dcterms:W3CDTF">2021-04-07T12:21:00Z</dcterms:modified>
</cp:coreProperties>
</file>