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7" w:rsidRPr="00444320" w:rsidRDefault="00335687" w:rsidP="00335687">
      <w:pPr>
        <w:widowControl/>
        <w:shd w:val="clear" w:color="auto" w:fill="FFFFFF"/>
        <w:suppressAutoHyphens/>
        <w:autoSpaceDE/>
        <w:autoSpaceDN/>
        <w:adjustRightInd/>
        <w:spacing w:line="276" w:lineRule="auto"/>
        <w:jc w:val="center"/>
        <w:rPr>
          <w:rFonts w:ascii="Calibri" w:eastAsia="Arial Unicode MS" w:hAnsi="Calibri" w:cs="Tahoma"/>
          <w:b/>
          <w:kern w:val="1"/>
          <w:sz w:val="24"/>
          <w:szCs w:val="24"/>
          <w:lang w:eastAsia="hi-IN" w:bidi="hi-IN"/>
        </w:rPr>
      </w:pPr>
      <w:r w:rsidRPr="00444320">
        <w:rPr>
          <w:rFonts w:ascii="Calibri" w:eastAsia="Arial Unicode MS" w:hAnsi="Calibri" w:cs="Tahoma"/>
          <w:b/>
          <w:kern w:val="1"/>
          <w:sz w:val="24"/>
          <w:szCs w:val="24"/>
          <w:lang w:eastAsia="hi-IN" w:bidi="hi-IN"/>
        </w:rPr>
        <w:t xml:space="preserve">Pytania do treści SWZ </w:t>
      </w:r>
      <w:r>
        <w:rPr>
          <w:rFonts w:ascii="Calibri" w:eastAsia="Arial Unicode MS" w:hAnsi="Calibri" w:cs="Tahoma"/>
          <w:b/>
          <w:kern w:val="1"/>
          <w:sz w:val="24"/>
          <w:szCs w:val="24"/>
          <w:lang w:eastAsia="hi-IN" w:bidi="hi-IN"/>
        </w:rPr>
        <w:t>– zestaw 4</w:t>
      </w:r>
    </w:p>
    <w:p w:rsidR="00335687" w:rsidRPr="00444320" w:rsidRDefault="00335687" w:rsidP="00335687">
      <w:pPr>
        <w:widowControl/>
        <w:shd w:val="clear" w:color="auto" w:fill="FFFFFF"/>
        <w:suppressAutoHyphens/>
        <w:autoSpaceDE/>
        <w:autoSpaceDN/>
        <w:adjustRightInd/>
        <w:spacing w:line="276" w:lineRule="auto"/>
        <w:jc w:val="center"/>
        <w:rPr>
          <w:rFonts w:ascii="Calibri" w:eastAsia="Arial Unicode MS" w:hAnsi="Calibri" w:cs="Tahoma"/>
          <w:b/>
          <w:kern w:val="1"/>
          <w:sz w:val="24"/>
          <w:szCs w:val="24"/>
          <w:lang w:eastAsia="hi-IN" w:bidi="hi-IN"/>
        </w:rPr>
      </w:pPr>
      <w:bookmarkStart w:id="0" w:name="_GoBack"/>
      <w:bookmarkEnd w:id="0"/>
    </w:p>
    <w:p w:rsidR="00335687" w:rsidRPr="00444320" w:rsidRDefault="00335687" w:rsidP="00335687">
      <w:pPr>
        <w:widowControl/>
        <w:suppressAutoHyphens/>
        <w:autoSpaceDE/>
        <w:autoSpaceDN/>
        <w:adjustRightInd/>
        <w:spacing w:line="276" w:lineRule="auto"/>
        <w:jc w:val="center"/>
        <w:rPr>
          <w:rFonts w:ascii="Calibri" w:eastAsia="Arial Unicode MS" w:hAnsi="Calibri" w:cs="Calibri"/>
          <w:kern w:val="1"/>
          <w:sz w:val="24"/>
          <w:szCs w:val="24"/>
          <w:lang w:eastAsia="hi-IN" w:bidi="hi-IN"/>
        </w:rPr>
      </w:pPr>
      <w:r w:rsidRPr="00444320">
        <w:rPr>
          <w:rFonts w:ascii="Calibri" w:eastAsia="Arial Unicode MS" w:hAnsi="Calibri" w:cs="Calibri"/>
          <w:kern w:val="1"/>
          <w:sz w:val="24"/>
          <w:szCs w:val="24"/>
          <w:lang w:eastAsia="hi-IN" w:bidi="hi-IN"/>
        </w:rPr>
        <w:t>w związku z p</w:t>
      </w:r>
      <w:r w:rsidRPr="00444320">
        <w:rPr>
          <w:rFonts w:ascii="Calibri" w:eastAsia="Calibri" w:hAnsi="Calibri" w:cs="Calibri"/>
          <w:spacing w:val="-1"/>
          <w:sz w:val="24"/>
          <w:szCs w:val="24"/>
          <w:lang w:eastAsia="en-US"/>
        </w:rPr>
        <w:t>ost</w:t>
      </w:r>
      <w:r w:rsidRPr="00444320">
        <w:rPr>
          <w:rFonts w:ascii="Calibri" w:eastAsia="Times New Roman" w:hAnsi="Calibri" w:cs="Calibri"/>
          <w:spacing w:val="-1"/>
          <w:sz w:val="24"/>
          <w:szCs w:val="24"/>
          <w:lang w:eastAsia="en-US"/>
        </w:rPr>
        <w:t xml:space="preserve">ępowaniem o udzielenie zamówienia publicznego prowadzonym  w trybie podstawowym, </w:t>
      </w:r>
      <w:r w:rsidRPr="00444320">
        <w:rPr>
          <w:rFonts w:ascii="Calibri" w:eastAsia="Times New Roman" w:hAnsi="Calibri" w:cs="Calibri"/>
          <w:sz w:val="24"/>
          <w:szCs w:val="24"/>
          <w:lang w:eastAsia="en-US"/>
        </w:rPr>
        <w:t xml:space="preserve">na podstawie art. 275 pkt 1 ustawy z dnia 11 września 2019 r. - Prawo zamówień publicznych (Dz. U. z 2019 r., poz. 2019z </w:t>
      </w:r>
      <w:proofErr w:type="spellStart"/>
      <w:r w:rsidRPr="00444320">
        <w:rPr>
          <w:rFonts w:ascii="Calibri" w:eastAsia="Times New Roman" w:hAnsi="Calibri" w:cs="Calibri"/>
          <w:sz w:val="24"/>
          <w:szCs w:val="24"/>
          <w:lang w:eastAsia="en-US"/>
        </w:rPr>
        <w:t>późn</w:t>
      </w:r>
      <w:proofErr w:type="spellEnd"/>
      <w:r w:rsidRPr="00444320">
        <w:rPr>
          <w:rFonts w:ascii="Calibri" w:eastAsia="Times New Roman" w:hAnsi="Calibri" w:cs="Calibri"/>
          <w:sz w:val="24"/>
          <w:szCs w:val="24"/>
          <w:lang w:eastAsia="en-US"/>
        </w:rPr>
        <w:t xml:space="preserve">. zm.) </w:t>
      </w:r>
      <w:r w:rsidRPr="00444320">
        <w:rPr>
          <w:rFonts w:ascii="Calibri" w:eastAsia="Arial Unicode MS" w:hAnsi="Calibri" w:cs="Calibri"/>
          <w:kern w:val="1"/>
          <w:sz w:val="24"/>
          <w:szCs w:val="24"/>
          <w:lang w:eastAsia="hi-IN" w:bidi="hi-IN"/>
        </w:rPr>
        <w:t>nr Zp.272.1.2021 na:</w:t>
      </w:r>
    </w:p>
    <w:p w:rsidR="00335687" w:rsidRPr="00444320" w:rsidRDefault="00335687" w:rsidP="00335687">
      <w:pPr>
        <w:shd w:val="clear" w:color="auto" w:fill="FFFFFF"/>
        <w:tabs>
          <w:tab w:val="left" w:pos="266"/>
        </w:tabs>
        <w:spacing w:before="7"/>
        <w:ind w:right="14"/>
        <w:jc w:val="center"/>
        <w:rPr>
          <w:rFonts w:ascii="Calibri" w:eastAsia="Calibri" w:hAnsi="Calibri" w:cs="Calibri"/>
          <w:i/>
          <w:iCs/>
          <w:sz w:val="24"/>
          <w:szCs w:val="24"/>
          <w:lang w:eastAsia="en-US"/>
        </w:rPr>
      </w:pPr>
      <w:r w:rsidRPr="00444320">
        <w:rPr>
          <w:rFonts w:ascii="Calibri" w:eastAsia="Calibri" w:hAnsi="Calibri" w:cs="Calibri"/>
          <w:b/>
          <w:spacing w:val="-3"/>
          <w:sz w:val="24"/>
          <w:szCs w:val="24"/>
          <w:lang w:eastAsia="en-US"/>
        </w:rPr>
        <w:t>„Budowę przyłącza ciepłowniczego dla szpitala w Braniewie przy ul. Moniuszki 13</w:t>
      </w:r>
      <w:r w:rsidRPr="00444320">
        <w:rPr>
          <w:rFonts w:ascii="Calibri" w:eastAsia="Calibri" w:hAnsi="Calibri" w:cs="Calibri"/>
          <w:b/>
          <w:sz w:val="24"/>
          <w:szCs w:val="24"/>
          <w:lang w:eastAsia="en-US"/>
        </w:rPr>
        <w:t>”</w:t>
      </w:r>
    </w:p>
    <w:p w:rsidR="00335687" w:rsidRPr="00444320" w:rsidRDefault="00335687" w:rsidP="00335687">
      <w:pPr>
        <w:shd w:val="clear" w:color="auto" w:fill="FFFFFF"/>
        <w:tabs>
          <w:tab w:val="left" w:pos="713"/>
        </w:tabs>
        <w:spacing w:before="115" w:line="338" w:lineRule="exact"/>
        <w:ind w:right="720"/>
        <w:jc w:val="both"/>
        <w:rPr>
          <w:spacing w:val="-19"/>
        </w:rPr>
      </w:pPr>
    </w:p>
    <w:p w:rsidR="00335687" w:rsidRPr="00470B2A" w:rsidRDefault="00335687" w:rsidP="00335687">
      <w:pPr>
        <w:numPr>
          <w:ilvl w:val="0"/>
          <w:numId w:val="1"/>
        </w:numPr>
        <w:shd w:val="clear" w:color="auto" w:fill="FFFFFF"/>
        <w:tabs>
          <w:tab w:val="left" w:pos="713"/>
        </w:tabs>
        <w:spacing w:before="115"/>
        <w:ind w:right="720"/>
        <w:jc w:val="both"/>
        <w:rPr>
          <w:rFonts w:asciiTheme="minorHAnsi" w:hAnsiTheme="minorHAnsi" w:cstheme="minorHAnsi"/>
          <w:spacing w:val="-19"/>
          <w:sz w:val="22"/>
          <w:szCs w:val="22"/>
        </w:rPr>
      </w:pPr>
      <w:r w:rsidRPr="00470B2A">
        <w:rPr>
          <w:rFonts w:asciiTheme="minorHAnsi" w:hAnsiTheme="minorHAnsi" w:cstheme="minorHAnsi"/>
          <w:spacing w:val="-1"/>
          <w:sz w:val="22"/>
          <w:szCs w:val="22"/>
        </w:rPr>
        <w:t xml:space="preserve">Po dokonaniu wizji lokalnej Wykonawca stwierdza, </w:t>
      </w:r>
      <w:r w:rsidRPr="00470B2A">
        <w:rPr>
          <w:rFonts w:asciiTheme="minorHAnsi" w:eastAsia="Times New Roman" w:hAnsiTheme="minorHAnsi" w:cstheme="minorHAnsi"/>
          <w:spacing w:val="-1"/>
          <w:sz w:val="22"/>
          <w:szCs w:val="22"/>
        </w:rPr>
        <w:t xml:space="preserve">że na odcinku K10-K11 ustawione są kontenery medyczne na utwardzonym placu. Zdjęcia w załączniku. Zwracamy się z prośba o informację w jaki sposób </w:t>
      </w:r>
      <w:r w:rsidRPr="00470B2A">
        <w:rPr>
          <w:rFonts w:asciiTheme="minorHAnsi" w:eastAsia="Times New Roman" w:hAnsiTheme="minorHAnsi" w:cstheme="minorHAnsi"/>
          <w:sz w:val="22"/>
          <w:szCs w:val="22"/>
        </w:rPr>
        <w:t>wykonać wskazany odcinek.</w:t>
      </w:r>
    </w:p>
    <w:p w:rsidR="00335687" w:rsidRPr="00470B2A" w:rsidRDefault="00335687" w:rsidP="00335687">
      <w:pPr>
        <w:shd w:val="clear" w:color="auto" w:fill="FFFFFF"/>
        <w:tabs>
          <w:tab w:val="left" w:pos="713"/>
        </w:tabs>
        <w:spacing w:before="115" w:line="338" w:lineRule="exact"/>
        <w:ind w:right="720"/>
        <w:jc w:val="both"/>
        <w:rPr>
          <w:rFonts w:asciiTheme="minorHAnsi" w:hAnsiTheme="minorHAnsi" w:cstheme="minorHAnsi"/>
          <w:spacing w:val="-19"/>
          <w:sz w:val="22"/>
          <w:szCs w:val="22"/>
        </w:rPr>
      </w:pPr>
      <w:r w:rsidRPr="00470B2A">
        <w:rPr>
          <w:rFonts w:asciiTheme="minorHAnsi" w:hAnsiTheme="minorHAnsi" w:cstheme="minorHAnsi"/>
          <w:spacing w:val="-19"/>
          <w:sz w:val="22"/>
          <w:szCs w:val="22"/>
        </w:rPr>
        <w:t>Na czas prowadzenia inwestycji istniejące kontenery zostaną przestawione.</w:t>
      </w:r>
    </w:p>
    <w:p w:rsidR="00335687" w:rsidRPr="00470B2A" w:rsidRDefault="00335687" w:rsidP="00335687">
      <w:pPr>
        <w:shd w:val="clear" w:color="auto" w:fill="FFFFFF"/>
        <w:spacing w:before="108" w:line="346" w:lineRule="exact"/>
        <w:ind w:left="14"/>
        <w:rPr>
          <w:rFonts w:asciiTheme="minorHAnsi" w:hAnsiTheme="minorHAnsi" w:cstheme="minorHAnsi"/>
          <w:spacing w:val="-1"/>
          <w:sz w:val="22"/>
          <w:szCs w:val="22"/>
        </w:rPr>
      </w:pPr>
    </w:p>
    <w:p w:rsidR="00335687" w:rsidRPr="00470B2A" w:rsidRDefault="00335687" w:rsidP="00470B2A">
      <w:pPr>
        <w:numPr>
          <w:ilvl w:val="0"/>
          <w:numId w:val="1"/>
        </w:numPr>
        <w:shd w:val="clear" w:color="auto" w:fill="FFFFFF"/>
        <w:spacing w:before="108"/>
        <w:ind w:left="14"/>
        <w:rPr>
          <w:rFonts w:asciiTheme="minorHAnsi" w:hAnsiTheme="minorHAnsi" w:cstheme="minorHAnsi"/>
          <w:sz w:val="22"/>
          <w:szCs w:val="22"/>
        </w:rPr>
      </w:pPr>
      <w:r w:rsidRPr="00470B2A">
        <w:rPr>
          <w:rFonts w:asciiTheme="minorHAnsi" w:hAnsiTheme="minorHAnsi" w:cstheme="minorHAnsi"/>
          <w:spacing w:val="-1"/>
          <w:sz w:val="22"/>
          <w:szCs w:val="22"/>
        </w:rPr>
        <w:t>W zwi</w:t>
      </w:r>
      <w:r w:rsidRPr="00470B2A">
        <w:rPr>
          <w:rFonts w:asciiTheme="minorHAnsi" w:eastAsia="Times New Roman" w:hAnsiTheme="minorHAnsi" w:cstheme="minorHAnsi"/>
          <w:spacing w:val="-1"/>
          <w:sz w:val="22"/>
          <w:szCs w:val="22"/>
        </w:rPr>
        <w:t xml:space="preserve">ązku z brakiem powyższych szczegółów zwracamy się z prośbą o przesunięcie terminu składania ofert o dwa </w:t>
      </w:r>
      <w:r w:rsidRPr="00470B2A">
        <w:rPr>
          <w:rFonts w:asciiTheme="minorHAnsi" w:eastAsia="Times New Roman" w:hAnsiTheme="minorHAnsi" w:cstheme="minorHAnsi"/>
          <w:sz w:val="22"/>
          <w:szCs w:val="22"/>
        </w:rPr>
        <w:t>tygodnie.</w:t>
      </w:r>
    </w:p>
    <w:p w:rsidR="001303A8" w:rsidRPr="00470B2A" w:rsidRDefault="001303A8" w:rsidP="00335687">
      <w:pPr>
        <w:rPr>
          <w:rFonts w:asciiTheme="minorHAnsi" w:hAnsiTheme="minorHAnsi" w:cstheme="minorHAnsi"/>
          <w:sz w:val="22"/>
          <w:szCs w:val="22"/>
        </w:rPr>
      </w:pPr>
    </w:p>
    <w:p w:rsidR="00335687" w:rsidRPr="00470B2A" w:rsidRDefault="001303A8" w:rsidP="00335687">
      <w:pPr>
        <w:rPr>
          <w:rFonts w:asciiTheme="minorHAnsi" w:hAnsiTheme="minorHAnsi" w:cstheme="minorHAnsi"/>
          <w:b/>
          <w:sz w:val="22"/>
          <w:szCs w:val="22"/>
        </w:rPr>
      </w:pPr>
      <w:r w:rsidRPr="00470B2A">
        <w:rPr>
          <w:rFonts w:asciiTheme="minorHAnsi" w:hAnsiTheme="minorHAnsi" w:cstheme="minorHAnsi"/>
          <w:sz w:val="22"/>
          <w:szCs w:val="22"/>
        </w:rPr>
        <w:t>Zamawiający</w:t>
      </w:r>
      <w:r w:rsidR="00335687" w:rsidRPr="00470B2A">
        <w:rPr>
          <w:rFonts w:asciiTheme="minorHAnsi" w:hAnsiTheme="minorHAnsi" w:cstheme="minorHAnsi"/>
          <w:sz w:val="22"/>
          <w:szCs w:val="22"/>
        </w:rPr>
        <w:t xml:space="preserve"> przesuwa </w:t>
      </w:r>
      <w:r w:rsidRPr="00470B2A">
        <w:rPr>
          <w:rFonts w:asciiTheme="minorHAnsi" w:hAnsiTheme="minorHAnsi" w:cstheme="minorHAnsi"/>
          <w:sz w:val="22"/>
          <w:szCs w:val="22"/>
        </w:rPr>
        <w:t>termin otwarcia</w:t>
      </w:r>
      <w:r w:rsidR="00335687" w:rsidRPr="00470B2A">
        <w:rPr>
          <w:rFonts w:asciiTheme="minorHAnsi" w:hAnsiTheme="minorHAnsi" w:cstheme="minorHAnsi"/>
          <w:sz w:val="22"/>
          <w:szCs w:val="22"/>
        </w:rPr>
        <w:t xml:space="preserve"> ofert na </w:t>
      </w:r>
      <w:r w:rsidR="00335687" w:rsidRPr="00470B2A">
        <w:rPr>
          <w:rFonts w:asciiTheme="minorHAnsi" w:hAnsiTheme="minorHAnsi" w:cstheme="minorHAnsi"/>
          <w:b/>
          <w:sz w:val="22"/>
          <w:szCs w:val="22"/>
        </w:rPr>
        <w:t>20 kwietnia 2021r na godz. 10.00</w:t>
      </w:r>
    </w:p>
    <w:p w:rsidR="00335687" w:rsidRPr="00470B2A" w:rsidRDefault="00335687" w:rsidP="00470B2A">
      <w:pPr>
        <w:rPr>
          <w:rFonts w:asciiTheme="minorHAnsi" w:hAnsiTheme="minorHAnsi" w:cstheme="minorHAnsi"/>
          <w:sz w:val="22"/>
          <w:szCs w:val="22"/>
        </w:rPr>
      </w:pPr>
    </w:p>
    <w:p w:rsidR="001303A8" w:rsidRPr="00470B2A" w:rsidRDefault="00470B2A" w:rsidP="00470B2A">
      <w:pPr>
        <w:jc w:val="both"/>
        <w:rPr>
          <w:rFonts w:asciiTheme="minorHAnsi" w:hAnsiTheme="minorHAnsi" w:cstheme="minorHAnsi"/>
          <w:sz w:val="22"/>
          <w:szCs w:val="22"/>
        </w:rPr>
      </w:pPr>
      <w:r w:rsidRPr="00470B2A">
        <w:rPr>
          <w:rFonts w:asciiTheme="minorHAnsi" w:hAnsiTheme="minorHAnsi" w:cstheme="minorHAnsi"/>
          <w:sz w:val="22"/>
          <w:szCs w:val="22"/>
        </w:rPr>
        <w:t xml:space="preserve">3. </w:t>
      </w:r>
      <w:r w:rsidR="001303A8" w:rsidRPr="00470B2A">
        <w:rPr>
          <w:rFonts w:asciiTheme="minorHAnsi" w:hAnsiTheme="minorHAnsi" w:cstheme="minorHAnsi"/>
          <w:sz w:val="22"/>
          <w:szCs w:val="22"/>
        </w:rPr>
        <w:t>Zwracamy się z prośbą o informację czy prowadzenie prac na odcinku KO-WŁ do K4 oraz na odcinku K6-K9 wiąże się z poniesieniem przez Wykonawcę dodatkowych kosztów wynikających z konieczności wniesienia opłat z tytułu zajęcia trawnika czy innej formy wejścia na teren na wskazanych odcinkach.</w:t>
      </w:r>
    </w:p>
    <w:p w:rsidR="00470B2A" w:rsidRPr="00470B2A" w:rsidRDefault="00470B2A" w:rsidP="00470B2A">
      <w:pPr>
        <w:rPr>
          <w:rFonts w:asciiTheme="minorHAnsi" w:hAnsiTheme="minorHAnsi" w:cstheme="minorHAnsi"/>
          <w:sz w:val="22"/>
          <w:szCs w:val="22"/>
        </w:rPr>
      </w:pPr>
    </w:p>
    <w:p w:rsidR="001303A8" w:rsidRPr="00470B2A" w:rsidRDefault="001303A8" w:rsidP="00470B2A">
      <w:pPr>
        <w:jc w:val="both"/>
        <w:rPr>
          <w:rFonts w:asciiTheme="minorHAnsi" w:hAnsiTheme="minorHAnsi" w:cstheme="minorHAnsi"/>
          <w:sz w:val="22"/>
          <w:szCs w:val="22"/>
        </w:rPr>
      </w:pPr>
      <w:r w:rsidRPr="00470B2A">
        <w:rPr>
          <w:rFonts w:asciiTheme="minorHAnsi" w:hAnsiTheme="minorHAnsi" w:cstheme="minorHAnsi"/>
          <w:sz w:val="22"/>
          <w:szCs w:val="22"/>
        </w:rPr>
        <w:t>Zgodnie z projektem przyłącze przechodzi przez działki powiatowe i dodatkowo przez Komendę Powiatową Policji, która nie będzie pobierała opłat za zajęcie terenu na czas prowadzonych robót.</w:t>
      </w:r>
    </w:p>
    <w:p w:rsidR="00DD1474" w:rsidRPr="00470B2A" w:rsidRDefault="00DD1474" w:rsidP="00470B2A">
      <w:pPr>
        <w:rPr>
          <w:rFonts w:asciiTheme="minorHAnsi" w:hAnsiTheme="minorHAnsi" w:cstheme="minorHAnsi"/>
          <w:sz w:val="22"/>
          <w:szCs w:val="22"/>
        </w:rPr>
      </w:pPr>
    </w:p>
    <w:p w:rsidR="001303A8" w:rsidRPr="00470B2A" w:rsidRDefault="00470B2A" w:rsidP="00470B2A">
      <w:pPr>
        <w:rPr>
          <w:rFonts w:asciiTheme="minorHAnsi" w:hAnsiTheme="minorHAnsi" w:cstheme="minorHAnsi"/>
          <w:sz w:val="22"/>
          <w:szCs w:val="22"/>
        </w:rPr>
      </w:pPr>
      <w:r w:rsidRPr="00470B2A">
        <w:rPr>
          <w:rFonts w:asciiTheme="minorHAnsi" w:hAnsiTheme="minorHAnsi" w:cstheme="minorHAnsi"/>
          <w:sz w:val="22"/>
          <w:szCs w:val="22"/>
        </w:rPr>
        <w:t>4.</w:t>
      </w:r>
      <w:r w:rsidR="001303A8" w:rsidRPr="00470B2A">
        <w:rPr>
          <w:rFonts w:asciiTheme="minorHAnsi" w:hAnsiTheme="minorHAnsi" w:cstheme="minorHAnsi"/>
          <w:sz w:val="22"/>
          <w:szCs w:val="22"/>
        </w:rPr>
        <w:t>Czy Zamawiający dopuszcza złożenie oferty przez profil zaufany osoby prywatnej czy musi być profil założony na firmę? Jeśli można złożyć przez profil prywatny to czy potrzebne jest pełnomocnictwo do złożenia oferty?</w:t>
      </w:r>
    </w:p>
    <w:p w:rsidR="001303A8" w:rsidRPr="00470B2A" w:rsidRDefault="001303A8" w:rsidP="00470B2A">
      <w:pPr>
        <w:rPr>
          <w:rFonts w:asciiTheme="minorHAnsi" w:hAnsiTheme="minorHAnsi" w:cstheme="minorHAnsi"/>
          <w:sz w:val="22"/>
          <w:szCs w:val="22"/>
        </w:rPr>
      </w:pPr>
      <w:r w:rsidRPr="00470B2A">
        <w:rPr>
          <w:rFonts w:asciiTheme="minorHAnsi" w:hAnsiTheme="minorHAnsi" w:cstheme="minorHAnsi"/>
          <w:sz w:val="22"/>
          <w:szCs w:val="22"/>
        </w:rPr>
        <w:t> </w:t>
      </w:r>
    </w:p>
    <w:p w:rsidR="001303A8" w:rsidRPr="00470B2A" w:rsidRDefault="001303A8" w:rsidP="00470B2A">
      <w:pPr>
        <w:jc w:val="both"/>
        <w:rPr>
          <w:rFonts w:asciiTheme="minorHAnsi" w:hAnsiTheme="minorHAnsi" w:cstheme="minorHAnsi"/>
          <w:sz w:val="22"/>
          <w:szCs w:val="22"/>
        </w:rPr>
      </w:pPr>
      <w:r w:rsidRPr="00470B2A">
        <w:rPr>
          <w:rFonts w:asciiTheme="minorHAnsi" w:hAnsiTheme="minorHAnsi" w:cstheme="minorHAnsi"/>
          <w:sz w:val="22"/>
          <w:szCs w:val="22"/>
        </w:rPr>
        <w:t xml:space="preserve">Nie ma przeszkód aby podpisana przez wykonawcę  i prawidłowo zaszyfrowana za pośrednictwem platformy </w:t>
      </w:r>
      <w:proofErr w:type="spellStart"/>
      <w:r w:rsidRPr="00470B2A">
        <w:rPr>
          <w:rFonts w:asciiTheme="minorHAnsi" w:hAnsiTheme="minorHAnsi" w:cstheme="minorHAnsi"/>
          <w:sz w:val="22"/>
          <w:szCs w:val="22"/>
        </w:rPr>
        <w:t>miniPortal</w:t>
      </w:r>
      <w:proofErr w:type="spellEnd"/>
      <w:r w:rsidRPr="00470B2A">
        <w:rPr>
          <w:rFonts w:asciiTheme="minorHAnsi" w:hAnsiTheme="minorHAnsi" w:cstheme="minorHAnsi"/>
          <w:sz w:val="22"/>
          <w:szCs w:val="22"/>
        </w:rPr>
        <w:t xml:space="preserve"> oferta, została przekazana za pośrednictwem konta zarejestrowanego na pracownika wykonawcy bez dodatkowego pełnomocnictwa do dokonania tej czynności. W takiej sytuacji to jednak wykonawca podpisuje ofertę, a dla przejrzystości, warto by wykonawca wskazał w ofercie pracownika, jako osobą właściwą do kontaktu w toku postępowania i dalsza komunikacja w postępowaniu będzie odbywała się za pośrednictwem danych konta, za pośrednictwem którego złożono ofertę.  Jeżeli pracownik przekazujący ofertę, również ją podpisuje, wówczas wymagane jest złożenie wraz z ofertą stosownego pełnomocnictwa.</w:t>
      </w:r>
    </w:p>
    <w:p w:rsidR="001303A8" w:rsidRPr="00470B2A" w:rsidRDefault="001303A8"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r w:rsidRPr="00470B2A">
        <w:rPr>
          <w:rFonts w:asciiTheme="minorHAnsi" w:hAnsiTheme="minorHAnsi" w:cstheme="minorHAnsi"/>
          <w:sz w:val="22"/>
          <w:szCs w:val="22"/>
        </w:rPr>
        <w:t>5.Czy możliwa jest zmiana trasy prowadzenia przyłącza ciepłowniczego wewnątrz budynku?</w:t>
      </w:r>
    </w:p>
    <w:p w:rsidR="00470B2A" w:rsidRPr="00470B2A" w:rsidRDefault="00470B2A"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p>
    <w:p w:rsidR="00470B2A" w:rsidRPr="00470B2A" w:rsidRDefault="00470B2A" w:rsidP="00470B2A">
      <w:pPr>
        <w:jc w:val="both"/>
        <w:rPr>
          <w:rFonts w:asciiTheme="minorHAnsi" w:hAnsiTheme="minorHAnsi" w:cstheme="minorHAnsi"/>
          <w:sz w:val="22"/>
          <w:szCs w:val="22"/>
        </w:rPr>
      </w:pPr>
      <w:r w:rsidRPr="00470B2A">
        <w:rPr>
          <w:rFonts w:asciiTheme="minorHAnsi" w:hAnsiTheme="minorHAnsi" w:cstheme="minorHAnsi"/>
          <w:sz w:val="22"/>
          <w:szCs w:val="22"/>
        </w:rPr>
        <w:t>Trasa przyłącza wewnątrz budynku musi być zgodna z projektem (powinny być uwzględnione poprawki w projekcie dotyczące  końcowego odcinka przyłącza).</w:t>
      </w:r>
    </w:p>
    <w:p w:rsidR="00470B2A" w:rsidRPr="00470B2A" w:rsidRDefault="00470B2A">
      <w:pPr>
        <w:rPr>
          <w:rFonts w:asciiTheme="minorHAnsi" w:hAnsiTheme="minorHAnsi" w:cstheme="minorHAnsi"/>
          <w:sz w:val="22"/>
          <w:szCs w:val="22"/>
        </w:rPr>
      </w:pPr>
    </w:p>
    <w:sectPr w:rsidR="00470B2A" w:rsidRPr="00470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9D7"/>
    <w:multiLevelType w:val="singleLevel"/>
    <w:tmpl w:val="4B0699A8"/>
    <w:lvl w:ilvl="0">
      <w:start w:val="1"/>
      <w:numFmt w:val="decimal"/>
      <w:lvlText w:val="%1."/>
      <w:legacy w:legacy="1" w:legacySpace="0" w:legacyIndent="346"/>
      <w:lvlJc w:val="left"/>
      <w:rPr>
        <w:rFonts w:ascii="Arial" w:hAnsi="Arial" w:cs="Arial" w:hint="default"/>
      </w:rPr>
    </w:lvl>
  </w:abstractNum>
  <w:abstractNum w:abstractNumId="1">
    <w:nsid w:val="37DA54E2"/>
    <w:multiLevelType w:val="hybridMultilevel"/>
    <w:tmpl w:val="37AC195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C6148F"/>
    <w:multiLevelType w:val="hybridMultilevel"/>
    <w:tmpl w:val="768E936A"/>
    <w:lvl w:ilvl="0" w:tplc="F5B6DA68">
      <w:start w:val="1"/>
      <w:numFmt w:val="decimal"/>
      <w:lvlText w:val="%1."/>
      <w:lvlJc w:val="left"/>
      <w:pPr>
        <w:ind w:left="720" w:hanging="360"/>
      </w:pPr>
      <w:rPr>
        <w:rFonts w:ascii="Arial" w:hAnsi="Arial" w:cs="Arial" w:hint="default"/>
        <w:color w:val="444444"/>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7B5690"/>
    <w:multiLevelType w:val="multilevel"/>
    <w:tmpl w:val="7F1E18C8"/>
    <w:lvl w:ilvl="0">
      <w:start w:val="1"/>
      <w:numFmt w:val="decimal"/>
      <w:lvlText w:val="%1."/>
      <w:legacy w:legacy="1" w:legacySpace="0" w:legacyIndent="713"/>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87"/>
    <w:rsid w:val="001303A8"/>
    <w:rsid w:val="001F1CA0"/>
    <w:rsid w:val="00335687"/>
    <w:rsid w:val="00470B2A"/>
    <w:rsid w:val="00DD1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87"/>
    <w:pPr>
      <w:widowControl w:val="0"/>
      <w:autoSpaceDE w:val="0"/>
      <w:autoSpaceDN w:val="0"/>
      <w:adjustRightInd w:val="0"/>
      <w:spacing w:after="0" w:line="240" w:lineRule="auto"/>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87"/>
    <w:pPr>
      <w:widowControl w:val="0"/>
      <w:autoSpaceDE w:val="0"/>
      <w:autoSpaceDN w:val="0"/>
      <w:adjustRightInd w:val="0"/>
      <w:spacing w:after="0" w:line="240" w:lineRule="auto"/>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2153</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mwolak</dc:creator>
  <cp:lastModifiedBy>mwolak</cp:lastModifiedBy>
  <cp:revision>2</cp:revision>
  <cp:lastPrinted>2021-04-12T06:59:00Z</cp:lastPrinted>
  <dcterms:created xsi:type="dcterms:W3CDTF">2021-04-12T06:34:00Z</dcterms:created>
  <dcterms:modified xsi:type="dcterms:W3CDTF">2021-04-12T07:00:00Z</dcterms:modified>
</cp:coreProperties>
</file>