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55" w:rsidRDefault="007F3D55" w:rsidP="007F3D55">
      <w:pPr>
        <w:spacing w:after="0" w:line="254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7F3D55" w:rsidRPr="007F3D55" w:rsidRDefault="007F3D55" w:rsidP="007F3D55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7F3D55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 xml:space="preserve">Pytania do treści SWZ </w:t>
      </w:r>
      <w:r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– zestaw 3</w:t>
      </w:r>
    </w:p>
    <w:p w:rsidR="007F3D55" w:rsidRPr="007F3D55" w:rsidRDefault="007F3D55" w:rsidP="007F3D55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7F3D55" w:rsidRPr="007F3D55" w:rsidRDefault="007F3D55" w:rsidP="007F3D55">
      <w:pPr>
        <w:suppressAutoHyphens/>
        <w:spacing w:after="0"/>
        <w:jc w:val="center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7F3D55">
        <w:rPr>
          <w:rFonts w:eastAsia="Arial Unicode MS" w:cstheme="minorHAnsi"/>
          <w:kern w:val="1"/>
          <w:sz w:val="24"/>
          <w:szCs w:val="24"/>
          <w:lang w:eastAsia="hi-IN" w:bidi="hi-IN"/>
        </w:rPr>
        <w:t>w związku z p</w:t>
      </w:r>
      <w:r w:rsidRPr="007F3D55">
        <w:rPr>
          <w:rFonts w:eastAsia="Calibri" w:cstheme="minorHAnsi"/>
          <w:spacing w:val="-1"/>
          <w:sz w:val="24"/>
          <w:szCs w:val="24"/>
        </w:rPr>
        <w:t>ost</w:t>
      </w:r>
      <w:r w:rsidRPr="007F3D55">
        <w:rPr>
          <w:rFonts w:eastAsia="Times New Roman" w:cstheme="minorHAnsi"/>
          <w:spacing w:val="-1"/>
          <w:sz w:val="24"/>
          <w:szCs w:val="24"/>
        </w:rPr>
        <w:t xml:space="preserve">ępowaniem o udzielenie zamówienia publicznego prowadzonym  w trybie podstawowym, </w:t>
      </w:r>
      <w:r w:rsidRPr="007F3D55">
        <w:rPr>
          <w:rFonts w:eastAsia="Times New Roman" w:cstheme="minorHAnsi"/>
          <w:sz w:val="24"/>
          <w:szCs w:val="24"/>
        </w:rPr>
        <w:t xml:space="preserve">na podstawie art. 275 pkt 1 ustawy z dnia 11 września 2019 r. - Prawo zamówień publicznych (Dz. U. z 2019 r., poz. 2019z </w:t>
      </w:r>
      <w:proofErr w:type="spellStart"/>
      <w:r w:rsidRPr="007F3D55">
        <w:rPr>
          <w:rFonts w:eastAsia="Times New Roman" w:cstheme="minorHAnsi"/>
          <w:sz w:val="24"/>
          <w:szCs w:val="24"/>
        </w:rPr>
        <w:t>późn</w:t>
      </w:r>
      <w:proofErr w:type="spellEnd"/>
      <w:r w:rsidRPr="007F3D55">
        <w:rPr>
          <w:rFonts w:eastAsia="Times New Roman" w:cstheme="minorHAnsi"/>
          <w:sz w:val="24"/>
          <w:szCs w:val="24"/>
        </w:rPr>
        <w:t xml:space="preserve">. zm.) </w:t>
      </w:r>
      <w:r w:rsidRPr="007F3D55">
        <w:rPr>
          <w:rFonts w:eastAsia="Arial Unicode MS" w:cstheme="minorHAnsi"/>
          <w:kern w:val="1"/>
          <w:sz w:val="24"/>
          <w:szCs w:val="24"/>
          <w:lang w:eastAsia="hi-IN" w:bidi="hi-IN"/>
        </w:rPr>
        <w:t>nr Zp.272.1.2021 na:</w:t>
      </w:r>
    </w:p>
    <w:p w:rsidR="007F3D55" w:rsidRPr="007F3D55" w:rsidRDefault="007F3D55" w:rsidP="007F3D55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center"/>
        <w:rPr>
          <w:rFonts w:eastAsia="Calibri" w:cstheme="minorHAnsi"/>
          <w:i/>
          <w:iCs/>
          <w:sz w:val="24"/>
          <w:szCs w:val="24"/>
        </w:rPr>
      </w:pPr>
      <w:r w:rsidRPr="007F3D55">
        <w:rPr>
          <w:rFonts w:eastAsia="Calibri" w:cstheme="minorHAnsi"/>
          <w:b/>
          <w:spacing w:val="-3"/>
          <w:sz w:val="24"/>
          <w:szCs w:val="24"/>
        </w:rPr>
        <w:t>„Budowę przyłącza ciepłowniczego dla szpitala w Braniewie przy ul. Moniuszki 13</w:t>
      </w:r>
      <w:r w:rsidRPr="007F3D55">
        <w:rPr>
          <w:rFonts w:eastAsia="Calibri" w:cstheme="minorHAnsi"/>
          <w:b/>
          <w:sz w:val="24"/>
          <w:szCs w:val="24"/>
        </w:rPr>
        <w:t>”</w:t>
      </w:r>
    </w:p>
    <w:p w:rsidR="007F3D55" w:rsidRPr="007F3D55" w:rsidRDefault="007F3D55" w:rsidP="007F3D55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D55" w:rsidRPr="007F3D55" w:rsidRDefault="007F3D55" w:rsidP="007F3D55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D55" w:rsidRPr="00F9616D" w:rsidRDefault="007F3D55" w:rsidP="00617FFD">
      <w:pPr>
        <w:numPr>
          <w:ilvl w:val="0"/>
          <w:numId w:val="1"/>
        </w:numPr>
        <w:spacing w:after="0" w:line="254" w:lineRule="auto"/>
        <w:contextualSpacing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Na wizji lokalnej stwierdzono, że na trasie planowanego przyłącza ciepłowniczego stoją kontenery szpitala. Prosimy o informację czy Zamawiający przestawi kontenery na czas prowadzenia robót czy planuje zmianę trasy przyłącza? W przypadku planowanej zmiany trasy prosimy o załączenie zaktualizowanej dokumentacji.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E143C1">
        <w:rPr>
          <w:rFonts w:eastAsia="Times New Roman" w:cstheme="minorHAnsi"/>
          <w:lang w:eastAsia="pl-PL"/>
        </w:rPr>
        <w:t>Na czas prowadzenia inwestycji istniejące kontenery zostaną przestawione.</w:t>
      </w:r>
    </w:p>
    <w:p w:rsidR="007F3D55" w:rsidRDefault="007F3D55" w:rsidP="00133856">
      <w:pPr>
        <w:numPr>
          <w:ilvl w:val="0"/>
          <w:numId w:val="2"/>
        </w:numPr>
        <w:spacing w:before="100" w:beforeAutospacing="1" w:after="100" w:afterAutospacing="1" w:line="254" w:lineRule="auto"/>
        <w:contextualSpacing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Na wizji lokalnej stwierdzono, że węzeł cieplny znajduje się w innym miejscu niż jest w udostępnionej przez Zamawiającego dokumentacji. W związku z tym prosimy o załączenie  zaktualizowanej dokumentacji uwzgledniającej rzeczywistą lokalizację węzła cieplnego.</w:t>
      </w:r>
    </w:p>
    <w:p w:rsidR="00133856" w:rsidRPr="00133856" w:rsidRDefault="00133856" w:rsidP="00133856">
      <w:pPr>
        <w:spacing w:before="100" w:beforeAutospacing="1" w:after="100" w:afterAutospacing="1" w:line="254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7F3D55" w:rsidRPr="00133856" w:rsidRDefault="00133856" w:rsidP="00133856">
      <w:pPr>
        <w:ind w:left="360"/>
      </w:pPr>
      <w:r>
        <w:t>Zamawiający zamieści</w:t>
      </w:r>
      <w:r w:rsidR="00E143C1">
        <w:t xml:space="preserve"> s</w:t>
      </w:r>
      <w:r>
        <w:t>chemat nowej lokalizacji węzła, po opracowaniu przez projektanta.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 xml:space="preserve">Prosimy Zamawiającego o wskazanie, które działki (miejskie, prywatne itp.) będą podlegać opłatom za zajęcie terenu na czas prowadzonych robót, z tytułu zawartych umów i uzgodnień? Jaka jest wysokość tych opłat? </w:t>
      </w:r>
    </w:p>
    <w:p w:rsidR="00F9616D" w:rsidRPr="00F9616D" w:rsidRDefault="00F9616D" w:rsidP="00617FFD">
      <w:pPr>
        <w:spacing w:after="0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617FFD" w:rsidRPr="00F9616D" w:rsidRDefault="00F9616D" w:rsidP="00133856">
      <w:pPr>
        <w:spacing w:after="0"/>
        <w:ind w:left="360"/>
        <w:contextualSpacing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Zgodnie z projektem przył</w:t>
      </w:r>
      <w:r>
        <w:rPr>
          <w:rFonts w:eastAsia="Times New Roman" w:cstheme="minorHAnsi"/>
          <w:lang w:eastAsia="pl-PL"/>
        </w:rPr>
        <w:t>ą</w:t>
      </w:r>
      <w:r w:rsidRPr="00F9616D">
        <w:rPr>
          <w:rFonts w:eastAsia="Times New Roman" w:cstheme="minorHAnsi"/>
          <w:lang w:eastAsia="pl-PL"/>
        </w:rPr>
        <w:t>cze przechodzi przez działki powiatowe i dodatkowo przez Komendę Powiatową Policji, która nie będzie pobierała opłat za zajęcie terenu na czas prowadzonych robót.</w:t>
      </w:r>
    </w:p>
    <w:p w:rsidR="00F9616D" w:rsidRPr="00F9616D" w:rsidRDefault="00F9616D" w:rsidP="00617FFD">
      <w:pPr>
        <w:spacing w:after="0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7F3D55" w:rsidRPr="00F9616D" w:rsidRDefault="007F3D55" w:rsidP="00133856">
      <w:pPr>
        <w:numPr>
          <w:ilvl w:val="0"/>
          <w:numId w:val="2"/>
        </w:numPr>
        <w:spacing w:after="0" w:line="254" w:lineRule="auto"/>
        <w:contextualSpacing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Prosimy o informację czy należy przewidzieć nadzór konserwatora? Jeżeli tak to kto ponosi koszty?</w:t>
      </w:r>
    </w:p>
    <w:p w:rsidR="00DD19A7" w:rsidRPr="00F9616D" w:rsidRDefault="00DD19A7" w:rsidP="00617FFD">
      <w:pPr>
        <w:pStyle w:val="Akapitzlist"/>
        <w:rPr>
          <w:rFonts w:eastAsia="Times New Roman" w:cstheme="minorHAnsi"/>
          <w:lang w:eastAsia="pl-PL"/>
        </w:rPr>
      </w:pPr>
    </w:p>
    <w:p w:rsidR="007F3D55" w:rsidRPr="00F9616D" w:rsidRDefault="00DD19A7" w:rsidP="00133856">
      <w:pPr>
        <w:ind w:firstLine="360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Inwestycja nie wymaga nadzoru konserwatora.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Prosimy o modyfikację par. 3 ust. 2 zdanie drugie Wzoru umowy poprzez zmianę zapisu na „nie wymaga aneksu”. Zmiana osoby kierownika budowy może być efektem przypadków losowych, w których Wykonawca powinien mieć możliwość dokonania odpowiedniej zmiany.</w:t>
      </w:r>
    </w:p>
    <w:p w:rsidR="00AF7252" w:rsidRPr="00F9616D" w:rsidRDefault="00AF7252" w:rsidP="00133856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 xml:space="preserve">Zamawiający dokonuje zmiany zapisu w § 3 ust 2 w zdaniu drugim: </w:t>
      </w:r>
    </w:p>
    <w:p w:rsidR="00AF7252" w:rsidRPr="00F9616D" w:rsidRDefault="00AF7252" w:rsidP="00AF7252">
      <w:pPr>
        <w:shd w:val="clear" w:color="auto" w:fill="FFFFFF"/>
        <w:spacing w:line="240" w:lineRule="auto"/>
        <w:ind w:left="708"/>
        <w:jc w:val="both"/>
        <w:rPr>
          <w:rFonts w:eastAsia="Times New Roman" w:cstheme="minorHAnsi"/>
          <w:i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spacing w:val="-1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1"/>
          <w:lang w:eastAsia="pl-PL"/>
        </w:rPr>
        <w:t xml:space="preserve">Zmiana osób wskazanych powyżej może nastąpić na osoby legitymujące się równoważnymi  </w:t>
      </w:r>
      <w:r w:rsidRPr="00AF7252">
        <w:rPr>
          <w:rFonts w:eastAsia="Times New Roman" w:cstheme="minorHAnsi"/>
          <w:i/>
          <w:lang w:eastAsia="pl-PL"/>
        </w:rPr>
        <w:t>uprawnieniami oraz kwalifikacjami i wymaga aneksu do niniejszej umowy.</w:t>
      </w:r>
    </w:p>
    <w:p w:rsidR="00AF7252" w:rsidRPr="00F9616D" w:rsidRDefault="00AF7252" w:rsidP="00AF7252">
      <w:pPr>
        <w:shd w:val="clear" w:color="auto" w:fill="FFFFFF"/>
        <w:spacing w:line="240" w:lineRule="auto"/>
        <w:ind w:left="708"/>
        <w:jc w:val="both"/>
        <w:rPr>
          <w:rFonts w:eastAsia="Times New Roman" w:cstheme="minorHAnsi"/>
          <w:i/>
          <w:spacing w:val="-1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Jest: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1"/>
          <w:lang w:eastAsia="pl-PL"/>
        </w:rPr>
        <w:t xml:space="preserve">Zmiana osób wskazanych powyżej może nastąpić na osoby legitymujące się równoważnymi  </w:t>
      </w:r>
      <w:r w:rsidRPr="00AF7252">
        <w:rPr>
          <w:rFonts w:eastAsia="Times New Roman" w:cstheme="minorHAnsi"/>
          <w:i/>
          <w:spacing w:val="-1"/>
          <w:lang w:eastAsia="pl-PL"/>
        </w:rPr>
        <w:t xml:space="preserve"> </w:t>
      </w:r>
      <w:r w:rsidRPr="00AF7252">
        <w:rPr>
          <w:rFonts w:eastAsia="Times New Roman" w:cstheme="minorHAnsi"/>
          <w:i/>
          <w:lang w:eastAsia="pl-PL"/>
        </w:rPr>
        <w:t xml:space="preserve">uprawnieniami oraz kwalifikacjami i </w:t>
      </w:r>
      <w:r w:rsidRPr="00F9616D">
        <w:rPr>
          <w:rFonts w:eastAsia="Times New Roman" w:cstheme="minorHAnsi"/>
          <w:i/>
          <w:lang w:eastAsia="pl-PL"/>
        </w:rPr>
        <w:t xml:space="preserve">wymaga zgłoszenia tego faktu Zamawiającemu na piśmie. 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zdania pierwszego z par. 4 ust. 1 Wzoru umowy. Zwracamy uwagę, że art. 462 ustawy Prawo zamówień publicznych wprowadza ogólną zasadę możliwości korzystania z podwykonawców, a dopiero późniejsze przepisy wprowadzają możliwość ograniczeń. Prosimy o wyjaśnienie, czy Wykonawca ma prawo korzystać z podwykonawców, a jeśli tak to w jakim zakresie.</w:t>
      </w:r>
    </w:p>
    <w:p w:rsidR="007F3D55" w:rsidRPr="00F9616D" w:rsidRDefault="00AF7252" w:rsidP="00133856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wykreśla zdanie pierwsze z § 4 ust. 1:</w:t>
      </w:r>
    </w:p>
    <w:p w:rsidR="00AF7252" w:rsidRPr="00F9616D" w:rsidRDefault="00AF7252" w:rsidP="00AF7252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</w:p>
    <w:p w:rsidR="00AF7252" w:rsidRPr="00F9616D" w:rsidRDefault="00AF7252" w:rsidP="0082646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pacing w:val="-23"/>
          <w:lang w:eastAsia="pl-PL"/>
        </w:rPr>
      </w:pPr>
      <w:r w:rsidRPr="00F9616D">
        <w:rPr>
          <w:rFonts w:eastAsia="Times New Roman" w:cstheme="minorHAnsi"/>
          <w:i/>
          <w:lang w:eastAsia="pl-PL"/>
        </w:rPr>
        <w:t>Wykonawca będzie realizował przedmiot umowy siłami własnymi. Zgodnie z art. 462 ust. 1 ustawy Prawo zamówień publicznych może jedynie skorzystać z pomocy podwykonawców, zgodnie z zasadami określonymi poniżej:</w:t>
      </w:r>
    </w:p>
    <w:p w:rsidR="00AF7252" w:rsidRPr="00AF7252" w:rsidRDefault="00AF7252" w:rsidP="0082646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39" w:after="0" w:line="240" w:lineRule="auto"/>
        <w:ind w:left="708"/>
        <w:rPr>
          <w:rFonts w:eastAsia="Times New Roman" w:cstheme="minorHAnsi"/>
          <w:i/>
          <w:spacing w:val="-7"/>
          <w:lang w:eastAsia="pl-PL"/>
        </w:rPr>
      </w:pPr>
      <w:r w:rsidRPr="00AF7252">
        <w:rPr>
          <w:rFonts w:eastAsia="Times New Roman" w:cstheme="minorHAnsi"/>
          <w:i/>
          <w:spacing w:val="-4"/>
          <w:lang w:eastAsia="pl-PL"/>
        </w:rPr>
        <w:t>Wykonawca we własnym zakresie powierza roboty podwykonawcom,</w:t>
      </w:r>
    </w:p>
    <w:p w:rsidR="00AF7252" w:rsidRPr="00F9616D" w:rsidRDefault="00AF7252" w:rsidP="00826464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39" w:after="0" w:line="240" w:lineRule="auto"/>
        <w:ind w:left="708"/>
        <w:rPr>
          <w:rFonts w:eastAsia="Times New Roman" w:cstheme="minorHAnsi"/>
          <w:i/>
          <w:spacing w:val="-7"/>
          <w:lang w:eastAsia="pl-PL"/>
        </w:rPr>
      </w:pPr>
      <w:r w:rsidRPr="00AF7252">
        <w:rPr>
          <w:rFonts w:eastAsia="Times New Roman" w:cstheme="minorHAnsi"/>
          <w:i/>
          <w:spacing w:val="-7"/>
          <w:lang w:eastAsia="pl-PL"/>
        </w:rPr>
        <w:t>Wykonawca zrealizuje następujący zakres robót przy pomocy wskazanych niżej  podwykonawców:</w:t>
      </w:r>
      <w:r w:rsidRPr="00F9616D">
        <w:rPr>
          <w:rFonts w:eastAsia="Times New Roman" w:cstheme="minorHAnsi"/>
          <w:spacing w:val="-7"/>
          <w:lang w:eastAsia="pl-PL"/>
        </w:rPr>
        <w:t>………………………………………………………………</w:t>
      </w:r>
    </w:p>
    <w:p w:rsidR="00AF7252" w:rsidRPr="00F9616D" w:rsidRDefault="00AF7252" w:rsidP="00AF725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39" w:after="0" w:line="240" w:lineRule="auto"/>
        <w:ind w:left="571"/>
        <w:rPr>
          <w:rFonts w:eastAsia="Times New Roman" w:cstheme="minorHAnsi"/>
          <w:b/>
          <w:spacing w:val="-7"/>
          <w:lang w:eastAsia="pl-PL"/>
        </w:rPr>
      </w:pPr>
      <w:r w:rsidRPr="00F9616D">
        <w:rPr>
          <w:rFonts w:eastAsia="Times New Roman" w:cstheme="minorHAnsi"/>
          <w:b/>
          <w:spacing w:val="-7"/>
          <w:lang w:eastAsia="pl-PL"/>
        </w:rPr>
        <w:t>Jest:</w:t>
      </w:r>
    </w:p>
    <w:p w:rsidR="00AF7252" w:rsidRPr="00F9616D" w:rsidRDefault="00AF7252" w:rsidP="008264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39" w:after="0" w:line="240" w:lineRule="auto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i/>
          <w:lang w:eastAsia="pl-PL"/>
        </w:rPr>
        <w:t xml:space="preserve">Wykonawca </w:t>
      </w:r>
      <w:r w:rsidR="00826464" w:rsidRPr="00F9616D">
        <w:rPr>
          <w:rFonts w:eastAsia="Times New Roman" w:cstheme="minorHAnsi"/>
          <w:i/>
          <w:lang w:eastAsia="pl-PL"/>
        </w:rPr>
        <w:t>może powierzyć wykonanie części zamówienia podwykonawcy</w:t>
      </w:r>
      <w:r w:rsidR="00826464" w:rsidRPr="00F9616D">
        <w:rPr>
          <w:rFonts w:eastAsia="Times New Roman" w:cstheme="minorHAnsi"/>
          <w:i/>
          <w:spacing w:val="-4"/>
          <w:lang w:eastAsia="pl-PL"/>
        </w:rPr>
        <w:t>.</w:t>
      </w:r>
    </w:p>
    <w:p w:rsidR="00826464" w:rsidRPr="00F9616D" w:rsidRDefault="00826464" w:rsidP="008264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39" w:after="0" w:line="240" w:lineRule="auto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i/>
          <w:spacing w:val="-4"/>
          <w:lang w:eastAsia="pl-PL"/>
        </w:rPr>
        <w:t xml:space="preserve">Zamawiający żąda wskazania </w:t>
      </w:r>
      <w:proofErr w:type="spellStart"/>
      <w:r w:rsidRPr="00F9616D">
        <w:rPr>
          <w:rFonts w:eastAsia="Times New Roman" w:cstheme="minorHAnsi"/>
          <w:i/>
          <w:spacing w:val="-4"/>
          <w:lang w:eastAsia="pl-PL"/>
        </w:rPr>
        <w:t>wskazania</w:t>
      </w:r>
      <w:proofErr w:type="spellEnd"/>
      <w:r w:rsidRPr="00F9616D">
        <w:rPr>
          <w:rFonts w:eastAsia="Times New Roman" w:cstheme="minorHAnsi"/>
          <w:i/>
          <w:spacing w:val="-4"/>
          <w:lang w:eastAsia="pl-PL"/>
        </w:rPr>
        <w:t xml:space="preserve"> przez wykonawcę w ofercie, części zamówienia, których wykonanie zamierza powierzyć </w:t>
      </w:r>
      <w:r w:rsidR="00862C54" w:rsidRPr="00F9616D">
        <w:rPr>
          <w:rFonts w:eastAsia="Times New Roman" w:cstheme="minorHAnsi"/>
          <w:i/>
          <w:spacing w:val="-4"/>
          <w:lang w:eastAsia="pl-PL"/>
        </w:rPr>
        <w:t>podwykonawcom</w:t>
      </w:r>
      <w:r w:rsidRPr="00F9616D">
        <w:rPr>
          <w:rFonts w:eastAsia="Times New Roman" w:cstheme="minorHAnsi"/>
          <w:i/>
          <w:spacing w:val="-4"/>
          <w:lang w:eastAsia="pl-PL"/>
        </w:rPr>
        <w:t>, oraz podania nazw ewentualnych podwykonawców, jeżeli są już znani.</w:t>
      </w:r>
    </w:p>
    <w:p w:rsidR="00AF7252" w:rsidRPr="00F9616D" w:rsidRDefault="00AF7252" w:rsidP="0082646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39" w:after="0" w:line="240" w:lineRule="auto"/>
        <w:ind w:left="571" w:hanging="571"/>
        <w:rPr>
          <w:rFonts w:eastAsia="Times New Roman" w:cstheme="minorHAnsi"/>
          <w:spacing w:val="-7"/>
          <w:lang w:eastAsia="pl-PL"/>
        </w:rPr>
      </w:pPr>
      <w:r w:rsidRPr="00F9616D">
        <w:rPr>
          <w:rFonts w:eastAsia="Times New Roman" w:cstheme="minorHAnsi"/>
          <w:spacing w:val="-7"/>
          <w:lang w:eastAsia="pl-PL"/>
        </w:rPr>
        <w:tab/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par. 4 ust. 1 pkt 3 oraz pkt 7 Wzoru umowy w związku z niezgodnością zapisu z art. 462 ustawy Prawo zamówień publicznych.</w:t>
      </w:r>
    </w:p>
    <w:p w:rsidR="001F4FBB" w:rsidRPr="00F9616D" w:rsidRDefault="00826464" w:rsidP="00862C5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 xml:space="preserve">Zamawiający wykreśla  § 4 ust. 1 pkt 3 </w:t>
      </w:r>
      <w:r w:rsidR="001F4FBB" w:rsidRPr="00F9616D">
        <w:rPr>
          <w:rFonts w:eastAsia="Times New Roman" w:cstheme="minorHAnsi"/>
          <w:lang w:eastAsia="pl-PL"/>
        </w:rPr>
        <w:t xml:space="preserve">oraz pkt 7 </w:t>
      </w:r>
      <w:r w:rsidRPr="00F9616D">
        <w:rPr>
          <w:rFonts w:eastAsia="Times New Roman" w:cstheme="minorHAnsi"/>
          <w:lang w:eastAsia="pl-PL"/>
        </w:rPr>
        <w:t>we wzorze umowy.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par. 4 ust. 2 pkt 1 Wzoru umowy w związku z tym, że zamiar powierzenia prac podwykonawcom może pojawić się później niż w przewidzianym przez Zamawiającego terminie.</w:t>
      </w:r>
    </w:p>
    <w:p w:rsidR="00826464" w:rsidRPr="00F9616D" w:rsidRDefault="001F4FBB" w:rsidP="00133856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zmienia brzmienie § 4 ust 2 pkt1 :</w:t>
      </w:r>
    </w:p>
    <w:p w:rsidR="001F4FBB" w:rsidRPr="00F9616D" w:rsidRDefault="001F4FBB" w:rsidP="001F4FB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 w:line="298" w:lineRule="exact"/>
        <w:ind w:left="566" w:right="62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spacing w:val="-3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3"/>
          <w:lang w:eastAsia="pl-PL"/>
        </w:rPr>
        <w:t xml:space="preserve">Wykonawca będzie zobowiązany, w terminie 7 dni od dnia zawarcia umowy z Zamawiającym, przedłożyć Zamawiającemu projekt umowy o podwykonawstwo lub dalsze podwykonawstwo, </w:t>
      </w:r>
      <w:r w:rsidRPr="00F9616D">
        <w:rPr>
          <w:rFonts w:eastAsia="Times New Roman" w:cstheme="minorHAnsi"/>
          <w:i/>
          <w:spacing w:val="-4"/>
          <w:lang w:eastAsia="pl-PL"/>
        </w:rPr>
        <w:t>której przedmiotem są roboty budowlane, a także projekt jej zmian, jeżeli takie nastąpią,</w:t>
      </w:r>
    </w:p>
    <w:p w:rsidR="001F4FBB" w:rsidRPr="00F9616D" w:rsidRDefault="001F4FBB" w:rsidP="00862C5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 w:line="298" w:lineRule="exact"/>
        <w:ind w:left="566" w:right="62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b/>
          <w:spacing w:val="-4"/>
          <w:lang w:eastAsia="pl-PL"/>
        </w:rPr>
        <w:t>Jest:</w:t>
      </w:r>
      <w:r w:rsidRPr="00F9616D">
        <w:rPr>
          <w:rFonts w:eastAsia="Times New Roman" w:cstheme="minorHAnsi"/>
          <w:i/>
          <w:spacing w:val="-4"/>
          <w:lang w:eastAsia="pl-PL"/>
        </w:rPr>
        <w:t xml:space="preserve"> Wykonawca, podwykonawca lub dalszy podwykonawca zamówienia na roboty budowlane przedkłada zamawiającemu poświadczona za zgodność z oryginałem kopię zawartej umowy o podwykonawstwo, której przedmiotem są roboty budowlane, w terminie 7 dni od dnia jej zawarcia.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 xml:space="preserve">Wnosimy o wykreślenie par. 4 ust. </w:t>
      </w:r>
      <w:r w:rsidR="001F4FBB" w:rsidRPr="00133856">
        <w:rPr>
          <w:rFonts w:eastAsia="Times New Roman" w:cstheme="minorHAnsi"/>
          <w:lang w:eastAsia="pl-PL"/>
        </w:rPr>
        <w:t xml:space="preserve">  </w:t>
      </w:r>
      <w:r w:rsidRPr="00133856">
        <w:rPr>
          <w:rFonts w:eastAsia="Times New Roman" w:cstheme="minorHAnsi"/>
          <w:lang w:eastAsia="pl-PL"/>
        </w:rPr>
        <w:t>Wzoru umowy w związku z tym, że kwestie w nim zawarte zostały już uregulowane w ust. 2.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lastRenderedPageBreak/>
        <w:t> </w:t>
      </w:r>
      <w:r w:rsidR="001F4FBB" w:rsidRPr="00F9616D">
        <w:rPr>
          <w:rFonts w:eastAsia="Times New Roman" w:cstheme="minorHAnsi"/>
          <w:lang w:eastAsia="pl-PL"/>
        </w:rPr>
        <w:t xml:space="preserve">Zamawiający </w:t>
      </w:r>
      <w:r w:rsidR="000D7F86" w:rsidRPr="00F9616D">
        <w:rPr>
          <w:rFonts w:eastAsia="Times New Roman" w:cstheme="minorHAnsi"/>
          <w:lang w:eastAsia="pl-PL"/>
        </w:rPr>
        <w:t xml:space="preserve">zmienia brzmienie </w:t>
      </w:r>
      <w:r w:rsidR="001F4FBB" w:rsidRPr="00F9616D">
        <w:rPr>
          <w:rFonts w:eastAsia="Times New Roman" w:cstheme="minorHAnsi"/>
          <w:lang w:eastAsia="pl-PL"/>
        </w:rPr>
        <w:t xml:space="preserve"> § 4  ust 3 pkt 1</w:t>
      </w:r>
      <w:r w:rsidR="000D7F86" w:rsidRPr="00F9616D">
        <w:rPr>
          <w:rFonts w:eastAsia="Times New Roman" w:cstheme="minorHAnsi"/>
          <w:lang w:eastAsia="pl-PL"/>
        </w:rPr>
        <w:t xml:space="preserve"> wzoru umowy:</w:t>
      </w:r>
    </w:p>
    <w:p w:rsidR="000D7F86" w:rsidRPr="00F9616D" w:rsidRDefault="000D7F86" w:rsidP="000D7F8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96" w:after="0" w:line="298" w:lineRule="exact"/>
        <w:ind w:left="571" w:right="62"/>
        <w:jc w:val="both"/>
        <w:rPr>
          <w:rFonts w:eastAsia="Times New Roman" w:cstheme="minorHAnsi"/>
          <w:i/>
          <w:spacing w:val="-4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lang w:eastAsia="pl-PL"/>
        </w:rPr>
        <w:t xml:space="preserve">Wykonawca będzie zobowiązany do uzyskania zgody Zamawiającego na zawarcie umowy </w:t>
      </w:r>
      <w:r w:rsidRPr="00F9616D">
        <w:rPr>
          <w:rFonts w:eastAsia="Times New Roman" w:cstheme="minorHAnsi"/>
          <w:i/>
          <w:spacing w:val="-4"/>
          <w:lang w:eastAsia="pl-PL"/>
        </w:rPr>
        <w:t>o podwykonawstwo lub dalsze podwykonawstwo, której przedmiotem są roboty budowlane,</w:t>
      </w:r>
    </w:p>
    <w:p w:rsidR="000D7F86" w:rsidRPr="00F9616D" w:rsidRDefault="000D7F86" w:rsidP="000D7F8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96" w:after="0" w:line="298" w:lineRule="exact"/>
        <w:ind w:left="571" w:right="62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Jest:</w:t>
      </w:r>
      <w:r w:rsidRPr="00F9616D">
        <w:rPr>
          <w:rFonts w:eastAsia="Times New Roman" w:cstheme="minorHAnsi"/>
          <w:i/>
          <w:spacing w:val="-4"/>
          <w:lang w:eastAsia="pl-PL"/>
        </w:rPr>
        <w:t xml:space="preserve"> Wykonawca, podwykonawca lub dalszy podwykonawca zamówienia na roboty budowlane  zamierzający zawrzeć umowę o podwykonawstwo, której przedmiotem </w:t>
      </w:r>
      <w:proofErr w:type="spellStart"/>
      <w:r w:rsidRPr="00F9616D">
        <w:rPr>
          <w:rFonts w:eastAsia="Times New Roman" w:cstheme="minorHAnsi"/>
          <w:i/>
          <w:spacing w:val="-4"/>
          <w:lang w:eastAsia="pl-PL"/>
        </w:rPr>
        <w:t>sa</w:t>
      </w:r>
      <w:proofErr w:type="spellEnd"/>
      <w:r w:rsidRPr="00F9616D">
        <w:rPr>
          <w:rFonts w:eastAsia="Times New Roman" w:cstheme="minorHAnsi"/>
          <w:i/>
          <w:spacing w:val="-4"/>
          <w:lang w:eastAsia="pl-PL"/>
        </w:rPr>
        <w:t xml:space="preserve"> roboty budowlane, jest obowiązany w trakcie realizacji zamówienia do przedłożenia zamawiającemu projektu tej umowy, przy czym podwykonawca luba dalszy podwykonawca  jest obowiązany dołączyć zgodę  wykonawcy na zawarcie umowy o podwykonawstwo o treści zgodnej z projektem umowy.</w:t>
      </w:r>
    </w:p>
    <w:p w:rsidR="000D7F86" w:rsidRPr="00F9616D" w:rsidRDefault="000D7F86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 par. 6 ust. 1 pkt 1 Wzoru umowy prosimy o dopisanie: „wynikających z obiektywnych okoliczności”.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133856">
        <w:rPr>
          <w:rFonts w:eastAsia="Times New Roman" w:cstheme="minorHAnsi"/>
          <w:lang w:eastAsia="pl-PL"/>
        </w:rPr>
        <w:tab/>
      </w:r>
      <w:r w:rsidR="000D7F86" w:rsidRPr="00F9616D">
        <w:rPr>
          <w:rFonts w:eastAsia="Times New Roman" w:cstheme="minorHAnsi"/>
          <w:lang w:eastAsia="pl-PL"/>
        </w:rPr>
        <w:t>Zmawiający nie wyraża zgody.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Prosimy o dopisanie w par. 13 ust. 1 lit. c Wzoru umowy, że zapis dotyczy zawinionego przez Wykonawcę niewykonania albo nienależytego wykonania.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0D7F86" w:rsidRPr="00F9616D">
        <w:rPr>
          <w:rFonts w:eastAsia="Times New Roman" w:cstheme="minorHAnsi"/>
          <w:lang w:eastAsia="pl-PL"/>
        </w:rPr>
        <w:tab/>
        <w:t>Zmawiający nie wyraża zgody.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par. 13 ust. 1 pkt 1 lit. g Wzoru umowy w związku z tym, że potencjalna zmiana umowy zależeć będzie również od woli podwykonawcy, na co Wykonawca może nie mieć wpływu.</w:t>
      </w:r>
    </w:p>
    <w:p w:rsidR="007F3D55" w:rsidRPr="00F9616D" w:rsidRDefault="007F3D55" w:rsidP="000D7F86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0D7F86" w:rsidRPr="00F9616D">
        <w:rPr>
          <w:rFonts w:eastAsia="Times New Roman" w:cstheme="minorHAnsi"/>
          <w:lang w:eastAsia="pl-PL"/>
        </w:rPr>
        <w:t>Zmawiający nie wyraża zgody.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 par. 14 ust. 5 Wzoru umowy prosimy o dodanie: „pomimo wezwania do nadrobienia zaległości i wyznaczenia dodatkowych 7 dni na wykonanie tego”.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zmienia brzmienie § 14 ust 5: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3"/>
          <w:lang w:eastAsia="pl-PL"/>
        </w:rPr>
        <w:t xml:space="preserve">Zamawiający ma prawo odstąpienia od niniejszej umowy, i bez wyznaczania dodatkowego terminu w przypadku, gdy Wykonawca nie wykona którejkolwiek z części przedmiotu umowy wskazanych </w:t>
      </w:r>
      <w:r w:rsidRPr="00F9616D">
        <w:rPr>
          <w:rFonts w:eastAsia="Times New Roman" w:cstheme="minorHAnsi"/>
          <w:i/>
          <w:spacing w:val="-4"/>
          <w:lang w:eastAsia="pl-PL"/>
        </w:rPr>
        <w:t>w § 1 ust. 2, w terminie do 7 dni od ustalonych w harmonogramie terminów wykonania.</w:t>
      </w:r>
    </w:p>
    <w:p w:rsidR="00835933" w:rsidRPr="00F9616D" w:rsidRDefault="00835933" w:rsidP="0083593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 w:after="0" w:line="298" w:lineRule="exact"/>
        <w:ind w:left="708" w:right="62"/>
        <w:jc w:val="both"/>
        <w:rPr>
          <w:rFonts w:eastAsia="Times New Roman" w:cstheme="minorHAnsi"/>
          <w:i/>
          <w:spacing w:val="-9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Jest: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3"/>
          <w:lang w:eastAsia="pl-PL"/>
        </w:rPr>
        <w:t xml:space="preserve">Zamawiający ma prawo odstąpienia od niniejszej umowy w przypadku, gdy Wykonawca nie wykona którejkolwiek z części przedmiotu umowy wskazanych </w:t>
      </w:r>
      <w:r w:rsidRPr="00F9616D">
        <w:rPr>
          <w:rFonts w:eastAsia="Times New Roman" w:cstheme="minorHAnsi"/>
          <w:i/>
          <w:spacing w:val="-4"/>
          <w:lang w:eastAsia="pl-PL"/>
        </w:rPr>
        <w:t>w § 1 ust. 2, w terminie do 7 dni od ustalonych w harmonogramie terminów wykonania, pomimo wezwania do nadrobienia zaległości i wyznaczenia dodatkowych 7 dni na wykonanie tego.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 par. 14 ust. 8 Wzoru umowy prosimy o dodanie dalszego przebiegu pandemii jako okoliczności „siły wyższej".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zmienia brzmienie § 14 ust 8: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lastRenderedPageBreak/>
        <w:t>Było:</w:t>
      </w:r>
      <w:r w:rsidRPr="00F9616D">
        <w:rPr>
          <w:rFonts w:eastAsia="Times New Roman" w:cstheme="minorHAnsi"/>
          <w:lang w:eastAsia="pl-PL"/>
        </w:rPr>
        <w:t xml:space="preserve"> </w:t>
      </w:r>
      <w:r w:rsidRPr="00835933">
        <w:rPr>
          <w:rFonts w:eastAsia="Times New Roman" w:cstheme="minorHAnsi"/>
          <w:i/>
          <w:lang w:eastAsia="pl-PL"/>
        </w:rPr>
        <w:t>Wyłącza się odpowiedzialność stron za niewykonanie lub nienależyte wykonanie umowy spowodowane zaistnieniem okoliczności o charakterze „siły wyższej". Za okoliczności „siły wyższej" uznaje się między innymi pożar, eksplozję, wojnę, operacje wojskowe, rozruchy, niepokoje społeczne, ograniczenia i zakazy wydane przez organa państwowe, a także inne nadzwyczajne zjawiska losowe i przyrodnicze, wszystkie z nich pozostające poza kontrolą stron, których nie można było przewidzieć w chwili zawierania umowy, a jeżeli możliwe były do przewidzenia nie można było im zapobiec.</w:t>
      </w:r>
    </w:p>
    <w:p w:rsidR="00835933" w:rsidRPr="00F9616D" w:rsidRDefault="00835933" w:rsidP="0083593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 w:after="0" w:line="298" w:lineRule="exact"/>
        <w:ind w:left="283" w:right="67"/>
        <w:jc w:val="both"/>
        <w:rPr>
          <w:rFonts w:eastAsia="Times New Roman" w:cstheme="minorHAnsi"/>
          <w:i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 xml:space="preserve">Jest: </w:t>
      </w:r>
      <w:r w:rsidRPr="00F9616D">
        <w:rPr>
          <w:rFonts w:eastAsia="Times New Roman" w:cstheme="minorHAnsi"/>
          <w:i/>
          <w:lang w:eastAsia="pl-PL"/>
        </w:rPr>
        <w:t xml:space="preserve">Wyłącza się odpowiedzialność stron za niewykonanie lub nienależyte wykonanie umowy spowodowane zaistnieniem okoliczności o charakterze „siły wyższej". Za okoliczności „siły wyższej" uznaje się między innymi </w:t>
      </w:r>
      <w:r w:rsidRPr="00F9616D">
        <w:rPr>
          <w:rFonts w:eastAsia="Times New Roman" w:cstheme="minorHAnsi"/>
          <w:b/>
          <w:i/>
          <w:lang w:eastAsia="pl-PL"/>
        </w:rPr>
        <w:t>pandemię,</w:t>
      </w:r>
      <w:r w:rsidRPr="00F9616D">
        <w:rPr>
          <w:rFonts w:eastAsia="Times New Roman" w:cstheme="minorHAnsi"/>
          <w:i/>
          <w:lang w:eastAsia="pl-PL"/>
        </w:rPr>
        <w:t xml:space="preserve"> pożar, eksplozję, wojnę, operacje wojskowe, rozruchy, niepokoje społeczne, ograniczenia i zakazy wydane przez organa państwowe, a także inne nadzwyczajne zjawiska losowe i przyrodnicze, wszystkie z nich pozostające poza kontrolą stron, których nie można było przewidzieć w chwili zawierania umowy, a jeżeli możliwe były do przewidzenia nie można było im zapobiec.</w:t>
      </w:r>
      <w:bookmarkStart w:id="0" w:name="_GoBack"/>
      <w:bookmarkEnd w:id="0"/>
    </w:p>
    <w:p w:rsidR="00835933" w:rsidRPr="00835933" w:rsidRDefault="00835933" w:rsidP="00835933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:rsidR="007F3D55" w:rsidRDefault="00133856" w:rsidP="00617FF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załączeniu poprawiony Załącznik nr 8 - wzór umowy.</w:t>
      </w:r>
    </w:p>
    <w:p w:rsidR="00B63E5D" w:rsidRDefault="00B63E5D" w:rsidP="00617FF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:rsidR="00B63E5D" w:rsidRDefault="00157245" w:rsidP="00B63E5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B63E5D">
        <w:rPr>
          <w:rFonts w:eastAsia="Times New Roman" w:cstheme="minorHAnsi"/>
          <w:lang w:eastAsia="pl-PL"/>
        </w:rPr>
        <w:t>rojektanta</w:t>
      </w:r>
      <w:r>
        <w:rPr>
          <w:rFonts w:eastAsia="Times New Roman" w:cstheme="minorHAnsi"/>
          <w:lang w:eastAsia="pl-PL"/>
        </w:rPr>
        <w:t xml:space="preserve"> jest w trakcie opracowywania poprawek do dokumentacji dotyczących</w:t>
      </w:r>
      <w:r w:rsidR="00B63E5D">
        <w:rPr>
          <w:rFonts w:eastAsia="Times New Roman" w:cstheme="minorHAnsi"/>
          <w:lang w:eastAsia="pl-PL"/>
        </w:rPr>
        <w:t xml:space="preserve"> innego położenia w</w:t>
      </w:r>
      <w:r>
        <w:rPr>
          <w:rFonts w:eastAsia="Times New Roman" w:cstheme="minorHAnsi"/>
          <w:lang w:eastAsia="pl-PL"/>
        </w:rPr>
        <w:t>ęzła oraz odpowiedzi</w:t>
      </w:r>
      <w:r w:rsidR="00B63E5D">
        <w:rPr>
          <w:rFonts w:eastAsia="Times New Roman" w:cstheme="minorHAnsi"/>
          <w:lang w:eastAsia="pl-PL"/>
        </w:rPr>
        <w:t xml:space="preserve"> na pytania,</w:t>
      </w:r>
      <w:r>
        <w:rPr>
          <w:rFonts w:eastAsia="Times New Roman" w:cstheme="minorHAnsi"/>
          <w:lang w:eastAsia="pl-PL"/>
        </w:rPr>
        <w:t xml:space="preserve"> które</w:t>
      </w:r>
      <w:r w:rsidR="00B63E5D">
        <w:rPr>
          <w:rFonts w:eastAsia="Times New Roman" w:cstheme="minorHAnsi"/>
          <w:lang w:eastAsia="pl-PL"/>
        </w:rPr>
        <w:t xml:space="preserve"> Zamawiający zamieści odpowiedzi </w:t>
      </w:r>
      <w:r>
        <w:rPr>
          <w:rFonts w:eastAsia="Times New Roman" w:cstheme="minorHAnsi"/>
          <w:lang w:eastAsia="pl-PL"/>
        </w:rPr>
        <w:t>w późniejszym terminie.</w:t>
      </w:r>
    </w:p>
    <w:p w:rsidR="00B63E5D" w:rsidRPr="00B63E5D" w:rsidRDefault="00157245" w:rsidP="00B63E5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W związku z tym </w:t>
      </w:r>
      <w:r w:rsidR="00B63E5D" w:rsidRPr="00B63E5D">
        <w:rPr>
          <w:rFonts w:eastAsiaTheme="minorEastAsia" w:cstheme="minorHAnsi"/>
          <w:lang w:eastAsia="pl-PL"/>
        </w:rPr>
        <w:t xml:space="preserve">Zamawiający przesuwa termin </w:t>
      </w:r>
      <w:r w:rsidR="00717F68">
        <w:rPr>
          <w:rFonts w:eastAsiaTheme="minorEastAsia" w:cstheme="minorHAnsi"/>
          <w:lang w:eastAsia="pl-PL"/>
        </w:rPr>
        <w:t>składania</w:t>
      </w:r>
      <w:r w:rsidR="00B63E5D" w:rsidRPr="00B63E5D">
        <w:rPr>
          <w:rFonts w:eastAsiaTheme="minorEastAsia" w:cstheme="minorHAnsi"/>
          <w:lang w:eastAsia="pl-PL"/>
        </w:rPr>
        <w:t xml:space="preserve"> ofert na </w:t>
      </w:r>
      <w:r w:rsidR="00B63E5D" w:rsidRPr="00B63E5D">
        <w:rPr>
          <w:rFonts w:eastAsiaTheme="minorEastAsia" w:cstheme="minorHAnsi"/>
          <w:b/>
          <w:lang w:eastAsia="pl-PL"/>
        </w:rPr>
        <w:t>20 kwietnia 2021r na godz. 10.00</w:t>
      </w:r>
      <w:r w:rsidR="00B63E5D">
        <w:rPr>
          <w:rFonts w:eastAsiaTheme="minorEastAsia" w:cstheme="minorHAnsi"/>
          <w:b/>
          <w:lang w:eastAsia="pl-PL"/>
        </w:rPr>
        <w:t>.</w:t>
      </w:r>
    </w:p>
    <w:p w:rsidR="00FA3518" w:rsidRPr="00F9616D" w:rsidRDefault="00FA3518">
      <w:pPr>
        <w:rPr>
          <w:rFonts w:cstheme="minorHAnsi"/>
        </w:rPr>
      </w:pPr>
    </w:p>
    <w:sectPr w:rsidR="00FA3518" w:rsidRPr="00F9616D" w:rsidSect="0061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56" w:rsidRDefault="00133856" w:rsidP="00133856">
      <w:pPr>
        <w:spacing w:after="0" w:line="240" w:lineRule="auto"/>
      </w:pPr>
      <w:r>
        <w:separator/>
      </w:r>
    </w:p>
  </w:endnote>
  <w:endnote w:type="continuationSeparator" w:id="0">
    <w:p w:rsidR="00133856" w:rsidRDefault="00133856" w:rsidP="0013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56" w:rsidRDefault="00133856" w:rsidP="00133856">
      <w:pPr>
        <w:spacing w:after="0" w:line="240" w:lineRule="auto"/>
      </w:pPr>
      <w:r>
        <w:separator/>
      </w:r>
    </w:p>
  </w:footnote>
  <w:footnote w:type="continuationSeparator" w:id="0">
    <w:p w:rsidR="00133856" w:rsidRDefault="00133856" w:rsidP="0013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A23"/>
    <w:multiLevelType w:val="multilevel"/>
    <w:tmpl w:val="7DD6EC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55C3"/>
    <w:multiLevelType w:val="multilevel"/>
    <w:tmpl w:val="C3F4D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84E61"/>
    <w:multiLevelType w:val="singleLevel"/>
    <w:tmpl w:val="60446472"/>
    <w:lvl w:ilvl="0">
      <w:start w:val="1"/>
      <w:numFmt w:val="decimal"/>
      <w:lvlText w:val="%1."/>
      <w:legacy w:legacy="1" w:legacySpace="0" w:legacyIndent="288"/>
      <w:lvlJc w:val="left"/>
      <w:rPr>
        <w:rFonts w:ascii="Arial" w:eastAsia="Times New Roman" w:hAnsi="Arial" w:cs="Arial"/>
      </w:rPr>
    </w:lvl>
  </w:abstractNum>
  <w:abstractNum w:abstractNumId="3">
    <w:nsid w:val="19EC317D"/>
    <w:multiLevelType w:val="multilevel"/>
    <w:tmpl w:val="66646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D7C98"/>
    <w:multiLevelType w:val="multilevel"/>
    <w:tmpl w:val="4FC6D1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9719C"/>
    <w:multiLevelType w:val="singleLevel"/>
    <w:tmpl w:val="360CDC0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D42217B"/>
    <w:multiLevelType w:val="multilevel"/>
    <w:tmpl w:val="49C8CA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00D91"/>
    <w:multiLevelType w:val="multilevel"/>
    <w:tmpl w:val="69624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85B58"/>
    <w:multiLevelType w:val="multilevel"/>
    <w:tmpl w:val="130898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C2433"/>
    <w:multiLevelType w:val="multilevel"/>
    <w:tmpl w:val="EDAA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642BFB"/>
    <w:multiLevelType w:val="multilevel"/>
    <w:tmpl w:val="072A23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81EDE"/>
    <w:multiLevelType w:val="multilevel"/>
    <w:tmpl w:val="D52C8C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5424A"/>
    <w:multiLevelType w:val="singleLevel"/>
    <w:tmpl w:val="7AB4AC3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6DE2920"/>
    <w:multiLevelType w:val="multilevel"/>
    <w:tmpl w:val="F23CA8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03160"/>
    <w:multiLevelType w:val="hybridMultilevel"/>
    <w:tmpl w:val="0BC60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04949"/>
    <w:multiLevelType w:val="multilevel"/>
    <w:tmpl w:val="90DA83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47F41"/>
    <w:multiLevelType w:val="multilevel"/>
    <w:tmpl w:val="47420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817C1"/>
    <w:multiLevelType w:val="singleLevel"/>
    <w:tmpl w:val="5C70AC7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5E413814"/>
    <w:multiLevelType w:val="multilevel"/>
    <w:tmpl w:val="19949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63435"/>
    <w:multiLevelType w:val="multilevel"/>
    <w:tmpl w:val="004A61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C68AB"/>
    <w:multiLevelType w:val="multilevel"/>
    <w:tmpl w:val="603678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626F6"/>
    <w:multiLevelType w:val="multilevel"/>
    <w:tmpl w:val="BDECA6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D3EC7"/>
    <w:multiLevelType w:val="singleLevel"/>
    <w:tmpl w:val="9B4C2EE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</w:rPr>
    </w:lvl>
  </w:abstractNum>
  <w:abstractNum w:abstractNumId="23">
    <w:nsid w:val="7ADB7C2C"/>
    <w:multiLevelType w:val="multilevel"/>
    <w:tmpl w:val="F9720F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B13D1"/>
    <w:multiLevelType w:val="multilevel"/>
    <w:tmpl w:val="FD928D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D6A90"/>
    <w:multiLevelType w:val="multilevel"/>
    <w:tmpl w:val="B3DC8C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3"/>
  </w:num>
  <w:num w:numId="5">
    <w:abstractNumId w:val="18"/>
  </w:num>
  <w:num w:numId="6">
    <w:abstractNumId w:val="7"/>
  </w:num>
  <w:num w:numId="7">
    <w:abstractNumId w:val="25"/>
  </w:num>
  <w:num w:numId="8">
    <w:abstractNumId w:val="11"/>
  </w:num>
  <w:num w:numId="9">
    <w:abstractNumId w:val="8"/>
  </w:num>
  <w:num w:numId="10">
    <w:abstractNumId w:val="23"/>
  </w:num>
  <w:num w:numId="11">
    <w:abstractNumId w:val="6"/>
  </w:num>
  <w:num w:numId="12">
    <w:abstractNumId w:val="13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24"/>
  </w:num>
  <w:num w:numId="18">
    <w:abstractNumId w:val="0"/>
  </w:num>
  <w:num w:numId="19">
    <w:abstractNumId w:val="10"/>
  </w:num>
  <w:num w:numId="20">
    <w:abstractNumId w:val="19"/>
  </w:num>
  <w:num w:numId="21">
    <w:abstractNumId w:val="17"/>
  </w:num>
  <w:num w:numId="22">
    <w:abstractNumId w:val="2"/>
  </w:num>
  <w:num w:numId="23">
    <w:abstractNumId w:val="14"/>
  </w:num>
  <w:num w:numId="24">
    <w:abstractNumId w:val="5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D55"/>
    <w:rsid w:val="000D7F86"/>
    <w:rsid w:val="00133856"/>
    <w:rsid w:val="00157245"/>
    <w:rsid w:val="001F4FBB"/>
    <w:rsid w:val="00610835"/>
    <w:rsid w:val="00617FFD"/>
    <w:rsid w:val="00717F68"/>
    <w:rsid w:val="007F3D55"/>
    <w:rsid w:val="00826464"/>
    <w:rsid w:val="00835933"/>
    <w:rsid w:val="00862C54"/>
    <w:rsid w:val="00AF7252"/>
    <w:rsid w:val="00B63E5D"/>
    <w:rsid w:val="00CB45FE"/>
    <w:rsid w:val="00D0572B"/>
    <w:rsid w:val="00DD19A7"/>
    <w:rsid w:val="00E143C1"/>
    <w:rsid w:val="00F9616D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2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8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8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6</cp:revision>
  <cp:lastPrinted>2021-04-12T08:13:00Z</cp:lastPrinted>
  <dcterms:created xsi:type="dcterms:W3CDTF">2021-04-08T05:55:00Z</dcterms:created>
  <dcterms:modified xsi:type="dcterms:W3CDTF">2021-04-12T11:11:00Z</dcterms:modified>
</cp:coreProperties>
</file>