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16C2" w14:textId="77777777" w:rsidR="001976D6" w:rsidRPr="00C31619" w:rsidRDefault="001976D6" w:rsidP="00B16C1A">
      <w:pPr>
        <w:widowControl w:val="0"/>
        <w:suppressAutoHyphens/>
        <w:spacing w:after="0" w:line="100" w:lineRule="atLeast"/>
        <w:ind w:left="6379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Załącznik nr 2</w:t>
      </w:r>
    </w:p>
    <w:p w14:paraId="78DECCCA" w14:textId="77DBD99C" w:rsidR="001976D6" w:rsidRPr="00C31619" w:rsidRDefault="001976D6" w:rsidP="00B16C1A">
      <w:pPr>
        <w:widowControl w:val="0"/>
        <w:suppressAutoHyphens/>
        <w:spacing w:after="0" w:line="100" w:lineRule="atLeast"/>
        <w:ind w:left="6379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do uchwały nr </w:t>
      </w:r>
      <w:r w:rsidR="00B16C1A">
        <w:rPr>
          <w:rFonts w:ascii="Times New Roman" w:eastAsia="Andale Sans UI" w:hAnsi="Times New Roman" w:cs="Times New Roman"/>
          <w:bCs/>
          <w:color w:val="000000"/>
          <w:kern w:val="1"/>
        </w:rPr>
        <w:t>411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>/21</w:t>
      </w:r>
    </w:p>
    <w:p w14:paraId="16636A0E" w14:textId="67B89284" w:rsidR="001976D6" w:rsidRPr="00C31619" w:rsidRDefault="001976D6" w:rsidP="00B16C1A">
      <w:pPr>
        <w:widowControl w:val="0"/>
        <w:suppressAutoHyphens/>
        <w:spacing w:after="0" w:line="100" w:lineRule="atLeast"/>
        <w:ind w:left="6379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Zarządu Powiatu 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>B</w:t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raniewskiego </w:t>
      </w:r>
    </w:p>
    <w:p w14:paraId="7EE85A8C" w14:textId="6DB360CF" w:rsidR="001976D6" w:rsidRPr="00C31619" w:rsidRDefault="00B16C1A" w:rsidP="00B16C1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Cs/>
          <w:color w:val="000000"/>
          <w:kern w:val="1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                                                                                                             </w:t>
      </w:r>
      <w:r w:rsidR="001976D6"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 dnia</w:t>
      </w:r>
      <w:r w:rsidR="001976D6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 xml:space="preserve">4 października </w:t>
      </w:r>
      <w:r w:rsidR="001976D6">
        <w:rPr>
          <w:rFonts w:ascii="Times New Roman" w:eastAsia="Andale Sans UI" w:hAnsi="Times New Roman" w:cs="Times New Roman"/>
          <w:bCs/>
          <w:color w:val="000000"/>
          <w:kern w:val="1"/>
        </w:rPr>
        <w:t>2021 roku</w:t>
      </w:r>
    </w:p>
    <w:p w14:paraId="55ACBA97" w14:textId="77777777" w:rsidR="001976D6" w:rsidRPr="00C31619" w:rsidRDefault="001976D6" w:rsidP="00B16C1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</w:rPr>
      </w:pPr>
    </w:p>
    <w:p w14:paraId="5E7F2498" w14:textId="77777777" w:rsidR="001976D6" w:rsidRPr="00C31619" w:rsidRDefault="001976D6" w:rsidP="001976D6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 xml:space="preserve">Formularz konsultacji </w:t>
      </w:r>
    </w:p>
    <w:p w14:paraId="3080E1C1" w14:textId="6465C988" w:rsidR="001976D6" w:rsidRPr="00C31619" w:rsidRDefault="001976D6" w:rsidP="001976D6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projektu „</w:t>
      </w:r>
      <w:r w:rsidRPr="001976D6">
        <w:rPr>
          <w:rFonts w:ascii="Times New Roman" w:hAnsi="Times New Roman" w:cs="Times New Roman"/>
          <w:b/>
          <w:bCs/>
        </w:rPr>
        <w:t>Powiatowego Programu Rozwoju Pieczy Zastępczej w Powiecie Braniewskim na lata 2022-2024</w:t>
      </w:r>
      <w:r w:rsidRPr="00C31619">
        <w:rPr>
          <w:rFonts w:ascii="Times New Roman" w:eastAsia="Andale Sans UI" w:hAnsi="Times New Roman" w:cs="Times New Roman"/>
          <w:b/>
          <w:kern w:val="1"/>
        </w:rPr>
        <w:t>”</w:t>
      </w:r>
    </w:p>
    <w:p w14:paraId="5B617BC2" w14:textId="77777777" w:rsidR="001976D6" w:rsidRPr="00C31619" w:rsidRDefault="001976D6" w:rsidP="001976D6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5D5A8BA" w14:textId="77777777" w:rsidR="001976D6" w:rsidRPr="00C31619" w:rsidRDefault="001976D6" w:rsidP="001976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Dane identyfikacyjne podmiotu zgłaszającego:</w:t>
      </w:r>
    </w:p>
    <w:p w14:paraId="26236605" w14:textId="77777777" w:rsidR="001976D6" w:rsidRDefault="001976D6" w:rsidP="001976D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Nazwa i adres podmiotu: </w:t>
      </w:r>
    </w:p>
    <w:p w14:paraId="6FE156E6" w14:textId="6A7331BF" w:rsidR="001976D6" w:rsidRPr="00C31619" w:rsidRDefault="001976D6" w:rsidP="001976D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FA07A" w14:textId="703F251B" w:rsidR="001976D6" w:rsidRPr="00C31619" w:rsidRDefault="001976D6" w:rsidP="001976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KRS lub innej ewidencji: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</w:t>
      </w:r>
    </w:p>
    <w:p w14:paraId="624C49F3" w14:textId="1374A756" w:rsidR="001976D6" w:rsidRPr="00C31619" w:rsidRDefault="001976D6" w:rsidP="001976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telefonu: 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….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>dres poczty elektronicznej: …………….……………..………</w:t>
      </w:r>
      <w:r>
        <w:rPr>
          <w:rFonts w:ascii="Times New Roman" w:eastAsia="Times New Roman" w:hAnsi="Times New Roman" w:cs="Times New Roman"/>
          <w:b/>
          <w:lang w:eastAsia="pl-PL"/>
        </w:rPr>
        <w:t>…</w:t>
      </w:r>
    </w:p>
    <w:p w14:paraId="23BDE31E" w14:textId="63715FC6" w:rsidR="001976D6" w:rsidRPr="00C31619" w:rsidRDefault="001976D6" w:rsidP="001976D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Imię i nazwisko osoby do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ko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>ntaktu: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……………………………...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>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679"/>
        <w:gridCol w:w="3105"/>
        <w:gridCol w:w="2682"/>
      </w:tblGrid>
      <w:tr w:rsidR="001976D6" w:rsidRPr="00C31619" w14:paraId="46C1DE76" w14:textId="77777777" w:rsidTr="001976D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EC8B2" w14:textId="77777777" w:rsidR="001976D6" w:rsidRPr="00C31619" w:rsidRDefault="001976D6" w:rsidP="00983B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6237E" w14:textId="307E72A1" w:rsidR="001976D6" w:rsidRPr="00C31619" w:rsidRDefault="001976D6" w:rsidP="00983B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Zapi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 w Programie, </w:t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 którego zgłaszane są uwagi wraz z nr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strony</w:t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rozdziału</w:t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, punktu.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C4F8B" w14:textId="44141A7A" w:rsidR="001976D6" w:rsidRPr="00C31619" w:rsidRDefault="001976D6" w:rsidP="00983B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(konkretny proponowany zapis) lub propozycja nowego zapisu w projekcie 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rogramu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47F3C" w14:textId="77777777" w:rsidR="001976D6" w:rsidRPr="00C31619" w:rsidRDefault="001976D6" w:rsidP="00983B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1976D6" w:rsidRPr="00C31619" w14:paraId="515C869E" w14:textId="77777777" w:rsidTr="00983B8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184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5E26F7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C8C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2D3008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986D16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9DB817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AC0EB1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BC68F4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B83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662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76D6" w:rsidRPr="00C31619" w14:paraId="58341848" w14:textId="77777777" w:rsidTr="00983B8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D25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C1C4CD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695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1417E5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E574A6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B8DC0B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DE86BC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E3B423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463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35A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76D6" w:rsidRPr="00C31619" w14:paraId="3B37994A" w14:textId="77777777" w:rsidTr="00983B8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445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3D6D69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FAA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B4C148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679670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0311C5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CD6632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D64568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E4B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24D" w14:textId="77777777" w:rsidR="001976D6" w:rsidRPr="00C31619" w:rsidRDefault="001976D6" w:rsidP="00983B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0070E4" w14:textId="77777777" w:rsidR="001976D6" w:rsidRPr="00C31619" w:rsidRDefault="001976D6" w:rsidP="001976D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F7BFD5" w14:textId="77777777" w:rsidR="001976D6" w:rsidRPr="001976D6" w:rsidRDefault="001976D6" w:rsidP="001976D6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976D6">
        <w:rPr>
          <w:rFonts w:ascii="Times New Roman" w:eastAsia="Times New Roman" w:hAnsi="Times New Roman" w:cs="Times New Roman"/>
          <w:bCs/>
          <w:lang w:eastAsia="pl-PL"/>
        </w:rPr>
        <w:t xml:space="preserve"> ……………………...……….                                                                      ……………………………</w:t>
      </w:r>
    </w:p>
    <w:p w14:paraId="71872285" w14:textId="5225A1B0" w:rsidR="001976D6" w:rsidRPr="001976D6" w:rsidRDefault="001976D6" w:rsidP="001976D6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976D6">
        <w:rPr>
          <w:rFonts w:ascii="Times New Roman" w:eastAsia="Times New Roman" w:hAnsi="Times New Roman" w:cs="Times New Roman"/>
          <w:bCs/>
          <w:lang w:eastAsia="pl-PL"/>
        </w:rPr>
        <w:t xml:space="preserve"> Miejscowość, data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</w:t>
      </w:r>
      <w:r w:rsidRPr="001976D6">
        <w:rPr>
          <w:rFonts w:ascii="Times New Roman" w:eastAsia="Times New Roman" w:hAnsi="Times New Roman" w:cs="Times New Roman"/>
          <w:bCs/>
          <w:lang w:eastAsia="pl-PL"/>
        </w:rPr>
        <w:t xml:space="preserve">Podpis </w:t>
      </w:r>
    </w:p>
    <w:p w14:paraId="684447D8" w14:textId="77777777" w:rsidR="001976D6" w:rsidRPr="00C31619" w:rsidRDefault="001976D6" w:rsidP="001976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85094E" w14:textId="77777777" w:rsidR="001976D6" w:rsidRPr="00C31619" w:rsidRDefault="001976D6" w:rsidP="001976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C2B506" w14:textId="77777777" w:rsidR="001976D6" w:rsidRPr="00C31619" w:rsidRDefault="001976D6" w:rsidP="001976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Uwaga:</w:t>
      </w:r>
    </w:p>
    <w:p w14:paraId="78A79027" w14:textId="0D873CE0" w:rsidR="001976D6" w:rsidRPr="00C31619" w:rsidRDefault="001976D6" w:rsidP="001976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proszę odesłać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F05834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8 października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EE1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="00992DCC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listopada 2021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C31619">
        <w:rPr>
          <w:rFonts w:ascii="Times New Roman" w:eastAsia="Times New Roman" w:hAnsi="Times New Roman" w:cs="Times New Roman"/>
          <w:lang w:eastAsia="pl-PL"/>
        </w:rPr>
        <w:t>.</w:t>
      </w:r>
      <w:r w:rsidRPr="00C31619">
        <w:rPr>
          <w:rFonts w:ascii="Times New Roman" w:eastAsia="Andale Sans UI" w:hAnsi="Times New Roman" w:cs="Times New Roman"/>
          <w:kern w:val="1"/>
        </w:rPr>
        <w:t xml:space="preserve"> na adres: </w:t>
      </w:r>
      <w:r w:rsidRPr="00C31619">
        <w:rPr>
          <w:rFonts w:ascii="Times New Roman" w:eastAsia="Times New Roman" w:hAnsi="Times New Roman" w:cs="Times New Roman"/>
          <w:lang w:eastAsia="pl-PL"/>
        </w:rPr>
        <w:t>Powiatowe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Centrum Pomocy Rodzinie </w:t>
      </w:r>
      <w:r w:rsidRPr="00C31619">
        <w:rPr>
          <w:rFonts w:ascii="Times New Roman" w:eastAsia="Times New Roman" w:hAnsi="Times New Roman" w:cs="Times New Roman"/>
          <w:lang w:eastAsia="pl-PL"/>
        </w:rPr>
        <w:t>w Braniewie, Plac Józefa Piłsudskiego 2, 14-500 Braniewo,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619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31619">
        <w:rPr>
          <w:rFonts w:ascii="Times New Roman" w:eastAsia="Times New Roman" w:hAnsi="Times New Roman" w:cs="Times New Roman"/>
          <w:lang w:eastAsia="pl-PL"/>
        </w:rPr>
        <w:t>dopiskiem „konsultacje społeczne” .</w:t>
      </w:r>
    </w:p>
    <w:p w14:paraId="1DB2A7F6" w14:textId="7DC95228" w:rsidR="00B9435D" w:rsidRPr="001976D6" w:rsidRDefault="001976D6" w:rsidP="001976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w wersji elektronicznej proszę odesłać na adres </w:t>
      </w:r>
      <w:r>
        <w:rPr>
          <w:rFonts w:ascii="Times New Roman" w:eastAsia="Times New Roman" w:hAnsi="Times New Roman" w:cs="Times New Roman"/>
          <w:lang w:eastAsia="pl-PL"/>
        </w:rPr>
        <w:t>pcpr</w:t>
      </w:r>
      <w:r w:rsidRPr="00C31619">
        <w:rPr>
          <w:rFonts w:ascii="Times New Roman" w:eastAsia="Times New Roman" w:hAnsi="Times New Roman" w:cs="Times New Roman"/>
          <w:lang w:eastAsia="pl-PL"/>
        </w:rPr>
        <w:t>@</w:t>
      </w:r>
      <w:r>
        <w:rPr>
          <w:rFonts w:ascii="Times New Roman" w:eastAsia="Times New Roman" w:hAnsi="Times New Roman" w:cs="Times New Roman"/>
          <w:lang w:eastAsia="pl-PL"/>
        </w:rPr>
        <w:t>pcpr</w:t>
      </w:r>
      <w:r w:rsidRPr="00C31619">
        <w:rPr>
          <w:rFonts w:ascii="Times New Roman" w:eastAsia="Times New Roman" w:hAnsi="Times New Roman" w:cs="Times New Roman"/>
          <w:lang w:eastAsia="pl-PL"/>
        </w:rPr>
        <w:t>braniewo.pl.</w:t>
      </w:r>
    </w:p>
    <w:sectPr w:rsidR="00B9435D" w:rsidRPr="0019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A7"/>
    <w:rsid w:val="00100D59"/>
    <w:rsid w:val="001976D6"/>
    <w:rsid w:val="002711BA"/>
    <w:rsid w:val="00992DCC"/>
    <w:rsid w:val="00B16C1A"/>
    <w:rsid w:val="00E129A7"/>
    <w:rsid w:val="00F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A26"/>
  <w15:chartTrackingRefBased/>
  <w15:docId w15:val="{8B3CBC48-A70F-4039-A7C3-B7EDBBB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6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mwolak</dc:creator>
  <cp:keywords/>
  <dc:description/>
  <cp:lastModifiedBy>almorawska</cp:lastModifiedBy>
  <cp:revision>6</cp:revision>
  <cp:lastPrinted>2021-10-01T11:39:00Z</cp:lastPrinted>
  <dcterms:created xsi:type="dcterms:W3CDTF">2021-09-30T07:32:00Z</dcterms:created>
  <dcterms:modified xsi:type="dcterms:W3CDTF">2021-10-01T11:39:00Z</dcterms:modified>
</cp:coreProperties>
</file>