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7D" w:rsidRDefault="00730E7D" w:rsidP="00730E7D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ałącznik do Uchwały Nr X/87/</w:t>
      </w:r>
      <w:r>
        <w:rPr>
          <w:rFonts w:ascii="Arial" w:hAnsi="Arial" w:cs="Arial"/>
          <w:sz w:val="18"/>
          <w:szCs w:val="18"/>
        </w:rPr>
        <w:t>15</w:t>
      </w:r>
    </w:p>
    <w:p w:rsidR="00730E7D" w:rsidRDefault="00730E7D" w:rsidP="00730E7D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Rady Powiatu Braniewskiego</w:t>
      </w:r>
    </w:p>
    <w:p w:rsidR="00730E7D" w:rsidRDefault="00730E7D" w:rsidP="00730E7D">
      <w:pPr>
        <w:spacing w:after="0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z dnia 20 listopada </w:t>
      </w:r>
      <w:r>
        <w:rPr>
          <w:rFonts w:ascii="Arial" w:hAnsi="Arial" w:cs="Arial"/>
          <w:sz w:val="18"/>
          <w:szCs w:val="18"/>
        </w:rPr>
        <w:t>2015 roku</w:t>
      </w:r>
    </w:p>
    <w:p w:rsidR="00730E7D" w:rsidRDefault="00730E7D" w:rsidP="00730E7D">
      <w:pPr>
        <w:spacing w:after="0"/>
        <w:rPr>
          <w:rFonts w:ascii="Arial" w:hAnsi="Arial" w:cs="Arial"/>
          <w:sz w:val="18"/>
          <w:szCs w:val="18"/>
        </w:rPr>
      </w:pPr>
    </w:p>
    <w:p w:rsidR="00730E7D" w:rsidRDefault="00730E7D" w:rsidP="00730E7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ZADANIA POWIATU Z ZAKRESU REHABILITACJI ZAWODOWEJ I SPOŁECZNEJ ORAZ PODZIAŁ ŚRODKÓW PAŃSTWOWEGO FUNDUSZU REHABILITACJI OSÓB NIEPEŁNOSPRAWNYCH NA ICH REALIZACJĘ W 2015 ROKU</w:t>
      </w:r>
    </w:p>
    <w:p w:rsidR="00730E7D" w:rsidRDefault="00730E7D" w:rsidP="00730E7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2835"/>
      </w:tblGrid>
      <w:tr w:rsidR="00730E7D" w:rsidTr="002E05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7D" w:rsidRDefault="00730E7D" w:rsidP="002E05A4">
            <w:pPr>
              <w:spacing w:after="0"/>
              <w:jc w:val="both"/>
              <w:rPr>
                <w:rFonts w:ascii="Arial" w:eastAsia="Tahoma" w:hAnsi="Arial" w:cs="Arial"/>
                <w:b/>
                <w:bCs/>
              </w:rPr>
            </w:pPr>
          </w:p>
          <w:p w:rsidR="00730E7D" w:rsidRDefault="00730E7D" w:rsidP="002E05A4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  <w:p w:rsidR="00730E7D" w:rsidRDefault="00730E7D" w:rsidP="002E05A4">
            <w:pPr>
              <w:widowControl w:val="0"/>
              <w:suppressAutoHyphens/>
              <w:spacing w:after="0"/>
              <w:jc w:val="both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7D" w:rsidRDefault="00730E7D" w:rsidP="002E05A4">
            <w:pPr>
              <w:spacing w:after="0"/>
              <w:jc w:val="center"/>
              <w:rPr>
                <w:rFonts w:ascii="Arial" w:eastAsia="Tahoma" w:hAnsi="Arial" w:cs="Arial"/>
                <w:b/>
                <w:bCs/>
              </w:rPr>
            </w:pPr>
          </w:p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7D" w:rsidRDefault="00730E7D" w:rsidP="002E05A4">
            <w:pPr>
              <w:spacing w:after="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  <w:p w:rsidR="00730E7D" w:rsidRDefault="00730E7D" w:rsidP="002E05A4">
            <w:pPr>
              <w:widowControl w:val="0"/>
              <w:suppressAutoHyphens/>
              <w:spacing w:after="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Środki finansowe w złotych</w:t>
            </w:r>
          </w:p>
        </w:tc>
      </w:tr>
      <w:tr w:rsidR="00730E7D" w:rsidTr="002E05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jc w:val="both"/>
              <w:rPr>
                <w:rFonts w:ascii="Arial" w:eastAsia="Tahom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Zatrudnianie i rehabilitacja zawodowa osób niepełnosprawnych</w:t>
            </w:r>
          </w:p>
        </w:tc>
      </w:tr>
      <w:tr w:rsidR="00730E7D" w:rsidTr="002E05A4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jc w:val="both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wydatków na instrumenty i usługi rynku pracy na rzecz osób niepełnosprawnych poszukujących pracy i niepozostających w zatrudnieniu         ( art.11) – realizacja PUP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7D" w:rsidRDefault="00730E7D" w:rsidP="002E05A4">
            <w:pPr>
              <w:spacing w:after="0"/>
              <w:jc w:val="center"/>
              <w:rPr>
                <w:rFonts w:ascii="Arial" w:eastAsia="Tahoma" w:hAnsi="Arial" w:cs="Arial"/>
                <w:bCs/>
              </w:rPr>
            </w:pPr>
          </w:p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256,26</w:t>
            </w:r>
          </w:p>
        </w:tc>
      </w:tr>
      <w:tr w:rsidR="00730E7D" w:rsidTr="002E05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spacing w:after="0"/>
              <w:jc w:val="both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Udzielanie jednorazowo środków na rozpoczęcia działalności gospodarczej, rolniczej albo na wniesienie wkładu do spółdzielni socjalnej </w:t>
            </w:r>
          </w:p>
          <w:p w:rsidR="00730E7D" w:rsidRDefault="00730E7D" w:rsidP="002E05A4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(art.12a) – realizacja PUP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7D" w:rsidRDefault="00730E7D" w:rsidP="002E05A4">
            <w:pPr>
              <w:spacing w:after="0"/>
              <w:jc w:val="center"/>
              <w:rPr>
                <w:rFonts w:ascii="Arial" w:eastAsia="Tahoma" w:hAnsi="Arial" w:cs="Arial"/>
                <w:bCs/>
              </w:rPr>
            </w:pPr>
          </w:p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40 000,00</w:t>
            </w:r>
          </w:p>
        </w:tc>
      </w:tr>
      <w:tr w:rsidR="00730E7D" w:rsidTr="002E05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 kosztów wyposażenia stanowiska pracy dla osoby niepełnosprawnej        ( art. 26e) – realizacja PUP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90 000,00</w:t>
            </w:r>
          </w:p>
        </w:tc>
      </w:tr>
      <w:tr w:rsidR="00730E7D" w:rsidTr="002E05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Udzielanie dofinansowania do wysokości 50% oprocentowania kredytów bankowych, zaciągniętych przez osoby niepełnosprawne na kontynuowanie działalności gospodarczej lub prowadzenie własnego lub dzierżawionego gospodarstwa rolnego (art. 13) – realizacja PUP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730E7D" w:rsidTr="002E05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jc w:val="both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kosztów przystosowania tworzonych lub istniejących( art.26) – realizacja PUP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730E7D" w:rsidTr="002E05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kosztów zatrudnienia pracowników pomagających pracownikom niepełnosprawnym w pracy ( art.26d )- realizacja PUP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730E7D" w:rsidTr="002E05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jc w:val="both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Finansowanie kosztów szkolenia i przekwalifikowania zawodowego osób niepełnosprawnych(art. 38 i 40 ) – realizacja PUP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730E7D" w:rsidTr="002E05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Zwrot kosztów poniesionych przez pracodawcę na szkolenia zatrudnionych osób niepełnosprawnych ( art.41) – realizacja PUP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</w:t>
            </w:r>
          </w:p>
        </w:tc>
      </w:tr>
      <w:tr w:rsidR="00730E7D" w:rsidTr="002E05A4">
        <w:trPr>
          <w:trHeight w:val="636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7D" w:rsidRDefault="00730E7D" w:rsidP="002E05A4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 rehabilitacja zawodowa</w:t>
            </w:r>
          </w:p>
          <w:p w:rsidR="00730E7D" w:rsidRDefault="00730E7D" w:rsidP="002E05A4">
            <w:pPr>
              <w:widowControl w:val="0"/>
              <w:suppressAutoHyphens/>
              <w:spacing w:after="0"/>
              <w:jc w:val="right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130 256,26</w:t>
            </w:r>
          </w:p>
        </w:tc>
      </w:tr>
      <w:tr w:rsidR="00730E7D" w:rsidTr="002E05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Rehabilitacja społeczna osób niepełnosprawnych</w:t>
            </w:r>
          </w:p>
        </w:tc>
      </w:tr>
      <w:tr w:rsidR="00730E7D" w:rsidTr="002E05A4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E7D" w:rsidRPr="00587878" w:rsidRDefault="00730E7D" w:rsidP="002E05A4">
            <w:pPr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587878">
              <w:rPr>
                <w:rFonts w:ascii="Arial" w:hAnsi="Arial" w:cs="Arial"/>
                <w:bCs/>
                <w:sz w:val="20"/>
                <w:szCs w:val="20"/>
              </w:rPr>
              <w:t xml:space="preserve">Dofinansowanie kosztów tworzenia i działania warsztatów  </w:t>
            </w:r>
          </w:p>
          <w:p w:rsidR="00730E7D" w:rsidRDefault="00730E7D" w:rsidP="002E05A4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587878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587878">
              <w:rPr>
                <w:rFonts w:ascii="Arial" w:hAnsi="Arial" w:cs="Arial"/>
                <w:bCs/>
                <w:sz w:val="18"/>
                <w:szCs w:val="18"/>
              </w:rPr>
              <w:t>art. 35a ust.1 pkt.8) – realizacja PCPR, od 01.01.2015 do 31.12.2015r</w:t>
            </w:r>
            <w:r w:rsidRPr="00587878">
              <w:rPr>
                <w:rFonts w:ascii="Arial" w:eastAsia="Tahoma" w:hAnsi="Arial" w:cs="Arial"/>
                <w:bCs/>
                <w:sz w:val="18"/>
                <w:szCs w:val="18"/>
              </w:rPr>
              <w:t>. – 443 880,00zł,</w:t>
            </w:r>
            <w:r>
              <w:rPr>
                <w:rFonts w:ascii="Arial" w:eastAsia="Tahoma" w:hAnsi="Arial" w:cs="Arial"/>
                <w:bCs/>
                <w:sz w:val="20"/>
                <w:szCs w:val="20"/>
              </w:rPr>
              <w:t xml:space="preserve"> </w:t>
            </w:r>
          </w:p>
          <w:p w:rsidR="00730E7D" w:rsidRDefault="00730E7D" w:rsidP="002E05A4">
            <w:pPr>
              <w:widowControl w:val="0"/>
              <w:suppressAutoHyphens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ahoma" w:hAnsi="Arial" w:cs="Arial"/>
                <w:bCs/>
                <w:sz w:val="20"/>
                <w:szCs w:val="20"/>
              </w:rPr>
              <w:t>Dodatkowo od 01.07.2015r. do 31.12.2015r. – 18 000,00zł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461 880,00</w:t>
            </w:r>
          </w:p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0E7D" w:rsidTr="002E05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Dofinansowania uczestnictwa osób niepełnosprawnych i ich opiekunów              w turnusach rehabilitacyjnych(art.35a ust.1 pkt. 7a) – realizacja PCPR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99 178,00</w:t>
            </w:r>
          </w:p>
        </w:tc>
      </w:tr>
      <w:tr w:rsidR="00730E7D" w:rsidTr="002E05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Dofinansowanie likwidacji barier architektonicznych,  w komunikowaniu się           i technicznych w związku z indywidualnymi potrzebami osób niepełnosprawnych ( art. 35a ust.1 pkt. 7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lit.d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) – realizacja PCPR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92 918,25</w:t>
            </w:r>
          </w:p>
        </w:tc>
      </w:tr>
      <w:tr w:rsidR="00730E7D" w:rsidTr="002E05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Dofinansowanie sportu, kultury, rekreacji   i turystyki osób niepełnosprawnych  (art. 35a ust.1 pkt.7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lit.b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) – realizacja PCPR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2 500,00</w:t>
            </w:r>
          </w:p>
        </w:tc>
      </w:tr>
      <w:tr w:rsidR="00730E7D" w:rsidTr="002E05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jc w:val="both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Dofinansowanie zaopatrzenia w sprzęt rehabilitacyjny, przedmioty ortopedyczne i środki pomocnicze przyznawane  osobom niepełnosprawnym na podstawie odrębnych przepisów  ( art. 35a ust.1 pkt.7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lit.c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) - realizacja PCPR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211 019,49</w:t>
            </w:r>
          </w:p>
        </w:tc>
      </w:tr>
      <w:tr w:rsidR="00730E7D" w:rsidTr="002E05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Dofinansowanie usług tłumacza migowego lub tłumacza przewodnika ( art. 35a ust. 1 pkt.7 lit. f ) – realizacja PCPR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730E7D" w:rsidTr="002E05A4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7D" w:rsidRDefault="00730E7D" w:rsidP="002E05A4">
            <w:pPr>
              <w:widowControl w:val="0"/>
              <w:suppressAutoHyphens/>
              <w:spacing w:after="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7D" w:rsidRDefault="00730E7D" w:rsidP="002E05A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30E7D" w:rsidRDefault="00730E7D" w:rsidP="002E05A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rehabilitacja społeczna</w:t>
            </w:r>
          </w:p>
          <w:p w:rsidR="00730E7D" w:rsidRDefault="00730E7D" w:rsidP="002E05A4">
            <w:pPr>
              <w:widowControl w:val="0"/>
              <w:suppressAutoHyphens/>
              <w:spacing w:after="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867 495,74</w:t>
            </w:r>
          </w:p>
        </w:tc>
      </w:tr>
      <w:tr w:rsidR="00730E7D" w:rsidTr="002E05A4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D" w:rsidRDefault="00730E7D" w:rsidP="002E05A4">
            <w:pPr>
              <w:tabs>
                <w:tab w:val="left" w:pos="1980"/>
              </w:tabs>
              <w:spacing w:after="0"/>
              <w:jc w:val="right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  <w:p w:rsidR="00730E7D" w:rsidRDefault="00730E7D" w:rsidP="002E05A4">
            <w:pPr>
              <w:widowControl w:val="0"/>
              <w:tabs>
                <w:tab w:val="left" w:pos="1980"/>
              </w:tabs>
              <w:suppressAutoHyphens/>
              <w:spacing w:after="0"/>
              <w:jc w:val="right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Ogółem środki finansowe w roku 2015 dla Powiatu Braniewskiego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D" w:rsidRDefault="00730E7D" w:rsidP="002E05A4">
            <w:pPr>
              <w:spacing w:after="0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  <w:p w:rsidR="00730E7D" w:rsidRDefault="00730E7D" w:rsidP="002E05A4">
            <w:pPr>
              <w:widowControl w:val="0"/>
              <w:suppressAutoHyphens/>
              <w:spacing w:after="0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997 752,00</w:t>
            </w:r>
          </w:p>
        </w:tc>
      </w:tr>
    </w:tbl>
    <w:p w:rsidR="00730E7D" w:rsidRDefault="00730E7D" w:rsidP="00730E7D"/>
    <w:p w:rsidR="004C44C8" w:rsidRPr="00730E7D" w:rsidRDefault="004C44C8" w:rsidP="00730E7D">
      <w:pPr>
        <w:rPr>
          <w:rFonts w:cs="Arial"/>
          <w:sz w:val="24"/>
          <w:szCs w:val="24"/>
        </w:rPr>
      </w:pPr>
    </w:p>
    <w:sectPr w:rsidR="004C44C8" w:rsidRPr="00730E7D" w:rsidSect="0058787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D8"/>
    <w:rsid w:val="004C44C8"/>
    <w:rsid w:val="00730E7D"/>
    <w:rsid w:val="0093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E7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E7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cp:lastPrinted>2015-11-23T09:00:00Z</cp:lastPrinted>
  <dcterms:created xsi:type="dcterms:W3CDTF">2015-11-23T08:59:00Z</dcterms:created>
  <dcterms:modified xsi:type="dcterms:W3CDTF">2015-11-23T09:00:00Z</dcterms:modified>
</cp:coreProperties>
</file>