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FD" w:rsidRPr="001F0AFD" w:rsidRDefault="001F0AFD" w:rsidP="001F0AFD">
      <w:pPr>
        <w:keepNext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do Uchwały</w:t>
      </w:r>
      <w:r w:rsidRPr="001F0AFD">
        <w:rPr>
          <w:rFonts w:ascii="Arial" w:hAnsi="Arial" w:cs="Arial"/>
          <w:color w:val="000000"/>
          <w:sz w:val="20"/>
          <w:szCs w:val="20"/>
        </w:rPr>
        <w:t xml:space="preserve"> Nr</w:t>
      </w:r>
      <w:r w:rsidR="00FB1A90">
        <w:rPr>
          <w:rFonts w:ascii="Arial" w:hAnsi="Arial" w:cs="Arial"/>
          <w:color w:val="000000"/>
          <w:sz w:val="20"/>
          <w:szCs w:val="20"/>
        </w:rPr>
        <w:t xml:space="preserve"> XII/96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/15</w:t>
      </w:r>
    </w:p>
    <w:p w:rsidR="001F0AFD" w:rsidRPr="001F0AFD" w:rsidRDefault="001F0AFD" w:rsidP="001F0AFD">
      <w:pPr>
        <w:keepNext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1F0AFD">
        <w:rPr>
          <w:rFonts w:ascii="Arial" w:hAnsi="Arial" w:cs="Arial"/>
          <w:color w:val="000000"/>
          <w:sz w:val="20"/>
          <w:szCs w:val="20"/>
        </w:rPr>
        <w:t>Rady Powiatu Braniewskiego</w:t>
      </w:r>
    </w:p>
    <w:p w:rsidR="001F0AFD" w:rsidRPr="001F0AFD" w:rsidRDefault="001F0AFD" w:rsidP="001F0AFD">
      <w:pPr>
        <w:keepNext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1F0AFD">
        <w:rPr>
          <w:rFonts w:ascii="Arial" w:hAnsi="Arial" w:cs="Arial"/>
          <w:color w:val="000000"/>
          <w:sz w:val="20"/>
          <w:szCs w:val="20"/>
        </w:rPr>
        <w:t>z d</w:t>
      </w:r>
      <w:r>
        <w:rPr>
          <w:rFonts w:ascii="Arial" w:hAnsi="Arial" w:cs="Arial"/>
          <w:color w:val="000000"/>
          <w:sz w:val="20"/>
          <w:szCs w:val="20"/>
        </w:rPr>
        <w:t>nia 22 grudnia 2015 roku</w:t>
      </w:r>
    </w:p>
    <w:p w:rsidR="001F0AFD" w:rsidRDefault="001F0AFD" w:rsidP="001F0AFD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1F0AFD" w:rsidRDefault="001F0AFD" w:rsidP="001F0AFD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1F0AFD" w:rsidRDefault="001F0AFD" w:rsidP="001F0AFD">
      <w:pPr>
        <w:shd w:val="clear" w:color="auto" w:fill="FFFFFF"/>
        <w:jc w:val="both"/>
        <w:rPr>
          <w:rFonts w:ascii="Arial" w:hAnsi="Arial" w:cs="Arial"/>
          <w:b/>
        </w:rPr>
      </w:pPr>
      <w:r w:rsidRPr="001F0AFD">
        <w:rPr>
          <w:rFonts w:ascii="Arial" w:hAnsi="Arial" w:cs="Arial"/>
          <w:b/>
          <w:bCs/>
          <w:color w:val="000000"/>
        </w:rPr>
        <w:t>Tryb udzielania i rozliczania dotacji dla niepublicznych szkół i placówek oświatowo - wychowawczych prowadzonych na terenie Powiatu Braniewskiego oraz tryb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A2056">
        <w:rPr>
          <w:rFonts w:ascii="Arial" w:hAnsi="Arial" w:cs="Arial"/>
          <w:b/>
          <w:bCs/>
          <w:color w:val="000000"/>
        </w:rPr>
        <w:t>i </w:t>
      </w:r>
      <w:r w:rsidRPr="001F0AFD">
        <w:rPr>
          <w:rFonts w:ascii="Arial" w:hAnsi="Arial" w:cs="Arial"/>
          <w:b/>
          <w:bCs/>
          <w:color w:val="000000"/>
        </w:rPr>
        <w:t>zakres kontroli prawidłowości wykorzystania udzielonej dotacji.</w:t>
      </w:r>
    </w:p>
    <w:p w:rsidR="001F0AFD" w:rsidRPr="001F0AFD" w:rsidRDefault="001F0AFD" w:rsidP="001F0AFD">
      <w:pPr>
        <w:shd w:val="clear" w:color="auto" w:fill="FFFFFF"/>
        <w:jc w:val="both"/>
        <w:rPr>
          <w:rFonts w:ascii="Arial" w:hAnsi="Arial" w:cs="Arial"/>
          <w:b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1.</w:t>
      </w:r>
    </w:p>
    <w:p w:rsidR="001F0AFD" w:rsidRPr="00892B56" w:rsidRDefault="001F0AFD" w:rsidP="001F0AFD">
      <w:pPr>
        <w:keepNext/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1F0AFD" w:rsidRDefault="001F0AFD" w:rsidP="001F0AF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color w:val="000000"/>
        </w:rPr>
        <w:t>Ilekroć w dalszych przepisach mowa bez bliższego określenia o:</w:t>
      </w:r>
    </w:p>
    <w:p w:rsidR="001F0AFD" w:rsidRPr="001F0AFD" w:rsidRDefault="001F0AFD" w:rsidP="001F0AF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>organie prowadzącym</w:t>
      </w:r>
      <w:r w:rsidRPr="00892B56">
        <w:rPr>
          <w:rFonts w:ascii="Arial" w:hAnsi="Arial" w:cs="Arial"/>
          <w:color w:val="000000"/>
        </w:rPr>
        <w:t xml:space="preserve"> – należy przez to rozumieć osobę prawną lub osobę fizyczną prowadzącą na terenie Powiatu Braniewskiego szkołę lub placówkę niepubliczną, </w:t>
      </w: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>organie dotującym</w:t>
      </w:r>
      <w:r w:rsidRPr="00892B56">
        <w:rPr>
          <w:rFonts w:ascii="Arial" w:hAnsi="Arial" w:cs="Arial"/>
          <w:color w:val="000000"/>
        </w:rPr>
        <w:t xml:space="preserve"> – należy przez to rozumieć organ udzielający dotacji oraz dokonujący kontroli prawidłowości jej wykorzystania, to jest Powiat Braniewski,</w:t>
      </w: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 xml:space="preserve">szkole </w:t>
      </w:r>
      <w:r w:rsidRPr="00892B56">
        <w:rPr>
          <w:rFonts w:ascii="Arial" w:hAnsi="Arial" w:cs="Arial"/>
          <w:color w:val="000000"/>
        </w:rPr>
        <w:t>– należy przez to rozumieć należącą do system</w:t>
      </w:r>
      <w:r w:rsidR="008A2056">
        <w:rPr>
          <w:rFonts w:ascii="Arial" w:hAnsi="Arial" w:cs="Arial"/>
          <w:color w:val="000000"/>
        </w:rPr>
        <w:t>u oświaty szkołę niepubliczną o </w:t>
      </w:r>
      <w:r w:rsidRPr="00892B56">
        <w:rPr>
          <w:rFonts w:ascii="Arial" w:hAnsi="Arial" w:cs="Arial"/>
          <w:color w:val="000000"/>
        </w:rPr>
        <w:t>uprawnieniach szkoły publicznej, w której nie jest realizowany obowi</w:t>
      </w:r>
      <w:r>
        <w:rPr>
          <w:rFonts w:ascii="Arial" w:hAnsi="Arial" w:cs="Arial"/>
          <w:color w:val="000000"/>
        </w:rPr>
        <w:t>ązek</w:t>
      </w:r>
      <w:r w:rsidRPr="00892B56">
        <w:rPr>
          <w:rFonts w:ascii="Arial" w:eastAsia="Lucida Sans Unicode" w:hAnsi="Arial" w:cs="Arial"/>
          <w:color w:val="000000"/>
        </w:rPr>
        <w:t xml:space="preserve"> szkolny lub obowiązek nauki i jest ona wpisana do ewidencji szkół i placówek niepublicznych prowadzonych przez Starostę Braniewskiego,</w:t>
      </w: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eastAsia="Lucida Sans Unicode" w:hAnsi="Arial" w:cs="Arial"/>
          <w:b/>
          <w:color w:val="000000"/>
        </w:rPr>
        <w:t>placówce</w:t>
      </w:r>
      <w:r w:rsidRPr="00892B56">
        <w:rPr>
          <w:rFonts w:ascii="Arial" w:eastAsia="Lucida Sans Unicode" w:hAnsi="Arial" w:cs="Arial"/>
          <w:color w:val="000000"/>
        </w:rPr>
        <w:t xml:space="preserve"> – należy przez to rozumieć niepubliczne szkolne schronisko młodzieżowe, wpisane do ewidencji, o której mowa w pkt 3,</w:t>
      </w: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>stawce dotacji</w:t>
      </w:r>
      <w:r w:rsidRPr="00892B56">
        <w:rPr>
          <w:rFonts w:ascii="Arial" w:hAnsi="Arial" w:cs="Arial"/>
          <w:color w:val="000000"/>
        </w:rPr>
        <w:t xml:space="preserve"> – należy przez to rozumieć miesięczną wysokość dotacji</w:t>
      </w:r>
      <w:r>
        <w:rPr>
          <w:rFonts w:ascii="Arial" w:hAnsi="Arial" w:cs="Arial"/>
          <w:color w:val="000000"/>
        </w:rPr>
        <w:t xml:space="preserve"> </w:t>
      </w:r>
      <w:r w:rsidR="00F0290D">
        <w:rPr>
          <w:rFonts w:ascii="Arial" w:hAnsi="Arial" w:cs="Arial"/>
          <w:color w:val="000000"/>
        </w:rPr>
        <w:t>w </w:t>
      </w:r>
      <w:r w:rsidRPr="00892B56">
        <w:rPr>
          <w:rFonts w:ascii="Arial" w:hAnsi="Arial" w:cs="Arial"/>
          <w:color w:val="000000"/>
        </w:rPr>
        <w:t>przeliczeniu na jednego ucznia lub na jedno miejsce noclegowe,</w:t>
      </w: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>liczbie uczniów</w:t>
      </w:r>
      <w:r w:rsidRPr="00892B56">
        <w:rPr>
          <w:rFonts w:ascii="Arial" w:hAnsi="Arial" w:cs="Arial"/>
          <w:color w:val="000000"/>
        </w:rPr>
        <w:t xml:space="preserve"> – należy przez to rozumieć również  słuchaczy, a w przypadku szkolnych schronisk młodzieżowych również miejsca noclegowe,</w:t>
      </w:r>
    </w:p>
    <w:p w:rsidR="001F0AFD" w:rsidRPr="00892B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 xml:space="preserve">ustawie </w:t>
      </w:r>
      <w:r w:rsidRPr="00892B56">
        <w:rPr>
          <w:rFonts w:ascii="Arial" w:hAnsi="Arial" w:cs="Arial"/>
          <w:color w:val="000000"/>
        </w:rPr>
        <w:t>bez dalszego określania - należy przez to rozumieć ustawę z dnia</w:t>
      </w:r>
      <w:r>
        <w:rPr>
          <w:rFonts w:ascii="Arial" w:hAnsi="Arial" w:cs="Arial"/>
          <w:color w:val="000000"/>
        </w:rPr>
        <w:t xml:space="preserve"> </w:t>
      </w:r>
      <w:r w:rsidR="00F0290D">
        <w:rPr>
          <w:rFonts w:ascii="Arial" w:hAnsi="Arial" w:cs="Arial"/>
          <w:color w:val="000000"/>
        </w:rPr>
        <w:t>7 </w:t>
      </w:r>
      <w:r w:rsidRPr="00892B56">
        <w:rPr>
          <w:rFonts w:ascii="Arial" w:hAnsi="Arial" w:cs="Arial"/>
          <w:color w:val="000000"/>
        </w:rPr>
        <w:t>września 1991 r. o systemie oświaty (tekst jednolity Dz.U. z 2004 r., Nr 256, poz. 2572 ze zm.),</w:t>
      </w:r>
    </w:p>
    <w:p w:rsidR="001F0AFD" w:rsidRPr="008A2056" w:rsidRDefault="001F0AFD" w:rsidP="001F0AFD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892B56">
        <w:rPr>
          <w:rFonts w:ascii="Arial" w:hAnsi="Arial" w:cs="Arial"/>
          <w:b/>
          <w:color w:val="000000"/>
        </w:rPr>
        <w:t>ustawie o finansach publicznych</w:t>
      </w:r>
      <w:r w:rsidRPr="00892B56">
        <w:rPr>
          <w:rFonts w:ascii="Arial" w:hAnsi="Arial" w:cs="Arial"/>
          <w:color w:val="000000"/>
        </w:rPr>
        <w:t xml:space="preserve"> - należy przez to rozumieć ustawę z dnia</w:t>
      </w:r>
      <w:r>
        <w:rPr>
          <w:rFonts w:ascii="Arial" w:hAnsi="Arial" w:cs="Arial"/>
          <w:color w:val="000000"/>
        </w:rPr>
        <w:t xml:space="preserve"> </w:t>
      </w:r>
      <w:r w:rsidR="00F0290D">
        <w:rPr>
          <w:rFonts w:ascii="Arial" w:hAnsi="Arial" w:cs="Arial"/>
          <w:color w:val="000000"/>
        </w:rPr>
        <w:t>27 </w:t>
      </w:r>
      <w:r w:rsidRPr="00892B56">
        <w:rPr>
          <w:rFonts w:ascii="Arial" w:hAnsi="Arial" w:cs="Arial"/>
          <w:color w:val="000000"/>
        </w:rPr>
        <w:t>sierpnia 2009 r. o finansach publicznych (tekst jednolity Dz.U. z 2013 r., poz. 885 ze zm.).</w:t>
      </w:r>
    </w:p>
    <w:p w:rsidR="001F0AFD" w:rsidRDefault="001F0AFD" w:rsidP="001F0AF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</w:t>
      </w:r>
      <w:r w:rsidRPr="001F0AFD">
        <w:rPr>
          <w:rFonts w:ascii="Arial" w:hAnsi="Arial" w:cs="Arial"/>
          <w:color w:val="000000"/>
        </w:rPr>
        <w:t>2.</w:t>
      </w:r>
    </w:p>
    <w:p w:rsidR="001F0AFD" w:rsidRPr="001F0AFD" w:rsidRDefault="001F0AFD" w:rsidP="001F0AF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1F0AFD" w:rsidRDefault="001F0AFD" w:rsidP="001F0AFD">
      <w:pPr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Ustala się tryb udzielania i rozliczania oraz zakres kontroli prawidłowości wykorzystania dotacji udzielanych z budżetu Powiatu Braniewskiego: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numPr>
          <w:ilvl w:val="0"/>
          <w:numId w:val="3"/>
        </w:numPr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szkołom, o których mowa w § 1 pkt 3,</w:t>
      </w:r>
    </w:p>
    <w:p w:rsidR="001F0AFD" w:rsidRPr="008A2056" w:rsidRDefault="00F0290D" w:rsidP="001F0AFD">
      <w:pPr>
        <w:numPr>
          <w:ilvl w:val="0"/>
          <w:numId w:val="3"/>
        </w:numPr>
        <w:ind w:left="426"/>
        <w:jc w:val="both"/>
        <w:rPr>
          <w:rStyle w:val="Pogrubienie"/>
          <w:rFonts w:ascii="Arial" w:eastAsia="Lucida Sans Unicode" w:hAnsi="Arial" w:cs="Arial"/>
          <w:b w:val="0"/>
          <w:bCs w:val="0"/>
          <w:color w:val="000000"/>
        </w:rPr>
      </w:pPr>
      <w:r>
        <w:rPr>
          <w:rFonts w:ascii="Arial" w:eastAsia="Lucida Sans Unicode" w:hAnsi="Arial" w:cs="Arial"/>
          <w:color w:val="000000"/>
        </w:rPr>
        <w:t>placówkom, o których mowa w §</w:t>
      </w:r>
      <w:r w:rsidR="001F0AFD" w:rsidRPr="00892B56">
        <w:rPr>
          <w:rFonts w:ascii="Arial" w:eastAsia="Lucida Sans Unicode" w:hAnsi="Arial" w:cs="Arial"/>
          <w:color w:val="000000"/>
        </w:rPr>
        <w:t>1 pkt 4 umożliwiaj</w:t>
      </w:r>
      <w:r w:rsidR="008A2056">
        <w:rPr>
          <w:rFonts w:ascii="Arial" w:eastAsia="Lucida Sans Unicode" w:hAnsi="Arial" w:cs="Arial"/>
          <w:color w:val="000000"/>
        </w:rPr>
        <w:t>ącym rozwijanie zainteresowań i </w:t>
      </w:r>
      <w:r w:rsidR="001F0AFD" w:rsidRPr="00892B56">
        <w:rPr>
          <w:rFonts w:ascii="Arial" w:eastAsia="Lucida Sans Unicode" w:hAnsi="Arial" w:cs="Arial"/>
          <w:color w:val="000000"/>
        </w:rPr>
        <w:t xml:space="preserve">uzdolnień oraz korzystanie z różnych form wypoczynku </w:t>
      </w:r>
      <w:r>
        <w:rPr>
          <w:rFonts w:ascii="Arial" w:eastAsia="Lucida Sans Unicode" w:hAnsi="Arial" w:cs="Arial"/>
          <w:color w:val="000000"/>
        </w:rPr>
        <w:t>i </w:t>
      </w:r>
      <w:r w:rsidR="001F0AFD" w:rsidRPr="00892B56">
        <w:rPr>
          <w:rFonts w:ascii="Arial" w:eastAsia="Lucida Sans Unicode" w:hAnsi="Arial" w:cs="Arial"/>
          <w:color w:val="000000"/>
        </w:rPr>
        <w:t>organizacji czasu wolnego.</w:t>
      </w:r>
    </w:p>
    <w:p w:rsidR="008A2056" w:rsidRDefault="008A2056" w:rsidP="001F0AFD">
      <w:pPr>
        <w:pStyle w:val="Tekstpodstawowy"/>
        <w:spacing w:after="0"/>
        <w:jc w:val="center"/>
        <w:rPr>
          <w:rStyle w:val="Pogrubienie"/>
          <w:rFonts w:ascii="Arial" w:hAnsi="Arial" w:cs="Arial"/>
          <w:b w:val="0"/>
          <w:bCs w:val="0"/>
        </w:rPr>
      </w:pPr>
    </w:p>
    <w:p w:rsidR="001F0AFD" w:rsidRPr="00892B56" w:rsidRDefault="001F0AFD" w:rsidP="001F0AFD">
      <w:pPr>
        <w:pStyle w:val="Tekstpodstawowy"/>
        <w:spacing w:after="0"/>
        <w:jc w:val="center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§</w:t>
      </w:r>
      <w:r w:rsidRPr="00892B56">
        <w:rPr>
          <w:rStyle w:val="Pogrubienie"/>
          <w:rFonts w:ascii="Arial" w:hAnsi="Arial" w:cs="Arial"/>
          <w:b w:val="0"/>
          <w:bCs w:val="0"/>
        </w:rPr>
        <w:t>3.</w:t>
      </w:r>
    </w:p>
    <w:p w:rsidR="001F0AFD" w:rsidRPr="00892B56" w:rsidRDefault="001F0AFD" w:rsidP="001F0AFD">
      <w:pPr>
        <w:pStyle w:val="Tekstpodstawowy"/>
        <w:spacing w:after="0"/>
        <w:jc w:val="center"/>
        <w:rPr>
          <w:rFonts w:ascii="Arial" w:eastAsia="Lucida Sans Unicode" w:hAnsi="Arial" w:cs="Arial"/>
          <w:color w:val="000000"/>
        </w:rPr>
      </w:pPr>
    </w:p>
    <w:p w:rsidR="001F0AFD" w:rsidRDefault="001F0AFD" w:rsidP="001F0AFD">
      <w:pPr>
        <w:numPr>
          <w:ilvl w:val="0"/>
          <w:numId w:val="4"/>
        </w:numPr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 xml:space="preserve">Warunkiem udzielenia dotacji jednostkom, o których mowa w </w:t>
      </w:r>
      <w:r w:rsidRPr="00892B56">
        <w:rPr>
          <w:rStyle w:val="Pogrubienie"/>
          <w:rFonts w:ascii="Arial" w:eastAsia="Lucida Sans Unicode" w:hAnsi="Arial" w:cs="Arial"/>
          <w:b w:val="0"/>
          <w:bCs w:val="0"/>
          <w:color w:val="000000"/>
        </w:rPr>
        <w:t>§ 2 pkt 1 i 2</w:t>
      </w:r>
      <w:r>
        <w:rPr>
          <w:rStyle w:val="Pogrubienie"/>
          <w:rFonts w:ascii="Arial" w:eastAsia="Lucida Sans Unicode" w:hAnsi="Arial" w:cs="Arial"/>
          <w:b w:val="0"/>
          <w:bCs w:val="0"/>
          <w:color w:val="000000"/>
        </w:rPr>
        <w:t xml:space="preserve"> </w:t>
      </w:r>
      <w:r w:rsidRPr="00892B56">
        <w:rPr>
          <w:rStyle w:val="Pogrubienie"/>
          <w:rFonts w:ascii="Arial" w:eastAsia="Lucida Sans Unicode" w:hAnsi="Arial" w:cs="Arial"/>
          <w:b w:val="0"/>
          <w:bCs w:val="0"/>
          <w:color w:val="000000"/>
        </w:rPr>
        <w:t xml:space="preserve">niniejszej uchwały, jest złożenie przez organ </w:t>
      </w:r>
      <w:r w:rsidRPr="00892B56">
        <w:rPr>
          <w:rFonts w:ascii="Arial" w:eastAsia="Lucida Sans Unicode" w:hAnsi="Arial" w:cs="Arial"/>
          <w:color w:val="000000"/>
        </w:rPr>
        <w:t>prowadzący, nie później niż do</w:t>
      </w:r>
      <w:r>
        <w:rPr>
          <w:rFonts w:ascii="Arial" w:eastAsia="Lucida Sans Unicode" w:hAnsi="Arial" w:cs="Arial"/>
          <w:color w:val="000000"/>
        </w:rPr>
        <w:t xml:space="preserve"> </w:t>
      </w:r>
      <w:r w:rsidRPr="00892B56">
        <w:rPr>
          <w:rFonts w:ascii="Arial" w:eastAsia="Lucida Sans Unicode" w:hAnsi="Arial" w:cs="Arial"/>
          <w:color w:val="000000"/>
        </w:rPr>
        <w:t>dnia 30 września roku poprzedzającego rok udzielenia dotacji, wniosku o dotację (wzór stanowi załącznik Nr 1).</w:t>
      </w:r>
    </w:p>
    <w:p w:rsidR="008A2056" w:rsidRDefault="008A2056" w:rsidP="008A2056">
      <w:pPr>
        <w:ind w:left="426"/>
        <w:jc w:val="both"/>
        <w:rPr>
          <w:rFonts w:ascii="Arial" w:eastAsia="Lucida Sans Unicode" w:hAnsi="Arial" w:cs="Arial"/>
          <w:color w:val="000000"/>
        </w:rPr>
      </w:pPr>
    </w:p>
    <w:p w:rsidR="001F0AFD" w:rsidRPr="00F0290D" w:rsidRDefault="001F0AFD" w:rsidP="00F0290D">
      <w:pPr>
        <w:numPr>
          <w:ilvl w:val="0"/>
          <w:numId w:val="4"/>
        </w:numPr>
        <w:ind w:left="426"/>
        <w:jc w:val="both"/>
        <w:rPr>
          <w:rStyle w:val="Pogrubienie"/>
          <w:rFonts w:ascii="Arial" w:eastAsia="Lucida Sans Unicode" w:hAnsi="Arial" w:cs="Arial"/>
          <w:b w:val="0"/>
          <w:bCs w:val="0"/>
          <w:color w:val="000000"/>
        </w:rPr>
      </w:pPr>
      <w:r w:rsidRPr="001F0AFD">
        <w:rPr>
          <w:rFonts w:ascii="Arial" w:eastAsia="Lucida Sans Unicode" w:hAnsi="Arial" w:cs="Arial"/>
          <w:color w:val="000000"/>
        </w:rPr>
        <w:t>W przypadku, gdy organ prowadzący prowadzi więcej niż jedną szkołę lub placówkę, wniosek, o którym mowa w ust.1, składa się odrębnie dla każdej szkoły/placówki.</w:t>
      </w:r>
    </w:p>
    <w:p w:rsidR="008A2056" w:rsidRDefault="008A2056" w:rsidP="001F0AFD">
      <w:pPr>
        <w:pStyle w:val="Tekstpodstawowy"/>
        <w:spacing w:after="0"/>
        <w:jc w:val="center"/>
        <w:rPr>
          <w:rStyle w:val="Pogrubienie"/>
          <w:rFonts w:ascii="Arial" w:hAnsi="Arial" w:cs="Arial"/>
          <w:b w:val="0"/>
          <w:bCs w:val="0"/>
        </w:rPr>
      </w:pPr>
    </w:p>
    <w:p w:rsidR="008A2056" w:rsidRDefault="008A2056">
      <w:pPr>
        <w:widowControl/>
        <w:suppressAutoHyphens w:val="0"/>
        <w:spacing w:after="200" w:line="276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br w:type="page"/>
      </w:r>
    </w:p>
    <w:p w:rsidR="001F0AFD" w:rsidRPr="00892B56" w:rsidRDefault="00F0290D" w:rsidP="001F0AFD">
      <w:pPr>
        <w:pStyle w:val="Tekstpodstawowy"/>
        <w:spacing w:after="0"/>
        <w:jc w:val="center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lastRenderedPageBreak/>
        <w:t>§</w:t>
      </w:r>
      <w:r w:rsidR="001F0AFD" w:rsidRPr="00892B56">
        <w:rPr>
          <w:rStyle w:val="Pogrubienie"/>
          <w:rFonts w:ascii="Arial" w:hAnsi="Arial" w:cs="Arial"/>
          <w:b w:val="0"/>
          <w:bCs w:val="0"/>
        </w:rPr>
        <w:t>4.</w:t>
      </w:r>
    </w:p>
    <w:p w:rsidR="001F0AFD" w:rsidRPr="00892B56" w:rsidRDefault="001F0AFD" w:rsidP="001F0AFD">
      <w:pPr>
        <w:pStyle w:val="Tekstpodstawowy"/>
        <w:spacing w:after="0"/>
        <w:jc w:val="center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 xml:space="preserve"> </w:t>
      </w:r>
    </w:p>
    <w:p w:rsidR="001F0AFD" w:rsidRDefault="001F0AFD" w:rsidP="001F0AFD">
      <w:pPr>
        <w:numPr>
          <w:ilvl w:val="0"/>
          <w:numId w:val="5"/>
        </w:numPr>
        <w:shd w:val="clear" w:color="auto" w:fill="FFFFFF"/>
        <w:ind w:left="426"/>
        <w:jc w:val="both"/>
        <w:rPr>
          <w:rFonts w:ascii="Arial" w:hAnsi="Arial" w:cs="Arial"/>
          <w:bCs/>
          <w:color w:val="000000"/>
          <w:spacing w:val="-7"/>
        </w:rPr>
      </w:pPr>
      <w:r w:rsidRPr="00892B56">
        <w:rPr>
          <w:rFonts w:ascii="Arial" w:hAnsi="Arial" w:cs="Arial"/>
          <w:color w:val="000000"/>
          <w:spacing w:val="-4"/>
        </w:rPr>
        <w:t xml:space="preserve">Niepubliczne szkoły, </w:t>
      </w:r>
      <w:r w:rsidRPr="00892B56">
        <w:rPr>
          <w:rFonts w:ascii="Arial" w:eastAsia="Lucida Sans Unicode" w:hAnsi="Arial" w:cs="Arial"/>
          <w:color w:val="000000"/>
        </w:rPr>
        <w:t xml:space="preserve">o których mowa w </w:t>
      </w:r>
      <w:r w:rsidRPr="00892B56">
        <w:rPr>
          <w:rStyle w:val="Pogrubienie"/>
          <w:rFonts w:ascii="Arial" w:hAnsi="Arial" w:cs="Arial"/>
          <w:b w:val="0"/>
          <w:bCs w:val="0"/>
        </w:rPr>
        <w:t>§ 2</w:t>
      </w:r>
      <w:r w:rsidRPr="00892B56">
        <w:rPr>
          <w:rFonts w:ascii="Arial" w:eastAsia="Lucida Sans Unicode" w:hAnsi="Arial" w:cs="Arial"/>
          <w:color w:val="000000"/>
        </w:rPr>
        <w:t xml:space="preserve"> pkt 1 otrzymują dotacje</w:t>
      </w:r>
      <w:r w:rsidR="008A2056">
        <w:rPr>
          <w:rFonts w:ascii="Arial" w:hAnsi="Arial" w:cs="Arial"/>
          <w:bCs/>
          <w:color w:val="000000"/>
          <w:spacing w:val="-7"/>
        </w:rPr>
        <w:t xml:space="preserve"> na każdego ucznia w </w:t>
      </w:r>
      <w:r w:rsidRPr="00892B56">
        <w:rPr>
          <w:rFonts w:ascii="Arial" w:hAnsi="Arial" w:cs="Arial"/>
          <w:bCs/>
          <w:color w:val="000000"/>
          <w:spacing w:val="-7"/>
        </w:rPr>
        <w:t>wysokości 50% ustalonych w budżecie Powiatu Braniewskiego wydatków bieżących ponoszonych w szkołach publicznych tego samego typu i rodzaju, prowadzonych przez Powiat Braniewski, w przeliczeniu na jednego ucznia, pod warunkiem, że</w:t>
      </w:r>
      <w:r w:rsidR="008A2056">
        <w:rPr>
          <w:rFonts w:ascii="Arial" w:hAnsi="Arial" w:cs="Arial"/>
          <w:bCs/>
          <w:color w:val="000000"/>
          <w:spacing w:val="-7"/>
        </w:rPr>
        <w:t xml:space="preserve"> uczestniczył on w </w:t>
      </w:r>
      <w:r>
        <w:rPr>
          <w:rFonts w:ascii="Arial" w:hAnsi="Arial" w:cs="Arial"/>
          <w:bCs/>
          <w:color w:val="000000"/>
          <w:spacing w:val="-7"/>
        </w:rPr>
        <w:t xml:space="preserve">co najmniej </w:t>
      </w:r>
      <w:r w:rsidRPr="00892B56">
        <w:rPr>
          <w:rFonts w:ascii="Arial" w:hAnsi="Arial" w:cs="Arial"/>
          <w:bCs/>
          <w:color w:val="000000"/>
          <w:spacing w:val="-7"/>
        </w:rPr>
        <w:t>50% obowiązkowych zajęć edukacyjnych w danym miesiącu.</w:t>
      </w:r>
    </w:p>
    <w:p w:rsidR="001F0AFD" w:rsidRDefault="001F0AFD" w:rsidP="001F0AFD">
      <w:pPr>
        <w:numPr>
          <w:ilvl w:val="0"/>
          <w:numId w:val="5"/>
        </w:numPr>
        <w:shd w:val="clear" w:color="auto" w:fill="FFFFFF"/>
        <w:ind w:left="426"/>
        <w:jc w:val="both"/>
        <w:rPr>
          <w:rFonts w:ascii="Arial" w:hAnsi="Arial" w:cs="Arial"/>
          <w:bCs/>
          <w:color w:val="000000"/>
          <w:spacing w:val="-7"/>
        </w:rPr>
      </w:pPr>
      <w:r w:rsidRPr="001F0AFD">
        <w:rPr>
          <w:rFonts w:ascii="Arial" w:hAnsi="Arial" w:cs="Arial"/>
          <w:bCs/>
          <w:color w:val="000000"/>
          <w:spacing w:val="-7"/>
        </w:rPr>
        <w:t>Podstawą obliczania dotacji dla szkół, o których mowa w ust.1 są wydatki bieżące zaplanowane w uchwale budżetowej Powiatu przyjętej na dany rok budżetowy według stanu na początek roku budżetowego, ponoszone odpowiednio w szk</w:t>
      </w:r>
      <w:r>
        <w:rPr>
          <w:rFonts w:ascii="Arial" w:hAnsi="Arial" w:cs="Arial"/>
          <w:bCs/>
          <w:color w:val="000000"/>
          <w:spacing w:val="-7"/>
        </w:rPr>
        <w:t xml:space="preserve">ołach </w:t>
      </w:r>
      <w:r w:rsidR="008A2056">
        <w:rPr>
          <w:rFonts w:ascii="Arial" w:hAnsi="Arial" w:cs="Arial"/>
          <w:bCs/>
          <w:color w:val="000000"/>
          <w:spacing w:val="-7"/>
        </w:rPr>
        <w:t>tego samego typu i </w:t>
      </w:r>
      <w:r w:rsidRPr="001F0AFD">
        <w:rPr>
          <w:rFonts w:ascii="Arial" w:hAnsi="Arial" w:cs="Arial"/>
          <w:bCs/>
          <w:color w:val="000000"/>
          <w:spacing w:val="-7"/>
        </w:rPr>
        <w:t>rodzaju prowadzonych przez Powiat.</w:t>
      </w:r>
    </w:p>
    <w:p w:rsidR="001F0AFD" w:rsidRPr="00F0290D" w:rsidRDefault="001F0AFD" w:rsidP="001F0AFD">
      <w:pPr>
        <w:numPr>
          <w:ilvl w:val="0"/>
          <w:numId w:val="5"/>
        </w:numPr>
        <w:shd w:val="clear" w:color="auto" w:fill="FFFFFF"/>
        <w:ind w:left="426"/>
        <w:jc w:val="both"/>
        <w:rPr>
          <w:rFonts w:ascii="Arial" w:hAnsi="Arial" w:cs="Arial"/>
          <w:bCs/>
          <w:color w:val="000000"/>
          <w:spacing w:val="-7"/>
        </w:rPr>
      </w:pPr>
      <w:r w:rsidRPr="001F0AFD">
        <w:rPr>
          <w:rFonts w:ascii="Arial" w:hAnsi="Arial" w:cs="Arial"/>
          <w:bCs/>
          <w:color w:val="000000"/>
          <w:spacing w:val="-7"/>
        </w:rPr>
        <w:t xml:space="preserve">W przypadku, zmiany wysokości wydatków bieżących przewidzianych na utrzymanie ucznia w powiatowych szkołach, miesięczną stawkę dotacji ustala się według wydatków po zmianie – poczynając od miesiąca następującego po miesiącu, </w:t>
      </w:r>
      <w:r w:rsidR="00F0290D">
        <w:rPr>
          <w:rFonts w:ascii="Arial" w:hAnsi="Arial" w:cs="Arial"/>
          <w:bCs/>
          <w:color w:val="000000"/>
          <w:spacing w:val="-7"/>
        </w:rPr>
        <w:t>w </w:t>
      </w:r>
      <w:r w:rsidRPr="001F0AFD">
        <w:rPr>
          <w:rFonts w:ascii="Arial" w:hAnsi="Arial" w:cs="Arial"/>
          <w:bCs/>
          <w:color w:val="000000"/>
          <w:spacing w:val="-7"/>
        </w:rPr>
        <w:t>którym: dokonano zmian budżetowych, liczba uczniów uległa zmianie (</w:t>
      </w:r>
      <w:r w:rsidR="00F0290D">
        <w:rPr>
          <w:rFonts w:ascii="Arial" w:hAnsi="Arial" w:cs="Arial"/>
          <w:bCs/>
          <w:color w:val="000000"/>
          <w:spacing w:val="-7"/>
        </w:rPr>
        <w:t>stan na </w:t>
      </w:r>
      <w:r w:rsidRPr="001F0AFD">
        <w:rPr>
          <w:rFonts w:ascii="Arial" w:hAnsi="Arial" w:cs="Arial"/>
          <w:bCs/>
          <w:color w:val="000000"/>
          <w:spacing w:val="-7"/>
        </w:rPr>
        <w:t xml:space="preserve">ostatni dzień miesiąca) lub otrzymano informację o zmianie wydatków, o których mowa w </w:t>
      </w:r>
      <w:r w:rsidRPr="001F0AFD">
        <w:rPr>
          <w:rFonts w:ascii="Arial" w:eastAsia="Lucida Sans Unicode" w:hAnsi="Arial" w:cs="Arial"/>
          <w:bCs/>
          <w:color w:val="000000"/>
          <w:spacing w:val="-9"/>
        </w:rPr>
        <w:t>§ 5.</w:t>
      </w:r>
    </w:p>
    <w:p w:rsidR="008A2056" w:rsidRDefault="008A2056" w:rsidP="001F0AFD">
      <w:pPr>
        <w:shd w:val="clear" w:color="auto" w:fill="FFFFFF"/>
        <w:jc w:val="center"/>
        <w:rPr>
          <w:rFonts w:ascii="Arial" w:eastAsia="Lucida Sans Unicode" w:hAnsi="Arial" w:cs="Arial"/>
          <w:bCs/>
          <w:color w:val="000000"/>
          <w:spacing w:val="-9"/>
        </w:rPr>
      </w:pPr>
    </w:p>
    <w:p w:rsidR="001F0AFD" w:rsidRPr="00892B56" w:rsidRDefault="001F0AFD" w:rsidP="001F0AFD">
      <w:pPr>
        <w:shd w:val="clear" w:color="auto" w:fill="FFFFFF"/>
        <w:jc w:val="center"/>
        <w:rPr>
          <w:rFonts w:ascii="Arial" w:eastAsia="Lucida Sans Unicode" w:hAnsi="Arial" w:cs="Arial"/>
          <w:bCs/>
          <w:color w:val="000000"/>
          <w:spacing w:val="-9"/>
        </w:rPr>
      </w:pPr>
      <w:r>
        <w:rPr>
          <w:rFonts w:ascii="Arial" w:eastAsia="Lucida Sans Unicode" w:hAnsi="Arial" w:cs="Arial"/>
          <w:bCs/>
          <w:color w:val="000000"/>
          <w:spacing w:val="-9"/>
        </w:rPr>
        <w:t>§</w:t>
      </w:r>
      <w:r w:rsidRPr="00892B56">
        <w:rPr>
          <w:rFonts w:ascii="Arial" w:eastAsia="Lucida Sans Unicode" w:hAnsi="Arial" w:cs="Arial"/>
          <w:bCs/>
          <w:color w:val="000000"/>
          <w:spacing w:val="-9"/>
        </w:rPr>
        <w:t>5.</w:t>
      </w:r>
    </w:p>
    <w:p w:rsidR="001F0AFD" w:rsidRPr="00892B56" w:rsidRDefault="001F0AFD" w:rsidP="001F0AFD">
      <w:pPr>
        <w:shd w:val="clear" w:color="auto" w:fill="FFFFFF"/>
        <w:jc w:val="center"/>
        <w:rPr>
          <w:rFonts w:ascii="Arial" w:eastAsia="Lucida Sans Unicode" w:hAnsi="Arial" w:cs="Arial"/>
          <w:bCs/>
          <w:color w:val="000000"/>
          <w:spacing w:val="-9"/>
        </w:rPr>
      </w:pPr>
    </w:p>
    <w:p w:rsidR="001F0AFD" w:rsidRPr="008A2056" w:rsidRDefault="001F0AFD" w:rsidP="008A2056">
      <w:pPr>
        <w:numPr>
          <w:ilvl w:val="0"/>
          <w:numId w:val="6"/>
        </w:numPr>
        <w:shd w:val="clear" w:color="auto" w:fill="FFFFFF"/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A2056">
        <w:rPr>
          <w:rFonts w:ascii="Arial" w:eastAsia="Lucida Sans Unicode" w:hAnsi="Arial" w:cs="Arial"/>
          <w:color w:val="000000"/>
        </w:rPr>
        <w:t xml:space="preserve">W przypadku braku na terenie Powiatu Braniewskiego </w:t>
      </w:r>
      <w:r w:rsidR="008A2056">
        <w:rPr>
          <w:rFonts w:ascii="Arial" w:eastAsia="Lucida Sans Unicode" w:hAnsi="Arial" w:cs="Arial"/>
          <w:color w:val="000000"/>
        </w:rPr>
        <w:t>szkoły publicznej danego typu i </w:t>
      </w:r>
      <w:r w:rsidRPr="008A2056">
        <w:rPr>
          <w:rFonts w:ascii="Arial" w:eastAsia="Lucida Sans Unicode" w:hAnsi="Arial" w:cs="Arial"/>
          <w:color w:val="000000"/>
        </w:rPr>
        <w:t>rodzaju, podstawą do ustalenia wysokości dotacji jest 50% kwoty wydatków bieżących ustalonych dla szkół public</w:t>
      </w:r>
      <w:r w:rsidR="008A2056">
        <w:rPr>
          <w:rFonts w:ascii="Arial" w:eastAsia="Lucida Sans Unicode" w:hAnsi="Arial" w:cs="Arial"/>
          <w:color w:val="000000"/>
        </w:rPr>
        <w:t xml:space="preserve">znych danego typu lub rodzaju w </w:t>
      </w:r>
      <w:r w:rsidRPr="008A2056">
        <w:rPr>
          <w:rFonts w:ascii="Arial" w:eastAsia="Lucida Sans Unicode" w:hAnsi="Arial" w:cs="Arial"/>
          <w:color w:val="000000"/>
        </w:rPr>
        <w:t>budżecie najbliższego powiatu.</w:t>
      </w:r>
    </w:p>
    <w:p w:rsidR="001F0AFD" w:rsidRPr="008A2056" w:rsidRDefault="001F0AFD" w:rsidP="008A2056">
      <w:pPr>
        <w:numPr>
          <w:ilvl w:val="0"/>
          <w:numId w:val="6"/>
        </w:numPr>
        <w:shd w:val="clear" w:color="auto" w:fill="FFFFFF"/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A2056">
        <w:rPr>
          <w:rFonts w:ascii="Arial" w:eastAsia="Lucida Sans Unicode" w:hAnsi="Arial" w:cs="Arial"/>
          <w:color w:val="000000"/>
        </w:rPr>
        <w:t xml:space="preserve">Przez najbliższy powiat należy rozumieć powiat sąsiadujący i graniczący </w:t>
      </w:r>
      <w:r w:rsidR="008A2056">
        <w:rPr>
          <w:rFonts w:ascii="Arial" w:eastAsia="Lucida Sans Unicode" w:hAnsi="Arial" w:cs="Arial"/>
          <w:color w:val="000000"/>
        </w:rPr>
        <w:t>z </w:t>
      </w:r>
      <w:r w:rsidRPr="008A2056">
        <w:rPr>
          <w:rFonts w:ascii="Arial" w:eastAsia="Lucida Sans Unicode" w:hAnsi="Arial" w:cs="Arial"/>
          <w:color w:val="000000"/>
        </w:rPr>
        <w:t>Powiatem Braniewskim, którego siedziba organu wykonawczego jest najbliżej siedziby organu wykonawczego Powiatu Braniewskiego.</w:t>
      </w:r>
    </w:p>
    <w:p w:rsidR="001F0AFD" w:rsidRPr="008A2056" w:rsidRDefault="001F0AFD" w:rsidP="008A2056">
      <w:pPr>
        <w:numPr>
          <w:ilvl w:val="0"/>
          <w:numId w:val="6"/>
        </w:numPr>
        <w:shd w:val="clear" w:color="auto" w:fill="FFFFFF"/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A2056">
        <w:rPr>
          <w:rFonts w:ascii="Arial" w:eastAsia="Lucida Sans Unicode" w:hAnsi="Arial" w:cs="Arial"/>
          <w:color w:val="000000"/>
        </w:rPr>
        <w:t>W przypadku, gdy powiat o którym mowa w ust. 1 nie prowadzi szkoły publicznej danego typu lub rodzaju, podstawą do ustalenia wysokości dotacji są wydatki bieżące ponoszone przez kolejny najbliżs</w:t>
      </w:r>
      <w:r w:rsidR="008A2056">
        <w:rPr>
          <w:rFonts w:ascii="Arial" w:eastAsia="Lucida Sans Unicode" w:hAnsi="Arial" w:cs="Arial"/>
          <w:color w:val="000000"/>
        </w:rPr>
        <w:t>zy powiat, o którym wiadomo, że </w:t>
      </w:r>
      <w:r w:rsidRPr="008A2056">
        <w:rPr>
          <w:rFonts w:ascii="Arial" w:eastAsia="Lucida Sans Unicode" w:hAnsi="Arial" w:cs="Arial"/>
          <w:color w:val="000000"/>
        </w:rPr>
        <w:t>prowadzi szkołę publiczną danego typu lub rodzaju.</w:t>
      </w:r>
    </w:p>
    <w:p w:rsidR="001F0AFD" w:rsidRPr="00892B56" w:rsidRDefault="001F0AFD" w:rsidP="001F0AFD">
      <w:pPr>
        <w:shd w:val="clear" w:color="auto" w:fill="FFFFFF"/>
        <w:jc w:val="both"/>
        <w:rPr>
          <w:rFonts w:ascii="Arial" w:eastAsia="Lucida Sans Unicode" w:hAnsi="Arial" w:cs="Arial"/>
          <w:b/>
          <w:bCs/>
          <w:color w:val="000000"/>
          <w:spacing w:val="-9"/>
        </w:rPr>
      </w:pPr>
    </w:p>
    <w:p w:rsidR="001F0AFD" w:rsidRPr="00892B56" w:rsidRDefault="001F0AFD" w:rsidP="001F0AFD">
      <w:pPr>
        <w:shd w:val="clear" w:color="auto" w:fill="FFFFFF"/>
        <w:jc w:val="center"/>
        <w:rPr>
          <w:rFonts w:ascii="Arial" w:eastAsia="Lucida Sans Unicode" w:hAnsi="Arial" w:cs="Arial"/>
          <w:bCs/>
          <w:color w:val="000000"/>
          <w:spacing w:val="-9"/>
        </w:rPr>
      </w:pPr>
      <w:r w:rsidRPr="00892B56">
        <w:rPr>
          <w:rFonts w:ascii="Arial" w:eastAsia="Lucida Sans Unicode" w:hAnsi="Arial" w:cs="Arial"/>
          <w:bCs/>
          <w:color w:val="000000"/>
          <w:spacing w:val="-9"/>
        </w:rPr>
        <w:t>§6.</w:t>
      </w:r>
    </w:p>
    <w:p w:rsidR="001F0AFD" w:rsidRPr="00892B56" w:rsidRDefault="001F0AFD" w:rsidP="001F0AFD">
      <w:pPr>
        <w:shd w:val="clear" w:color="auto" w:fill="FFFFFF"/>
        <w:jc w:val="center"/>
        <w:rPr>
          <w:rFonts w:ascii="Arial" w:eastAsia="Lucida Sans Unicode" w:hAnsi="Arial" w:cs="Arial"/>
          <w:bCs/>
          <w:color w:val="000000"/>
          <w:spacing w:val="-9"/>
        </w:rPr>
      </w:pPr>
    </w:p>
    <w:p w:rsidR="001F0AFD" w:rsidRDefault="001F0AFD" w:rsidP="008A2056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Arial" w:eastAsia="Lucida Sans Unicode" w:hAnsi="Arial" w:cs="Arial"/>
          <w:color w:val="000000"/>
        </w:rPr>
      </w:pPr>
      <w:r w:rsidRPr="008A2056">
        <w:rPr>
          <w:rFonts w:ascii="Arial" w:eastAsia="Lucida Sans Unicode" w:hAnsi="Arial" w:cs="Arial"/>
          <w:color w:val="000000"/>
        </w:rPr>
        <w:t>Dotacja dla szkół niepublicznych o uprawnieniach szkół publicznych, o kt</w:t>
      </w:r>
      <w:r w:rsidR="00F0290D" w:rsidRPr="008A2056">
        <w:rPr>
          <w:rFonts w:ascii="Arial" w:eastAsia="Lucida Sans Unicode" w:hAnsi="Arial" w:cs="Arial"/>
          <w:color w:val="000000"/>
        </w:rPr>
        <w:t>órych mowa w </w:t>
      </w:r>
      <w:r w:rsidRPr="008A2056">
        <w:rPr>
          <w:rFonts w:eastAsia="Lucida Sans Unicode"/>
          <w:color w:val="000000"/>
        </w:rPr>
        <w:t>§2</w:t>
      </w:r>
      <w:r w:rsidRPr="008A2056">
        <w:rPr>
          <w:rFonts w:ascii="Arial" w:eastAsia="Lucida Sans Unicode" w:hAnsi="Arial" w:cs="Arial"/>
          <w:color w:val="000000"/>
        </w:rPr>
        <w:t xml:space="preserve"> </w:t>
      </w:r>
      <w:r w:rsidRPr="00892B56">
        <w:rPr>
          <w:rFonts w:ascii="Arial" w:eastAsia="Lucida Sans Unicode" w:hAnsi="Arial" w:cs="Arial"/>
          <w:color w:val="000000"/>
        </w:rPr>
        <w:t>pkt 1, w których zajęcia dydaktyczno- wychowawcze w klasach</w:t>
      </w:r>
      <w:r>
        <w:rPr>
          <w:rFonts w:ascii="Arial" w:eastAsia="Lucida Sans Unicode" w:hAnsi="Arial" w:cs="Arial"/>
          <w:color w:val="000000"/>
        </w:rPr>
        <w:t xml:space="preserve"> </w:t>
      </w:r>
      <w:r w:rsidRPr="00892B56">
        <w:rPr>
          <w:rFonts w:ascii="Arial" w:eastAsia="Lucida Sans Unicode" w:hAnsi="Arial" w:cs="Arial"/>
          <w:color w:val="000000"/>
        </w:rPr>
        <w:t>(semestrach) programowo najwyższych kończą się:</w:t>
      </w:r>
    </w:p>
    <w:p w:rsidR="008A2056" w:rsidRPr="008A2056" w:rsidRDefault="008A2056" w:rsidP="008A2056">
      <w:pPr>
        <w:shd w:val="clear" w:color="auto" w:fill="FFFFFF"/>
        <w:ind w:left="426"/>
        <w:jc w:val="both"/>
        <w:rPr>
          <w:rFonts w:ascii="Arial" w:eastAsia="Lucida Sans Unicode" w:hAnsi="Arial" w:cs="Arial"/>
          <w:color w:val="000000"/>
        </w:rPr>
      </w:pPr>
    </w:p>
    <w:p w:rsidR="001F0AFD" w:rsidRPr="008A2056" w:rsidRDefault="001F0AFD" w:rsidP="001F0AFD">
      <w:pPr>
        <w:numPr>
          <w:ilvl w:val="0"/>
          <w:numId w:val="9"/>
        </w:numPr>
        <w:shd w:val="clear" w:color="auto" w:fill="FFFFFF"/>
        <w:ind w:left="567"/>
        <w:jc w:val="both"/>
        <w:rPr>
          <w:rFonts w:ascii="Arial" w:eastAsia="Lucida Sans Unicode" w:hAnsi="Arial" w:cs="Arial"/>
          <w:color w:val="000000"/>
        </w:rPr>
      </w:pPr>
      <w:r w:rsidRPr="008A2056">
        <w:rPr>
          <w:rFonts w:ascii="Arial" w:eastAsia="Lucida Sans Unicode" w:hAnsi="Arial" w:cs="Arial"/>
          <w:color w:val="000000"/>
        </w:rPr>
        <w:t>w kwietniu – przysługuje również na każdego absolwenta szkoły, do końca roku szkolnego, w którym absolwent ukończył szkołę. Podstaw</w:t>
      </w:r>
      <w:r w:rsidR="00F0290D" w:rsidRPr="008A2056">
        <w:rPr>
          <w:rFonts w:ascii="Arial" w:eastAsia="Lucida Sans Unicode" w:hAnsi="Arial" w:cs="Arial"/>
          <w:color w:val="000000"/>
        </w:rPr>
        <w:t>ą naliczenia dotacji za </w:t>
      </w:r>
      <w:r w:rsidRPr="008A2056">
        <w:rPr>
          <w:rFonts w:ascii="Arial" w:eastAsia="Lucida Sans Unicode" w:hAnsi="Arial" w:cs="Arial"/>
          <w:color w:val="000000"/>
        </w:rPr>
        <w:t xml:space="preserve">miesiące: maj, czerwiec, lipiec, sierpień, będzie spełnienie przez absolwenta szkoły warunku uczestnictwa w 50% obowiązkowych zajęć edukacyjnych </w:t>
      </w:r>
      <w:r w:rsidR="008A2056">
        <w:rPr>
          <w:rFonts w:ascii="Arial" w:eastAsia="Lucida Sans Unicode" w:hAnsi="Arial" w:cs="Arial"/>
          <w:color w:val="000000"/>
        </w:rPr>
        <w:t>w </w:t>
      </w:r>
      <w:r w:rsidRPr="008A2056">
        <w:rPr>
          <w:rFonts w:ascii="Arial" w:eastAsia="Lucida Sans Unicode" w:hAnsi="Arial" w:cs="Arial"/>
          <w:color w:val="000000"/>
        </w:rPr>
        <w:t xml:space="preserve">miesiącu kwietniu. </w:t>
      </w:r>
    </w:p>
    <w:p w:rsidR="001F0AFD" w:rsidRPr="008A2056" w:rsidRDefault="001F0AFD" w:rsidP="001F0AFD">
      <w:pPr>
        <w:numPr>
          <w:ilvl w:val="0"/>
          <w:numId w:val="9"/>
        </w:numPr>
        <w:shd w:val="clear" w:color="auto" w:fill="FFFFFF"/>
        <w:ind w:left="567"/>
        <w:jc w:val="both"/>
        <w:rPr>
          <w:rFonts w:ascii="Arial" w:eastAsia="Lucida Sans Unicode" w:hAnsi="Arial" w:cs="Arial"/>
          <w:color w:val="000000"/>
        </w:rPr>
      </w:pPr>
      <w:r w:rsidRPr="008A2056">
        <w:rPr>
          <w:rFonts w:ascii="Arial" w:eastAsia="Lucida Sans Unicode" w:hAnsi="Arial" w:cs="Arial"/>
          <w:color w:val="000000"/>
        </w:rPr>
        <w:t>w czerwcu – przysługuje również na każdego absolwenta szkoły, do końca roku szkolnego, w którym absolwent ukończył szkołę. Podstawą naliczenia dotacji</w:t>
      </w:r>
      <w:r w:rsidR="00F0290D" w:rsidRPr="008A2056">
        <w:rPr>
          <w:rFonts w:ascii="Arial" w:eastAsia="Lucida Sans Unicode" w:hAnsi="Arial" w:cs="Arial"/>
          <w:color w:val="000000"/>
        </w:rPr>
        <w:t xml:space="preserve"> za </w:t>
      </w:r>
      <w:r w:rsidRPr="008A2056">
        <w:rPr>
          <w:rFonts w:ascii="Arial" w:eastAsia="Lucida Sans Unicode" w:hAnsi="Arial" w:cs="Arial"/>
          <w:color w:val="000000"/>
        </w:rPr>
        <w:t>miesiące lipiec - sierpień, będzie spełnienie przez absolwentów szkoły, warunku uczestnictwa w 50% obowiązkowych zajęć edukacyjnych w czerwcu.</w:t>
      </w:r>
    </w:p>
    <w:p w:rsidR="00F0290D" w:rsidRDefault="00F0290D" w:rsidP="001F0AFD">
      <w:pPr>
        <w:jc w:val="center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§7.</w:t>
      </w: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numPr>
          <w:ilvl w:val="2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 xml:space="preserve">Placówkom, </w:t>
      </w:r>
      <w:r>
        <w:rPr>
          <w:rFonts w:ascii="Arial" w:eastAsia="Lucida Sans Unicode" w:hAnsi="Arial" w:cs="Arial"/>
          <w:color w:val="000000"/>
        </w:rPr>
        <w:t>o których mowa w §</w:t>
      </w:r>
      <w:r w:rsidRPr="00892B56">
        <w:rPr>
          <w:rFonts w:ascii="Arial" w:eastAsia="Lucida Sans Unicode" w:hAnsi="Arial" w:cs="Arial"/>
          <w:color w:val="000000"/>
        </w:rPr>
        <w:t>2 pkt 2 niniejszej uchwały, dotacje przekazywane są na każde miejsce noclegowe w wysokości równej kwocie przewidzianej na jedno miejsce noclegowe</w:t>
      </w:r>
      <w:r w:rsidR="00F0290D">
        <w:rPr>
          <w:rFonts w:ascii="Arial" w:eastAsia="Lucida Sans Unicode" w:hAnsi="Arial" w:cs="Arial"/>
          <w:color w:val="000000"/>
        </w:rPr>
        <w:t xml:space="preserve"> w części oświatowej subwencji </w:t>
      </w:r>
      <w:r w:rsidRPr="00892B56">
        <w:rPr>
          <w:rFonts w:ascii="Arial" w:eastAsia="Lucida Sans Unicode" w:hAnsi="Arial" w:cs="Arial"/>
          <w:color w:val="000000"/>
        </w:rPr>
        <w:t>ogólnej dla Powiatu Braniewskiego.</w:t>
      </w:r>
    </w:p>
    <w:p w:rsidR="001F0AFD" w:rsidRPr="008A2056" w:rsidRDefault="001F0AFD" w:rsidP="008A2056">
      <w:pPr>
        <w:numPr>
          <w:ilvl w:val="2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lastRenderedPageBreak/>
        <w:t>Dotacja przysługuje tylko w tych miesiącach w roku, w których schronisko prowadzi działalność.</w:t>
      </w: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  <w:spacing w:val="-12"/>
        </w:rPr>
        <w:t>§</w:t>
      </w:r>
      <w:r w:rsidRPr="00892B56">
        <w:rPr>
          <w:rFonts w:ascii="Arial" w:eastAsia="Lucida Sans Unicode" w:hAnsi="Arial" w:cs="Arial"/>
          <w:color w:val="000000"/>
          <w:spacing w:val="-12"/>
        </w:rPr>
        <w:t>8.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b/>
          <w:bCs/>
          <w:color w:val="000000"/>
        </w:rPr>
      </w:pPr>
    </w:p>
    <w:p w:rsidR="001F0AFD" w:rsidRPr="00892B56" w:rsidRDefault="001F0AFD" w:rsidP="001F0AFD">
      <w:pPr>
        <w:numPr>
          <w:ilvl w:val="3"/>
          <w:numId w:val="1"/>
        </w:numPr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Do czasu ustalenia przez ministra właściwego do spraw finansów wysokości kwoty części oświatowej subwencji oraz otr</w:t>
      </w:r>
      <w:r>
        <w:rPr>
          <w:rFonts w:ascii="Arial" w:eastAsia="Lucida Sans Unicode" w:hAnsi="Arial" w:cs="Arial"/>
          <w:color w:val="000000"/>
        </w:rPr>
        <w:t xml:space="preserve">zymania od ministra właściwego </w:t>
      </w:r>
      <w:r w:rsidRPr="00892B56">
        <w:rPr>
          <w:rFonts w:ascii="Arial" w:eastAsia="Lucida Sans Unicode" w:hAnsi="Arial" w:cs="Arial"/>
          <w:color w:val="000000"/>
        </w:rPr>
        <w:t>do spraw oświaty informacji o założeniach przyjętych do skalkulowania wysokości subwencji oświatowej należnej Powiatowi Braniewskiemu przy obliczaniu miesięcznej części dotacji p</w:t>
      </w:r>
      <w:r>
        <w:rPr>
          <w:rFonts w:ascii="Arial" w:eastAsia="Lucida Sans Unicode" w:hAnsi="Arial" w:cs="Arial"/>
          <w:color w:val="000000"/>
        </w:rPr>
        <w:t xml:space="preserve">lacówkom, o których mowa w §2 </w:t>
      </w:r>
      <w:r w:rsidRPr="00892B56">
        <w:rPr>
          <w:rFonts w:ascii="Arial" w:eastAsia="Lucida Sans Unicode" w:hAnsi="Arial" w:cs="Arial"/>
          <w:color w:val="000000"/>
        </w:rPr>
        <w:t>pkt</w:t>
      </w:r>
      <w:r>
        <w:rPr>
          <w:rFonts w:ascii="Arial" w:eastAsia="Lucida Sans Unicode" w:hAnsi="Arial" w:cs="Arial"/>
          <w:color w:val="000000"/>
        </w:rPr>
        <w:t xml:space="preserve"> 2, pod uwagę bierze się stawkę</w:t>
      </w:r>
      <w:r w:rsidRPr="00892B56">
        <w:rPr>
          <w:rFonts w:ascii="Arial" w:eastAsia="Lucida Sans Unicode" w:hAnsi="Arial" w:cs="Arial"/>
          <w:color w:val="000000"/>
        </w:rPr>
        <w:t xml:space="preserve"> dotacji obowiązującą w roku poprzednim.</w:t>
      </w:r>
    </w:p>
    <w:p w:rsidR="001F0AFD" w:rsidRPr="00892B56" w:rsidRDefault="001F0AFD" w:rsidP="001F0AFD">
      <w:pPr>
        <w:numPr>
          <w:ilvl w:val="3"/>
          <w:numId w:val="1"/>
        </w:numPr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 xml:space="preserve">Organ dotujący dokonuje rozliczenia wypłaconych kwot dotacji za okres, </w:t>
      </w:r>
      <w:r w:rsidR="008A2056">
        <w:rPr>
          <w:rFonts w:ascii="Arial" w:eastAsia="Lucida Sans Unicode" w:hAnsi="Arial" w:cs="Arial"/>
          <w:color w:val="000000"/>
        </w:rPr>
        <w:t xml:space="preserve">w </w:t>
      </w:r>
      <w:r w:rsidRPr="00892B56">
        <w:rPr>
          <w:rFonts w:ascii="Arial" w:eastAsia="Lucida Sans Unicode" w:hAnsi="Arial" w:cs="Arial"/>
          <w:color w:val="000000"/>
        </w:rPr>
        <w:t xml:space="preserve">którym dotacja wypłacana była w oparciu o  stawkę dotacji obowiązującą </w:t>
      </w:r>
      <w:r w:rsidR="00F0290D">
        <w:rPr>
          <w:rFonts w:ascii="Arial" w:eastAsia="Lucida Sans Unicode" w:hAnsi="Arial" w:cs="Arial"/>
          <w:color w:val="000000"/>
        </w:rPr>
        <w:t>w </w:t>
      </w:r>
      <w:r w:rsidRPr="00892B56">
        <w:rPr>
          <w:rFonts w:ascii="Arial" w:eastAsia="Lucida Sans Unicode" w:hAnsi="Arial" w:cs="Arial"/>
          <w:color w:val="000000"/>
        </w:rPr>
        <w:t>roku poprzednim, w miesiącu następującym po miesiącu, w którym Powiat Braniewski otrzymał informacje, o której mowa w ust.1.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ind w:firstLine="15"/>
        <w:jc w:val="center"/>
        <w:rPr>
          <w:rStyle w:val="Pogrubienie"/>
          <w:rFonts w:ascii="Arial" w:eastAsia="Lucida Sans Unicode" w:hAnsi="Arial" w:cs="Arial"/>
          <w:b w:val="0"/>
          <w:bCs w:val="0"/>
          <w:color w:val="000000"/>
        </w:rPr>
      </w:pPr>
      <w:r w:rsidRPr="00892B56">
        <w:rPr>
          <w:rStyle w:val="Pogrubienie"/>
          <w:rFonts w:ascii="Arial" w:eastAsia="Lucida Sans Unicode" w:hAnsi="Arial" w:cs="Arial"/>
          <w:b w:val="0"/>
          <w:bCs w:val="0"/>
          <w:color w:val="000000"/>
        </w:rPr>
        <w:t>§9</w:t>
      </w:r>
      <w:r>
        <w:rPr>
          <w:rStyle w:val="Pogrubienie"/>
          <w:rFonts w:ascii="Arial" w:eastAsia="Lucida Sans Unicode" w:hAnsi="Arial" w:cs="Arial"/>
          <w:b w:val="0"/>
          <w:bCs w:val="0"/>
          <w:color w:val="000000"/>
        </w:rPr>
        <w:t>.</w:t>
      </w:r>
    </w:p>
    <w:p w:rsidR="001F0AFD" w:rsidRPr="00892B56" w:rsidRDefault="001F0AFD" w:rsidP="001F0AFD">
      <w:pPr>
        <w:ind w:firstLine="15"/>
        <w:jc w:val="both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numPr>
          <w:ilvl w:val="4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Dotacji udziela się na rok kalendarzowy i służy ona dofinansowaniu realizacji zadań szkoły lub placówki w zakresie kształcen</w:t>
      </w:r>
      <w:r>
        <w:rPr>
          <w:rFonts w:ascii="Arial" w:eastAsia="Lucida Sans Unicode" w:hAnsi="Arial" w:cs="Arial"/>
          <w:color w:val="000000"/>
        </w:rPr>
        <w:t xml:space="preserve">ia, wychowania i opieki, w tym </w:t>
      </w:r>
      <w:r w:rsidRPr="00892B56">
        <w:rPr>
          <w:rFonts w:ascii="Arial" w:eastAsia="Lucida Sans Unicode" w:hAnsi="Arial" w:cs="Arial"/>
          <w:color w:val="000000"/>
        </w:rPr>
        <w:t xml:space="preserve">profilaktyki społecznej. </w:t>
      </w:r>
    </w:p>
    <w:p w:rsidR="001F0AFD" w:rsidRPr="00892B56" w:rsidRDefault="001F0AFD" w:rsidP="001F0AFD">
      <w:pPr>
        <w:numPr>
          <w:ilvl w:val="4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Dotacje mogą </w:t>
      </w:r>
      <w:r w:rsidRPr="00892B56">
        <w:rPr>
          <w:rFonts w:ascii="Arial" w:eastAsia="Lucida Sans Unicode" w:hAnsi="Arial" w:cs="Arial"/>
          <w:color w:val="000000"/>
        </w:rPr>
        <w:t>być wykorzystane wyłącznie na pokrycie wydatków bieżących szkoły lub placówki, określonych w art. 90 ust. 3d ustawy.</w:t>
      </w:r>
    </w:p>
    <w:p w:rsidR="001F0AFD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10.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numPr>
          <w:ilvl w:val="5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Organ prowadzący sporządza i przekazuje organowi</w:t>
      </w:r>
      <w:r w:rsidR="008A2056">
        <w:rPr>
          <w:rFonts w:ascii="Arial" w:eastAsia="Lucida Sans Unicode" w:hAnsi="Arial" w:cs="Arial"/>
          <w:color w:val="000000"/>
        </w:rPr>
        <w:t xml:space="preserve"> dotującemu – nie później niż w </w:t>
      </w:r>
      <w:r w:rsidRPr="00892B56">
        <w:rPr>
          <w:rFonts w:ascii="Arial" w:eastAsia="Lucida Sans Unicode" w:hAnsi="Arial" w:cs="Arial"/>
          <w:color w:val="000000"/>
        </w:rPr>
        <w:t>ciągu 10 dni po upływie każdego miesiąca informację o liczbie uczniów</w:t>
      </w:r>
      <w:r w:rsidR="008A2056">
        <w:rPr>
          <w:rFonts w:ascii="Arial" w:eastAsia="Lucida Sans Unicode" w:hAnsi="Arial" w:cs="Arial"/>
          <w:color w:val="000000"/>
        </w:rPr>
        <w:t xml:space="preserve"> (stan na </w:t>
      </w:r>
      <w:r w:rsidRPr="00892B56">
        <w:rPr>
          <w:rFonts w:ascii="Arial" w:eastAsia="Lucida Sans Unicode" w:hAnsi="Arial" w:cs="Arial"/>
          <w:color w:val="000000"/>
        </w:rPr>
        <w:t xml:space="preserve">ostatni dzień miesiąca), </w:t>
      </w:r>
      <w:r w:rsidRPr="00892B56">
        <w:rPr>
          <w:rFonts w:ascii="Arial" w:eastAsia="Lucida Sans Unicode" w:hAnsi="Arial" w:cs="Arial"/>
          <w:bCs/>
          <w:color w:val="000000"/>
        </w:rPr>
        <w:t xml:space="preserve">którzy faktycznie uczestniczyli w co najmniej 50% obowiązkowych zajęć edukacyjnych w poprzednim miesiącu </w:t>
      </w:r>
      <w:r>
        <w:rPr>
          <w:rFonts w:ascii="Arial" w:eastAsia="Lucida Sans Unicode" w:hAnsi="Arial" w:cs="Arial"/>
          <w:color w:val="000000"/>
        </w:rPr>
        <w:t xml:space="preserve">(wzór stanowi </w:t>
      </w:r>
      <w:r w:rsidRPr="00892B56">
        <w:rPr>
          <w:rFonts w:ascii="Arial" w:eastAsia="Lucida Sans Unicode" w:hAnsi="Arial" w:cs="Arial"/>
          <w:color w:val="000000"/>
        </w:rPr>
        <w:t>załącznik nr 2).</w:t>
      </w:r>
    </w:p>
    <w:p w:rsidR="001F0AFD" w:rsidRPr="00892B56" w:rsidRDefault="001F0AFD" w:rsidP="001F0AFD">
      <w:pPr>
        <w:numPr>
          <w:ilvl w:val="5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Organ dotujący przekazuje dotowanej jednostce miesięczną część dotacji, której wysokość obliczana jest na podstawie informacji miesięcznej o liczbie uczniów uczęszczających do szkoły według stanu na ostatni dzień miesiąca oraz miesięcznej wysokości dotacji na jednego ucznia wyliczonej zgodnie z §</w:t>
      </w:r>
      <w:r w:rsidR="008A2056">
        <w:rPr>
          <w:rFonts w:ascii="Arial" w:eastAsia="Lucida Sans Unicode" w:hAnsi="Arial" w:cs="Arial"/>
          <w:color w:val="000000"/>
        </w:rPr>
        <w:t xml:space="preserve">4 ust.1 z </w:t>
      </w:r>
      <w:r>
        <w:rPr>
          <w:rFonts w:ascii="Arial" w:eastAsia="Lucida Sans Unicode" w:hAnsi="Arial" w:cs="Arial"/>
          <w:color w:val="000000"/>
        </w:rPr>
        <w:t>zastrzeżeniem §</w:t>
      </w:r>
      <w:r w:rsidRPr="00892B56">
        <w:rPr>
          <w:rFonts w:ascii="Arial" w:eastAsia="Lucida Sans Unicode" w:hAnsi="Arial" w:cs="Arial"/>
          <w:color w:val="000000"/>
        </w:rPr>
        <w:t xml:space="preserve">4 ust. 3 . </w:t>
      </w:r>
    </w:p>
    <w:p w:rsidR="001F0AFD" w:rsidRPr="00892B56" w:rsidRDefault="001F0AFD" w:rsidP="001F0AFD">
      <w:pPr>
        <w:numPr>
          <w:ilvl w:val="5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Dotacja wypłacana jest w dwunastu częściach w terminie do ostatniego dnia każdego miesiąca na rachunek bankowy dotowanej szkoły lub placówki</w:t>
      </w:r>
      <w:r w:rsidR="008A2056">
        <w:rPr>
          <w:rFonts w:ascii="Arial" w:eastAsia="Lucida Sans Unicode" w:hAnsi="Arial" w:cs="Arial"/>
          <w:color w:val="000000"/>
        </w:rPr>
        <w:t xml:space="preserve"> z tym, że część za </w:t>
      </w:r>
      <w:r w:rsidRPr="00892B56">
        <w:rPr>
          <w:rFonts w:ascii="Arial" w:eastAsia="Lucida Sans Unicode" w:hAnsi="Arial" w:cs="Arial"/>
          <w:color w:val="000000"/>
        </w:rPr>
        <w:t xml:space="preserve">miesiąc grudzień jest przekazywana </w:t>
      </w:r>
      <w:r w:rsidR="008A2056">
        <w:rPr>
          <w:rFonts w:ascii="Arial" w:eastAsia="Lucida Sans Unicode" w:hAnsi="Arial" w:cs="Arial"/>
          <w:color w:val="000000"/>
        </w:rPr>
        <w:t xml:space="preserve">w terminie </w:t>
      </w:r>
      <w:r w:rsidRPr="00892B56">
        <w:rPr>
          <w:rFonts w:ascii="Arial" w:eastAsia="Lucida Sans Unicode" w:hAnsi="Arial" w:cs="Arial"/>
          <w:color w:val="000000"/>
        </w:rPr>
        <w:t>do dnia 15 grudnia.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§</w:t>
      </w:r>
      <w:r w:rsidRPr="00892B56">
        <w:rPr>
          <w:rFonts w:ascii="Arial" w:eastAsia="Lucida Sans Unicode" w:hAnsi="Arial" w:cs="Arial"/>
          <w:color w:val="000000"/>
        </w:rPr>
        <w:t>11.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color w:val="000000"/>
        </w:rPr>
      </w:pPr>
    </w:p>
    <w:p w:rsidR="001F0AFD" w:rsidRDefault="001F0AFD" w:rsidP="001F0AFD">
      <w:pPr>
        <w:numPr>
          <w:ilvl w:val="6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Niepublicznym szkolnym schroniskom młodzieżowym, o których mowa</w:t>
      </w:r>
      <w:r>
        <w:rPr>
          <w:rFonts w:ascii="Arial" w:eastAsia="Lucida Sans Unicode" w:hAnsi="Arial" w:cs="Arial"/>
          <w:color w:val="000000"/>
        </w:rPr>
        <w:t xml:space="preserve"> w §</w:t>
      </w:r>
      <w:r w:rsidRPr="00892B56">
        <w:rPr>
          <w:rFonts w:ascii="Arial" w:eastAsia="Lucida Sans Unicode" w:hAnsi="Arial" w:cs="Arial"/>
          <w:color w:val="000000"/>
        </w:rPr>
        <w:t>2 pkt 2 niniejszej uchwały, miesięczna część dotacji wypłacana jest,</w:t>
      </w:r>
      <w:r>
        <w:rPr>
          <w:rFonts w:ascii="Arial" w:eastAsia="Lucida Sans Unicode" w:hAnsi="Arial" w:cs="Arial"/>
          <w:color w:val="000000"/>
        </w:rPr>
        <w:t xml:space="preserve"> </w:t>
      </w:r>
      <w:r w:rsidR="008A2056">
        <w:rPr>
          <w:rFonts w:ascii="Arial" w:eastAsia="Lucida Sans Unicode" w:hAnsi="Arial" w:cs="Arial"/>
          <w:color w:val="000000"/>
        </w:rPr>
        <w:t>z zastrzeżeniem ust. 3, w </w:t>
      </w:r>
      <w:r w:rsidRPr="00892B56">
        <w:rPr>
          <w:rFonts w:ascii="Arial" w:eastAsia="Lucida Sans Unicode" w:hAnsi="Arial" w:cs="Arial"/>
          <w:color w:val="000000"/>
        </w:rPr>
        <w:t>wysokości określonej: stawka dotacji pomnożona  przez liczbę miejsc noclegowych w dotowanej jednostce wykazanej w rozliczeniu za poprzedni miesiąc.</w:t>
      </w:r>
    </w:p>
    <w:p w:rsidR="001F0AFD" w:rsidRDefault="001F0AFD" w:rsidP="001F0AFD">
      <w:pPr>
        <w:numPr>
          <w:ilvl w:val="6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1F0AFD">
        <w:rPr>
          <w:rFonts w:ascii="Arial" w:eastAsia="Lucida Sans Unicode" w:hAnsi="Arial" w:cs="Arial"/>
          <w:color w:val="000000"/>
        </w:rPr>
        <w:t>Dotowanym</w:t>
      </w:r>
      <w:r>
        <w:rPr>
          <w:rFonts w:ascii="Arial" w:eastAsia="Lucida Sans Unicode" w:hAnsi="Arial" w:cs="Arial"/>
          <w:color w:val="000000"/>
        </w:rPr>
        <w:t xml:space="preserve"> jednostkom, o których mowa w §</w:t>
      </w:r>
      <w:r w:rsidRPr="001F0AFD">
        <w:rPr>
          <w:rFonts w:ascii="Arial" w:eastAsia="Lucida Sans Unicode" w:hAnsi="Arial" w:cs="Arial"/>
          <w:color w:val="000000"/>
        </w:rPr>
        <w:t>2 pkt 1 niniejszej uchwały, miesięczne części dotacji wypłacane są z zastrzeżeniem  ust. 3, w wysokości określonej iloczynem: stawka</w:t>
      </w:r>
      <w:r>
        <w:rPr>
          <w:rFonts w:ascii="Arial" w:eastAsia="Lucida Sans Unicode" w:hAnsi="Arial" w:cs="Arial"/>
          <w:color w:val="000000"/>
        </w:rPr>
        <w:t xml:space="preserve"> dotacji pomnożona przez liczbę</w:t>
      </w:r>
      <w:r w:rsidRPr="001F0AFD">
        <w:rPr>
          <w:rFonts w:ascii="Arial" w:eastAsia="Lucida Sans Unicode" w:hAnsi="Arial" w:cs="Arial"/>
          <w:color w:val="000000"/>
        </w:rPr>
        <w:t xml:space="preserve"> uczniów, </w:t>
      </w:r>
      <w:r w:rsidRPr="001F0AFD">
        <w:rPr>
          <w:rFonts w:ascii="Arial" w:eastAsia="Lucida Sans Unicode" w:hAnsi="Arial" w:cs="Arial"/>
          <w:bCs/>
          <w:color w:val="000000"/>
        </w:rPr>
        <w:t>którzy faktycznie uczestniczyli w co najmniej 50% obowiązkowych zajęć edukacyjnych w poprzednim miesiącu</w:t>
      </w:r>
      <w:r w:rsidRPr="001F0AFD">
        <w:rPr>
          <w:rFonts w:ascii="Arial" w:eastAsia="Lucida Sans Unicode" w:hAnsi="Arial" w:cs="Arial"/>
          <w:color w:val="000000"/>
        </w:rPr>
        <w:t xml:space="preserve"> w</w:t>
      </w:r>
      <w:r>
        <w:rPr>
          <w:rFonts w:ascii="Arial" w:eastAsia="Lucida Sans Unicode" w:hAnsi="Arial" w:cs="Arial"/>
          <w:color w:val="000000"/>
        </w:rPr>
        <w:t xml:space="preserve"> dotowanej jednostce wykazanej </w:t>
      </w:r>
      <w:r w:rsidR="008A2056">
        <w:rPr>
          <w:rFonts w:ascii="Arial" w:eastAsia="Lucida Sans Unicode" w:hAnsi="Arial" w:cs="Arial"/>
          <w:color w:val="000000"/>
        </w:rPr>
        <w:t>w rozliczeniu za </w:t>
      </w:r>
      <w:r w:rsidRPr="001F0AFD">
        <w:rPr>
          <w:rFonts w:ascii="Arial" w:eastAsia="Lucida Sans Unicode" w:hAnsi="Arial" w:cs="Arial"/>
          <w:color w:val="000000"/>
        </w:rPr>
        <w:t>poprzedni miesiąc.</w:t>
      </w:r>
    </w:p>
    <w:p w:rsidR="001F0AFD" w:rsidRPr="001F0AFD" w:rsidRDefault="001F0AFD" w:rsidP="001F0AFD">
      <w:pPr>
        <w:numPr>
          <w:ilvl w:val="6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1F0AFD">
        <w:rPr>
          <w:rFonts w:ascii="Arial" w:eastAsia="Lucida Sans Unicode" w:hAnsi="Arial" w:cs="Arial"/>
          <w:color w:val="000000"/>
        </w:rPr>
        <w:t xml:space="preserve">W przypadku stwierdzenia przez organ dotujący, że faktyczna liczba uczniów </w:t>
      </w:r>
      <w:r w:rsidR="008A2056">
        <w:rPr>
          <w:rFonts w:ascii="Arial" w:eastAsia="Lucida Sans Unicode" w:hAnsi="Arial" w:cs="Arial"/>
          <w:color w:val="000000"/>
        </w:rPr>
        <w:t>w </w:t>
      </w:r>
      <w:r w:rsidRPr="001F0AFD">
        <w:rPr>
          <w:rFonts w:ascii="Arial" w:eastAsia="Lucida Sans Unicode" w:hAnsi="Arial" w:cs="Arial"/>
          <w:color w:val="000000"/>
        </w:rPr>
        <w:t xml:space="preserve">dotowanej jednostce lub liczba miejsc noclegowych jest inna niż  liczba uczniów lub </w:t>
      </w:r>
      <w:r w:rsidRPr="001F0AFD">
        <w:rPr>
          <w:rFonts w:ascii="Arial" w:eastAsia="Lucida Sans Unicode" w:hAnsi="Arial" w:cs="Arial"/>
          <w:color w:val="000000"/>
        </w:rPr>
        <w:lastRenderedPageBreak/>
        <w:t>liczba miejsc noclegowych  według której wypłacono miesięczną część dotacji, kolejna miesięczna część dotacji korygowana jest o różnicę pomiędzy wypłaconą, a należną częścią dotacji.</w:t>
      </w:r>
    </w:p>
    <w:p w:rsidR="001F0AFD" w:rsidRPr="00892B56" w:rsidRDefault="001F0AFD" w:rsidP="001F0AFD">
      <w:pPr>
        <w:ind w:left="709"/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12.</w:t>
      </w: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numPr>
          <w:ilvl w:val="7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Organ prowadzący sporządza i przekazuje organowi  dotującemu roczne rozliczenie wykorzystania dotacji w terminie nie później niż do dnia 15 stycznia roku następującego po roku, którego rozliczenie dotyczy (wzór stanowi załącznik nr 3).</w:t>
      </w:r>
    </w:p>
    <w:p w:rsidR="001F0AFD" w:rsidRPr="008A2056" w:rsidRDefault="001F0AFD" w:rsidP="008A2056">
      <w:pPr>
        <w:numPr>
          <w:ilvl w:val="7"/>
          <w:numId w:val="1"/>
        </w:numPr>
        <w:tabs>
          <w:tab w:val="num" w:pos="426"/>
        </w:tabs>
        <w:ind w:left="426"/>
        <w:jc w:val="both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W przypadku zaprzestania działalności lub likwidacji szkoły lub placówki, podmiot prowadzący zobowiązany jest złożyć roczne rozlic</w:t>
      </w:r>
      <w:r w:rsidR="008A2056">
        <w:rPr>
          <w:rFonts w:ascii="Arial" w:eastAsia="Lucida Sans Unicode" w:hAnsi="Arial" w:cs="Arial"/>
          <w:color w:val="000000"/>
        </w:rPr>
        <w:t xml:space="preserve">zenie wykorzystania dotacji za </w:t>
      </w:r>
      <w:r w:rsidRPr="00892B56">
        <w:rPr>
          <w:rFonts w:ascii="Arial" w:eastAsia="Lucida Sans Unicode" w:hAnsi="Arial" w:cs="Arial"/>
          <w:color w:val="000000"/>
        </w:rPr>
        <w:t>okres dział</w:t>
      </w:r>
      <w:r w:rsidR="008A2056">
        <w:rPr>
          <w:rFonts w:ascii="Arial" w:eastAsia="Lucida Sans Unicode" w:hAnsi="Arial" w:cs="Arial"/>
          <w:color w:val="000000"/>
        </w:rPr>
        <w:t>alności w danym roku w terminie</w:t>
      </w:r>
      <w:r w:rsidRPr="00892B56">
        <w:rPr>
          <w:rFonts w:ascii="Arial" w:eastAsia="Lucida Sans Unicode" w:hAnsi="Arial" w:cs="Arial"/>
          <w:color w:val="000000"/>
        </w:rPr>
        <w:t xml:space="preserve"> 15 dni od daty zaprzestania działalności. </w:t>
      </w:r>
    </w:p>
    <w:p w:rsidR="008A2056" w:rsidRDefault="008A2056" w:rsidP="001F0AFD">
      <w:pPr>
        <w:jc w:val="center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13.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b/>
          <w:bCs/>
          <w:color w:val="000000"/>
        </w:rPr>
      </w:pPr>
    </w:p>
    <w:p w:rsidR="001F0AFD" w:rsidRPr="00892B56" w:rsidRDefault="001F0AFD" w:rsidP="001F0AFD">
      <w:pPr>
        <w:shd w:val="clear" w:color="auto" w:fill="FFFFFF"/>
        <w:jc w:val="both"/>
        <w:rPr>
          <w:rFonts w:ascii="Arial" w:hAnsi="Arial" w:cs="Arial"/>
          <w:color w:val="000000"/>
          <w:spacing w:val="-5"/>
        </w:rPr>
      </w:pPr>
      <w:r w:rsidRPr="00892B56">
        <w:rPr>
          <w:rFonts w:ascii="Arial" w:hAnsi="Arial" w:cs="Arial"/>
          <w:color w:val="000000"/>
          <w:spacing w:val="-5"/>
        </w:rPr>
        <w:t xml:space="preserve">Dotacja wykorzystana niezgodnie z przeznaczeniem – </w:t>
      </w:r>
      <w:r w:rsidR="008A2056">
        <w:rPr>
          <w:rFonts w:ascii="Arial" w:hAnsi="Arial" w:cs="Arial"/>
          <w:color w:val="000000"/>
          <w:spacing w:val="-5"/>
        </w:rPr>
        <w:t>na pokrycie innych wydatków niż </w:t>
      </w:r>
      <w:r w:rsidRPr="00892B56">
        <w:rPr>
          <w:rFonts w:ascii="Arial" w:hAnsi="Arial" w:cs="Arial"/>
          <w:color w:val="000000"/>
          <w:spacing w:val="-5"/>
        </w:rPr>
        <w:t xml:space="preserve">określone w art. 90, ust.3 d ustawy, pobrana nienależnie lub w nadmiernej wysokości, podlega zwrotowi do budżetu Powiatu Braniewskiego </w:t>
      </w:r>
      <w:r>
        <w:rPr>
          <w:rFonts w:ascii="Arial" w:hAnsi="Arial" w:cs="Arial"/>
          <w:color w:val="000000"/>
          <w:spacing w:val="-5"/>
        </w:rPr>
        <w:t xml:space="preserve">w trybie przewidzianym </w:t>
      </w:r>
      <w:r w:rsidRPr="00892B56">
        <w:rPr>
          <w:rFonts w:ascii="Arial" w:hAnsi="Arial" w:cs="Arial"/>
          <w:color w:val="000000"/>
          <w:spacing w:val="-5"/>
        </w:rPr>
        <w:t>w ustawie z dnia 27 sierpnia 2009 r. o finansach publicznych (tekst jednolity Dz. U. z 2013 r., poz. 885 ze zm.).</w:t>
      </w:r>
    </w:p>
    <w:p w:rsidR="008A2056" w:rsidRDefault="008A2056" w:rsidP="001F0AFD">
      <w:pPr>
        <w:widowControl/>
        <w:jc w:val="center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widowControl/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14.</w:t>
      </w:r>
    </w:p>
    <w:p w:rsidR="001F0AFD" w:rsidRPr="00892B56" w:rsidRDefault="001F0AFD" w:rsidP="001F0AFD">
      <w:pPr>
        <w:widowControl/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widowControl/>
        <w:numPr>
          <w:ilvl w:val="8"/>
          <w:numId w:val="1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Kontrolę w zakresie weryfikacji liczby uczniów oraz prawidłowości wykorzystania dotacji zarządza Starosta Braniewski określając: podmiot kontrolowany, termin kontroli, zakres i czas jej trwania, okres objęty kontrolą oraz sposób przeprowadzania.</w:t>
      </w:r>
    </w:p>
    <w:p w:rsidR="001F0AFD" w:rsidRPr="00892B56" w:rsidRDefault="001F0AFD" w:rsidP="001F0AFD">
      <w:pPr>
        <w:widowControl/>
        <w:numPr>
          <w:ilvl w:val="8"/>
          <w:numId w:val="1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Kontroli dokonują imiennie upoważnieni p</w:t>
      </w:r>
      <w:r>
        <w:rPr>
          <w:rFonts w:ascii="Arial" w:eastAsia="Lucida Sans Unicode" w:hAnsi="Arial" w:cs="Arial"/>
          <w:bCs/>
          <w:color w:val="000000"/>
        </w:rPr>
        <w:t>racownicy Starostwa Powiatowego</w:t>
      </w:r>
      <w:r w:rsidRPr="00892B56">
        <w:rPr>
          <w:rFonts w:ascii="Arial" w:eastAsia="Lucida Sans Unicode" w:hAnsi="Arial" w:cs="Arial"/>
          <w:bCs/>
          <w:color w:val="000000"/>
        </w:rPr>
        <w:t xml:space="preserve"> </w:t>
      </w:r>
      <w:r w:rsidR="008A2056">
        <w:rPr>
          <w:rFonts w:ascii="Arial" w:eastAsia="Lucida Sans Unicode" w:hAnsi="Arial" w:cs="Arial"/>
          <w:bCs/>
          <w:color w:val="000000"/>
        </w:rPr>
        <w:t>w </w:t>
      </w:r>
      <w:r w:rsidRPr="00892B56">
        <w:rPr>
          <w:rFonts w:ascii="Arial" w:eastAsia="Lucida Sans Unicode" w:hAnsi="Arial" w:cs="Arial"/>
          <w:bCs/>
          <w:color w:val="000000"/>
        </w:rPr>
        <w:t xml:space="preserve">Braniewie. Upoważnienie do kontroli kontrolujący </w:t>
      </w:r>
      <w:r w:rsidR="008A2056">
        <w:rPr>
          <w:rFonts w:ascii="Arial" w:eastAsia="Lucida Sans Unicode" w:hAnsi="Arial" w:cs="Arial"/>
          <w:bCs/>
          <w:color w:val="000000"/>
        </w:rPr>
        <w:t>okazują przed przystąpieniem do </w:t>
      </w:r>
      <w:r w:rsidRPr="00892B56">
        <w:rPr>
          <w:rFonts w:ascii="Arial" w:eastAsia="Lucida Sans Unicode" w:hAnsi="Arial" w:cs="Arial"/>
          <w:bCs/>
          <w:color w:val="000000"/>
        </w:rPr>
        <w:t>czynności kontrolnych.</w:t>
      </w:r>
    </w:p>
    <w:p w:rsidR="001F0AFD" w:rsidRPr="001F0AFD" w:rsidRDefault="001F0AFD" w:rsidP="001F0AFD">
      <w:pPr>
        <w:widowControl/>
        <w:numPr>
          <w:ilvl w:val="8"/>
          <w:numId w:val="1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Kontrola może być prowadzona:</w:t>
      </w:r>
    </w:p>
    <w:p w:rsidR="001F0AFD" w:rsidRPr="00892B56" w:rsidRDefault="001F0AFD" w:rsidP="001F0AFD">
      <w:pPr>
        <w:widowControl/>
        <w:numPr>
          <w:ilvl w:val="0"/>
          <w:numId w:val="10"/>
        </w:numPr>
        <w:ind w:left="709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okresowo – w ciągu roku, po uprzednim powiadomieniu organu prowadzącego szkołę lub placówkę,</w:t>
      </w:r>
    </w:p>
    <w:p w:rsidR="001F0AFD" w:rsidRDefault="001F0AFD" w:rsidP="001F0AFD">
      <w:pPr>
        <w:widowControl/>
        <w:numPr>
          <w:ilvl w:val="0"/>
          <w:numId w:val="10"/>
        </w:numPr>
        <w:ind w:left="709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doraźnie - w przypadku, gdy okoli</w:t>
      </w:r>
      <w:r>
        <w:rPr>
          <w:rFonts w:ascii="Arial" w:eastAsia="Lucida Sans Unicode" w:hAnsi="Arial" w:cs="Arial"/>
          <w:bCs/>
          <w:color w:val="000000"/>
        </w:rPr>
        <w:t>czności wskazują na konieczność</w:t>
      </w:r>
      <w:r w:rsidRPr="00892B56">
        <w:rPr>
          <w:rFonts w:ascii="Arial" w:eastAsia="Lucida Sans Unicode" w:hAnsi="Arial" w:cs="Arial"/>
          <w:bCs/>
          <w:color w:val="000000"/>
        </w:rPr>
        <w:t xml:space="preserve"> podjęcia natychmiastowych  czynności  kontrolnych (bez uprzedniego powiadomienia).</w:t>
      </w:r>
    </w:p>
    <w:p w:rsidR="008A2056" w:rsidRPr="00892B56" w:rsidRDefault="008A2056" w:rsidP="008A2056">
      <w:pPr>
        <w:widowControl/>
        <w:ind w:left="709"/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widowControl/>
        <w:numPr>
          <w:ilvl w:val="8"/>
          <w:numId w:val="1"/>
        </w:numPr>
        <w:ind w:left="426"/>
        <w:jc w:val="both"/>
        <w:rPr>
          <w:rFonts w:ascii="Arial" w:eastAsia="Lucida Sans Unicode" w:hAnsi="Arial" w:cs="Arial"/>
        </w:rPr>
      </w:pPr>
      <w:r w:rsidRPr="00892B56">
        <w:rPr>
          <w:rFonts w:ascii="Arial" w:eastAsia="Lucida Sans Unicode" w:hAnsi="Arial" w:cs="Arial"/>
        </w:rPr>
        <w:t xml:space="preserve">O zamiarze przeprowadzenia kontroli, o której mowa w ust. 3 pkt 1, organ dotujący powiadamia organ prowadzący telefonicznie lub pisemnie - nie później niż na 3 dni przed terminem rozpoczęcia kontroli. </w:t>
      </w:r>
    </w:p>
    <w:p w:rsidR="001F0AFD" w:rsidRPr="00892B56" w:rsidRDefault="001F0AFD" w:rsidP="001F0AFD">
      <w:pPr>
        <w:widowControl/>
        <w:ind w:firstLine="706"/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widowControl/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15.</w:t>
      </w:r>
    </w:p>
    <w:p w:rsidR="001F0AFD" w:rsidRPr="00892B56" w:rsidRDefault="001F0AFD" w:rsidP="001F0AFD">
      <w:pPr>
        <w:widowControl/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widowControl/>
        <w:numPr>
          <w:ilvl w:val="2"/>
          <w:numId w:val="12"/>
        </w:numPr>
        <w:tabs>
          <w:tab w:val="clear" w:pos="1080"/>
          <w:tab w:val="num" w:pos="426"/>
        </w:tabs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Zakres kontroli obejmuje:</w:t>
      </w:r>
    </w:p>
    <w:p w:rsidR="001F0AFD" w:rsidRPr="00892B56" w:rsidRDefault="001F0AFD" w:rsidP="001F0AFD">
      <w:pPr>
        <w:widowControl/>
        <w:numPr>
          <w:ilvl w:val="1"/>
          <w:numId w:val="7"/>
        </w:numPr>
        <w:ind w:left="709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 xml:space="preserve">zgodność ze stanem faktycznym liczby uczniów będącej podstawą naliczania dotacji, </w:t>
      </w:r>
    </w:p>
    <w:p w:rsidR="001F0AFD" w:rsidRPr="00892B56" w:rsidRDefault="001F0AFD" w:rsidP="001F0AFD">
      <w:pPr>
        <w:widowControl/>
        <w:numPr>
          <w:ilvl w:val="1"/>
          <w:numId w:val="7"/>
        </w:numPr>
        <w:ind w:left="709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prawidłowość wykorzystania dotacji  na realiz</w:t>
      </w:r>
      <w:r>
        <w:rPr>
          <w:rFonts w:ascii="Arial" w:eastAsia="Lucida Sans Unicode" w:hAnsi="Arial" w:cs="Arial"/>
          <w:bCs/>
          <w:color w:val="000000"/>
        </w:rPr>
        <w:t>ację zadań  szkoły lub placówki</w:t>
      </w:r>
      <w:r w:rsidRPr="00892B56">
        <w:rPr>
          <w:rFonts w:ascii="Arial" w:eastAsia="Lucida Sans Unicode" w:hAnsi="Arial" w:cs="Arial"/>
          <w:bCs/>
          <w:color w:val="000000"/>
        </w:rPr>
        <w:t xml:space="preserve"> </w:t>
      </w:r>
      <w:r w:rsidR="008A2056">
        <w:rPr>
          <w:rFonts w:ascii="Arial" w:eastAsia="Lucida Sans Unicode" w:hAnsi="Arial" w:cs="Arial"/>
          <w:bCs/>
          <w:color w:val="000000"/>
        </w:rPr>
        <w:t>w </w:t>
      </w:r>
      <w:r w:rsidRPr="00892B56">
        <w:rPr>
          <w:rFonts w:ascii="Arial" w:eastAsia="Lucida Sans Unicode" w:hAnsi="Arial" w:cs="Arial"/>
          <w:bCs/>
          <w:color w:val="000000"/>
        </w:rPr>
        <w:t>zakresie kształcenia, wychowania i opieki,</w:t>
      </w:r>
    </w:p>
    <w:p w:rsidR="001F0AFD" w:rsidRDefault="001F0AFD" w:rsidP="001F0AFD">
      <w:pPr>
        <w:widowControl/>
        <w:numPr>
          <w:ilvl w:val="1"/>
          <w:numId w:val="7"/>
        </w:numPr>
        <w:ind w:left="709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dokumentację potwierdzającą wykorzystanie dotacji wyłącznie na pokrycie wydatków określonych w art. 90, ust. 3 d ustawy.</w:t>
      </w:r>
    </w:p>
    <w:p w:rsidR="001F0AFD" w:rsidRPr="00892B56" w:rsidRDefault="001F0AFD" w:rsidP="001F0AFD">
      <w:pPr>
        <w:widowControl/>
        <w:ind w:left="709"/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widowControl/>
        <w:numPr>
          <w:ilvl w:val="2"/>
          <w:numId w:val="12"/>
        </w:numPr>
        <w:tabs>
          <w:tab w:val="clear" w:pos="1080"/>
          <w:tab w:val="num" w:pos="426"/>
        </w:tabs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Organ dotujący w związku z przeprowadzaniem kontroli może przetwarzać dane osobowe uczniów.</w:t>
      </w:r>
    </w:p>
    <w:p w:rsidR="001F0AFD" w:rsidRPr="00892B56" w:rsidRDefault="001F0AFD" w:rsidP="001F0AFD">
      <w:pPr>
        <w:widowControl/>
        <w:jc w:val="both"/>
        <w:rPr>
          <w:rFonts w:ascii="Arial" w:eastAsia="Lucida Sans Unicode" w:hAnsi="Arial" w:cs="Arial"/>
          <w:bCs/>
          <w:color w:val="000000"/>
        </w:rPr>
      </w:pPr>
    </w:p>
    <w:p w:rsidR="008A2056" w:rsidRDefault="008A2056">
      <w:pPr>
        <w:widowControl/>
        <w:suppressAutoHyphens w:val="0"/>
        <w:spacing w:after="200" w:line="276" w:lineRule="auto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br w:type="page"/>
      </w: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lastRenderedPageBreak/>
        <w:t>§</w:t>
      </w:r>
      <w:r w:rsidRPr="00892B56">
        <w:rPr>
          <w:rFonts w:ascii="Arial" w:eastAsia="Lucida Sans Unicode" w:hAnsi="Arial" w:cs="Arial"/>
          <w:bCs/>
          <w:color w:val="000000"/>
        </w:rPr>
        <w:t>16.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color w:val="000000"/>
        </w:rPr>
      </w:pPr>
    </w:p>
    <w:p w:rsidR="001F0AFD" w:rsidRPr="00892B56" w:rsidRDefault="001F0AFD" w:rsidP="001F0AFD">
      <w:pPr>
        <w:numPr>
          <w:ilvl w:val="3"/>
          <w:numId w:val="12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Czynności kontrolne przeprowadza się w siedzibie</w:t>
      </w:r>
      <w:r w:rsidR="008A2056">
        <w:rPr>
          <w:rFonts w:ascii="Arial" w:hAnsi="Arial" w:cs="Arial"/>
        </w:rPr>
        <w:t xml:space="preserve"> jednostki kontrolowanej oraz w </w:t>
      </w:r>
      <w:r w:rsidRPr="00892B56">
        <w:rPr>
          <w:rFonts w:ascii="Arial" w:hAnsi="Arial" w:cs="Arial"/>
        </w:rPr>
        <w:t xml:space="preserve">miejscach i czasie wykonywania jej zadań. Postępowanie kontrolne lub poszczególne czynności mogą również być przeprowadzane w siedzibie kontrolującego. </w:t>
      </w:r>
    </w:p>
    <w:p w:rsidR="001F0AFD" w:rsidRPr="00892B56" w:rsidRDefault="001F0AFD" w:rsidP="001F0AFD">
      <w:pPr>
        <w:numPr>
          <w:ilvl w:val="3"/>
          <w:numId w:val="12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Kierownik jednostki kontrolowanej ma obowiązek</w:t>
      </w:r>
      <w:r w:rsidRPr="008A2056">
        <w:rPr>
          <w:rFonts w:ascii="Arial" w:hAnsi="Arial" w:cs="Arial"/>
        </w:rPr>
        <w:t xml:space="preserve"> niezwłocznie </w:t>
      </w:r>
      <w:r w:rsidRPr="00892B56">
        <w:rPr>
          <w:rFonts w:ascii="Arial" w:hAnsi="Arial" w:cs="Arial"/>
        </w:rPr>
        <w:t>przedłożyć na żądanie kontrolującego stosowne dokumenty (</w:t>
      </w:r>
      <w:r w:rsidRPr="008A2056">
        <w:rPr>
          <w:rFonts w:ascii="Arial" w:hAnsi="Arial" w:cs="Arial"/>
        </w:rPr>
        <w:t xml:space="preserve">w szczególności dokumentację organizacyjną, dokumentację finansową i dokumentację przebiegu nauczania, listy obecności uczniów) oraz umożliwić sporządzanie kopii, odpisów i wyciągów </w:t>
      </w:r>
      <w:r w:rsidR="008A2056" w:rsidRPr="008A2056">
        <w:rPr>
          <w:rFonts w:ascii="Arial" w:hAnsi="Arial" w:cs="Arial"/>
        </w:rPr>
        <w:t>z </w:t>
      </w:r>
      <w:r w:rsidRPr="008A2056">
        <w:rPr>
          <w:rFonts w:ascii="Arial" w:hAnsi="Arial" w:cs="Arial"/>
        </w:rPr>
        <w:t>dokumentów.</w:t>
      </w:r>
    </w:p>
    <w:p w:rsidR="001F0AFD" w:rsidRPr="008A2056" w:rsidRDefault="001F0AFD" w:rsidP="001F0AFD">
      <w:pPr>
        <w:numPr>
          <w:ilvl w:val="3"/>
          <w:numId w:val="12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</w:rPr>
      </w:pPr>
      <w:r w:rsidRPr="008A2056">
        <w:rPr>
          <w:rFonts w:ascii="Arial" w:hAnsi="Arial" w:cs="Arial"/>
        </w:rPr>
        <w:t xml:space="preserve">W przypadku nieposiadania dokumentów objętych kontrolą w siedzibie podmiotu kontrolowanego, organ prowadzący zobowiązany jest dostarczyć i udostępnić kontrolującym dokumenty w miejscach, o których mowa w ust. 1, w terminie </w:t>
      </w:r>
      <w:r w:rsidR="008A2056">
        <w:rPr>
          <w:rFonts w:ascii="Arial" w:hAnsi="Arial" w:cs="Arial"/>
        </w:rPr>
        <w:t>7 dni od </w:t>
      </w:r>
      <w:r w:rsidRPr="008A2056">
        <w:rPr>
          <w:rFonts w:ascii="Arial" w:hAnsi="Arial" w:cs="Arial"/>
        </w:rPr>
        <w:t>otrzymania pisemnego wezwania o okazanie dokumentów podlegających kontroli.</w:t>
      </w:r>
    </w:p>
    <w:p w:rsidR="008A2056" w:rsidRPr="008A2056" w:rsidRDefault="008A2056" w:rsidP="008A2056">
      <w:pPr>
        <w:ind w:left="426"/>
        <w:jc w:val="both"/>
        <w:rPr>
          <w:rFonts w:ascii="Arial" w:hAnsi="Arial" w:cs="Arial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17.</w:t>
      </w: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</w:p>
    <w:p w:rsidR="001F0AFD" w:rsidRDefault="001F0AFD" w:rsidP="001F0AFD">
      <w:pPr>
        <w:jc w:val="both"/>
        <w:rPr>
          <w:rFonts w:ascii="Arial" w:eastAsia="Lucida Sans Unicode" w:hAnsi="Arial" w:cs="Arial"/>
          <w:bCs/>
        </w:rPr>
      </w:pPr>
      <w:r w:rsidRPr="00892B56">
        <w:rPr>
          <w:rFonts w:ascii="Arial" w:eastAsia="Lucida Sans Unicode" w:hAnsi="Arial" w:cs="Arial"/>
          <w:bCs/>
        </w:rPr>
        <w:t>Organ prowadzący zobowiązany jest do: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bCs/>
        </w:rPr>
      </w:pPr>
    </w:p>
    <w:p w:rsidR="001F0AFD" w:rsidRPr="00892B56" w:rsidRDefault="001F0AFD" w:rsidP="001F0AFD">
      <w:pPr>
        <w:numPr>
          <w:ilvl w:val="0"/>
          <w:numId w:val="8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</w:rPr>
        <w:t>składania w Starostwie Powiatowym w Bran</w:t>
      </w:r>
      <w:r>
        <w:rPr>
          <w:rFonts w:ascii="Arial" w:eastAsia="Lucida Sans Unicode" w:hAnsi="Arial" w:cs="Arial"/>
          <w:bCs/>
        </w:rPr>
        <w:t>iewie informacji o których mowa</w:t>
      </w:r>
      <w:r w:rsidRPr="00892B56">
        <w:rPr>
          <w:rFonts w:ascii="Arial" w:eastAsia="Lucida Sans Unicode" w:hAnsi="Arial" w:cs="Arial"/>
          <w:bCs/>
        </w:rPr>
        <w:t xml:space="preserve"> w </w:t>
      </w:r>
      <w:r>
        <w:rPr>
          <w:rFonts w:ascii="Arial" w:eastAsia="Lucida Sans Unicode" w:hAnsi="Arial" w:cs="Arial"/>
          <w:bCs/>
          <w:color w:val="000000"/>
        </w:rPr>
        <w:t>§3 ust.1 i §</w:t>
      </w:r>
      <w:r w:rsidRPr="00892B56">
        <w:rPr>
          <w:rFonts w:ascii="Arial" w:eastAsia="Lucida Sans Unicode" w:hAnsi="Arial" w:cs="Arial"/>
          <w:bCs/>
          <w:color w:val="000000"/>
        </w:rPr>
        <w:t>10 ust.1,</w:t>
      </w:r>
    </w:p>
    <w:p w:rsidR="001F0AFD" w:rsidRPr="00892B56" w:rsidRDefault="001F0AFD" w:rsidP="001F0AFD">
      <w:pPr>
        <w:numPr>
          <w:ilvl w:val="0"/>
          <w:numId w:val="8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  <w:color w:val="000000"/>
        </w:rPr>
        <w:t>składania rozliczeń, o których mowa w § 12,</w:t>
      </w:r>
    </w:p>
    <w:p w:rsidR="001F0AFD" w:rsidRPr="00892B56" w:rsidRDefault="001F0AFD" w:rsidP="001F0AFD">
      <w:pPr>
        <w:numPr>
          <w:ilvl w:val="0"/>
          <w:numId w:val="8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</w:rPr>
        <w:t>prowadzenia wyodrębnionej dokumentacji finansowo-księgowej oraz dokumentacji zawierającej informację o liczbie uczniów,</w:t>
      </w:r>
    </w:p>
    <w:p w:rsidR="001F0AFD" w:rsidRPr="00892B56" w:rsidRDefault="001F0AFD" w:rsidP="001F0AFD">
      <w:pPr>
        <w:numPr>
          <w:ilvl w:val="0"/>
          <w:numId w:val="8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</w:rPr>
        <w:t>zgłaszanie zmian danych zawartych we wniosku o udzielenie dotacji w terminie 14 dni od dnia dokonania zmiany,</w:t>
      </w:r>
    </w:p>
    <w:p w:rsidR="001F0AFD" w:rsidRPr="008A2056" w:rsidRDefault="001F0AFD" w:rsidP="008A2056">
      <w:pPr>
        <w:numPr>
          <w:ilvl w:val="0"/>
          <w:numId w:val="8"/>
        </w:numPr>
        <w:ind w:left="426"/>
        <w:jc w:val="both"/>
        <w:rPr>
          <w:rFonts w:ascii="Arial" w:eastAsia="Lucida Sans Unicode" w:hAnsi="Arial" w:cs="Arial"/>
          <w:bCs/>
          <w:color w:val="000000"/>
        </w:rPr>
      </w:pPr>
      <w:r w:rsidRPr="00892B56">
        <w:rPr>
          <w:rFonts w:ascii="Arial" w:eastAsia="Lucida Sans Unicode" w:hAnsi="Arial" w:cs="Arial"/>
          <w:bCs/>
        </w:rPr>
        <w:t>zamieszczania n</w:t>
      </w:r>
      <w:r w:rsidRPr="00892B56">
        <w:rPr>
          <w:rFonts w:ascii="Arial" w:hAnsi="Arial" w:cs="Arial"/>
          <w:spacing w:val="-8"/>
        </w:rPr>
        <w:t>a dokumentach finansowych potwierdzających wydatki, które zostały sfinansowane z budżetu Powiatu Braniewskiego, trwałego opisu</w:t>
      </w:r>
      <w:r w:rsidR="008A2056">
        <w:rPr>
          <w:rFonts w:ascii="Arial" w:eastAsia="Lucida Sans Unicode" w:hAnsi="Arial" w:cs="Arial"/>
          <w:bCs/>
        </w:rPr>
        <w:t xml:space="preserve"> ,,Wydatek sfinansowany z </w:t>
      </w:r>
      <w:r w:rsidRPr="00892B56">
        <w:rPr>
          <w:rFonts w:ascii="Arial" w:eastAsia="Lucida Sans Unicode" w:hAnsi="Arial" w:cs="Arial"/>
          <w:bCs/>
        </w:rPr>
        <w:t>dotacji Powiatu Braniewskiego w kwocie……</w:t>
      </w:r>
      <w:r w:rsidR="008A2056">
        <w:rPr>
          <w:rFonts w:ascii="Arial" w:eastAsia="Lucida Sans Unicode" w:hAnsi="Arial" w:cs="Arial"/>
          <w:bCs/>
        </w:rPr>
        <w:t>……</w:t>
      </w:r>
      <w:r w:rsidRPr="00892B56">
        <w:rPr>
          <w:rFonts w:ascii="Arial" w:eastAsia="Lucida Sans Unicode" w:hAnsi="Arial" w:cs="Arial"/>
          <w:bCs/>
        </w:rPr>
        <w:t>…..zł, dotyczący (nazwa dotowanej szkoły/placówki</w:t>
      </w:r>
      <w:r>
        <w:rPr>
          <w:rFonts w:ascii="Arial" w:eastAsia="Lucida Sans Unicode" w:hAnsi="Arial" w:cs="Arial"/>
          <w:bCs/>
        </w:rPr>
        <w:t>)</w:t>
      </w:r>
      <w:r w:rsidRPr="00892B56">
        <w:rPr>
          <w:rFonts w:ascii="Arial" w:eastAsia="Lucida Sans Unicode" w:hAnsi="Arial" w:cs="Arial"/>
          <w:bCs/>
        </w:rPr>
        <w:t>”, opis wydatku oraz datę, pieczęć i podpis.</w:t>
      </w:r>
    </w:p>
    <w:p w:rsidR="008A2056" w:rsidRDefault="008A2056" w:rsidP="001F0AFD">
      <w:pPr>
        <w:jc w:val="center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1F0AFD">
      <w:pPr>
        <w:jc w:val="center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§</w:t>
      </w:r>
      <w:r w:rsidRPr="00892B56">
        <w:rPr>
          <w:rFonts w:ascii="Arial" w:eastAsia="Lucida Sans Unicode" w:hAnsi="Arial" w:cs="Arial"/>
          <w:bCs/>
          <w:color w:val="000000"/>
        </w:rPr>
        <w:t>18.</w:t>
      </w:r>
    </w:p>
    <w:p w:rsidR="001F0AFD" w:rsidRPr="00892B56" w:rsidRDefault="001F0AFD" w:rsidP="001F0AFD">
      <w:pPr>
        <w:jc w:val="both"/>
        <w:rPr>
          <w:rFonts w:ascii="Arial" w:eastAsia="Lucida Sans Unicode" w:hAnsi="Arial" w:cs="Arial"/>
          <w:bCs/>
          <w:color w:val="000000"/>
        </w:rPr>
      </w:pP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Przeprowadzone czynności kontrolne dokumentuje się protokołem pokontrolnym.</w:t>
      </w: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Protokół z kontroli sporządza się w ciągu 14 dni od dnia zakończenia kontroli.</w:t>
      </w: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Protokół kontroli powinien być napisany w sposób zwięzły i przejrzysty oraz ujmować fakty kontrolne.</w:t>
      </w: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Jeżeli w wyniku kontroli zostały stwierdzone nieprawidłowości w działalności należy sporządzić zalecenia pokontrolne.</w:t>
      </w: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Kierownik jednostki kontrolowanej może odmówić podpisania protokołu, składając pisemne wyjaśnienie przyczyn odmowy.</w:t>
      </w: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>Odmowa podpisania protokołu przez kierownika jednostki kontrolowanej nie stanowi przeszkody do podpisania protokołu przez osoby kontrolujące i nie wstrzymuje toku dalszych czynności kontrolnych. Informację o odmowie podpisania i jej przyczynach zamieszcza się w protokole.</w:t>
      </w:r>
    </w:p>
    <w:p w:rsidR="001F0AFD" w:rsidRPr="00892B56" w:rsidRDefault="001F0AFD" w:rsidP="008A2056">
      <w:pPr>
        <w:numPr>
          <w:ilvl w:val="4"/>
          <w:numId w:val="12"/>
        </w:numPr>
        <w:ind w:left="426"/>
        <w:jc w:val="both"/>
        <w:rPr>
          <w:rFonts w:ascii="Arial" w:hAnsi="Arial" w:cs="Arial"/>
        </w:rPr>
      </w:pPr>
      <w:r w:rsidRPr="00892B56">
        <w:rPr>
          <w:rFonts w:ascii="Arial" w:hAnsi="Arial" w:cs="Arial"/>
        </w:rPr>
        <w:t xml:space="preserve">Kierownik jednostki kontrolowanej zobowiązany jest niezwłocznie, nie później jednak niż w terminie 30 dni, wykonać zalecenia pokontrolne, jak również </w:t>
      </w:r>
      <w:r w:rsidRPr="00892B56">
        <w:rPr>
          <w:rFonts w:ascii="Arial" w:hAnsi="Arial" w:cs="Arial"/>
        </w:rPr>
        <w:br/>
        <w:t xml:space="preserve">w tym terminie pisemnie powiadomić Starostę Braniewskiego o podjętych działaniach. </w:t>
      </w:r>
    </w:p>
    <w:p w:rsidR="001F0AFD" w:rsidRPr="00892B56" w:rsidRDefault="001F0AFD" w:rsidP="00F0290D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</w:p>
    <w:sectPr w:rsidR="001F0AFD" w:rsidRPr="00892B56" w:rsidSect="008A20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7246DC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E47F03"/>
    <w:multiLevelType w:val="hybridMultilevel"/>
    <w:tmpl w:val="C64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3D1"/>
    <w:multiLevelType w:val="hybridMultilevel"/>
    <w:tmpl w:val="96C0D0A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535398"/>
    <w:multiLevelType w:val="hybridMultilevel"/>
    <w:tmpl w:val="7E82A7A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6130957"/>
    <w:multiLevelType w:val="hybridMultilevel"/>
    <w:tmpl w:val="C402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34F846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3BC2"/>
    <w:multiLevelType w:val="hybridMultilevel"/>
    <w:tmpl w:val="1A8A6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52D09"/>
    <w:multiLevelType w:val="hybridMultilevel"/>
    <w:tmpl w:val="DC00A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107F"/>
    <w:multiLevelType w:val="hybridMultilevel"/>
    <w:tmpl w:val="0074E4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82299C"/>
    <w:multiLevelType w:val="hybridMultilevel"/>
    <w:tmpl w:val="1F346DBA"/>
    <w:lvl w:ilvl="0" w:tplc="A25419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C9E73BD"/>
    <w:multiLevelType w:val="hybridMultilevel"/>
    <w:tmpl w:val="C402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34F846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44CA1"/>
    <w:multiLevelType w:val="multilevel"/>
    <w:tmpl w:val="2E7246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47F368E"/>
    <w:multiLevelType w:val="multilevel"/>
    <w:tmpl w:val="3F9A82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A53D39"/>
    <w:multiLevelType w:val="hybridMultilevel"/>
    <w:tmpl w:val="D4507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31"/>
    <w:rsid w:val="001F0AFD"/>
    <w:rsid w:val="008A2056"/>
    <w:rsid w:val="00A82107"/>
    <w:rsid w:val="00C11AE7"/>
    <w:rsid w:val="00C43831"/>
    <w:rsid w:val="00F0290D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F0AFD"/>
    <w:rPr>
      <w:b/>
      <w:bCs/>
    </w:rPr>
  </w:style>
  <w:style w:type="paragraph" w:styleId="Tekstpodstawowy">
    <w:name w:val="Body Text"/>
    <w:basedOn w:val="Normalny"/>
    <w:link w:val="TekstpodstawowyZnak"/>
    <w:rsid w:val="001F0A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0AF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1F0AFD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F0AFD"/>
    <w:rPr>
      <w:b/>
      <w:bCs/>
    </w:rPr>
  </w:style>
  <w:style w:type="paragraph" w:styleId="Tekstpodstawowy">
    <w:name w:val="Body Text"/>
    <w:basedOn w:val="Normalny"/>
    <w:link w:val="TekstpodstawowyZnak"/>
    <w:rsid w:val="001F0A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0AF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1F0AFD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2015-12-17T13:05:00Z</cp:lastPrinted>
  <dcterms:created xsi:type="dcterms:W3CDTF">2015-12-17T12:10:00Z</dcterms:created>
  <dcterms:modified xsi:type="dcterms:W3CDTF">2015-12-22T14:06:00Z</dcterms:modified>
</cp:coreProperties>
</file>