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4E" w:rsidRPr="00FA0058" w:rsidRDefault="00056A4E" w:rsidP="004A56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0058">
        <w:rPr>
          <w:rFonts w:ascii="Arial" w:hAnsi="Arial" w:cs="Arial"/>
        </w:rPr>
        <w:t>Załącznik nr 1 do ogłoszenia</w:t>
      </w:r>
    </w:p>
    <w:p w:rsidR="00056A4E" w:rsidRPr="00FA0058" w:rsidRDefault="00056A4E" w:rsidP="00056A4E">
      <w:pPr>
        <w:jc w:val="both"/>
        <w:rPr>
          <w:rFonts w:ascii="Arial" w:eastAsia="Tahoma" w:hAnsi="Arial" w:cs="Arial"/>
          <w:color w:val="auto"/>
          <w:sz w:val="20"/>
          <w:szCs w:val="20"/>
          <w:lang w:bidi="ar-SA"/>
        </w:rPr>
      </w:pPr>
      <w:r w:rsidRPr="00FA0058">
        <w:rPr>
          <w:rFonts w:ascii="Arial" w:eastAsia="Tahoma" w:hAnsi="Arial" w:cs="Arial"/>
          <w:color w:val="auto"/>
          <w:lang w:bidi="ar-SA"/>
        </w:rPr>
        <w:t xml:space="preserve">         </w:t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sz w:val="20"/>
          <w:szCs w:val="20"/>
          <w:lang w:bidi="ar-SA"/>
        </w:rPr>
        <w:t xml:space="preserve"> </w:t>
      </w:r>
    </w:p>
    <w:p w:rsidR="00056A4E" w:rsidRPr="00FA0058" w:rsidRDefault="00056A4E" w:rsidP="00056A4E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FORMALNEJ</w:t>
      </w:r>
    </w:p>
    <w:tbl>
      <w:tblPr>
        <w:tblW w:w="901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545"/>
        <w:gridCol w:w="2508"/>
        <w:gridCol w:w="2028"/>
        <w:gridCol w:w="992"/>
        <w:gridCol w:w="47"/>
        <w:gridCol w:w="663"/>
        <w:gridCol w:w="777"/>
      </w:tblGrid>
      <w:tr w:rsidR="00056A4E" w:rsidRPr="00FA0058" w:rsidTr="00A3220F">
        <w:trPr>
          <w:trHeight w:val="420"/>
        </w:trPr>
        <w:tc>
          <w:tcPr>
            <w:tcW w:w="9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056A4E" w:rsidRPr="00FA0058" w:rsidTr="00A3220F">
        <w:trPr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Tytuł zadania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Nazwa oferenta/</w:t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siedziba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56A4E" w:rsidRPr="00FA0058" w:rsidTr="00A3220F">
        <w:trPr>
          <w:trHeight w:val="283"/>
        </w:trPr>
        <w:tc>
          <w:tcPr>
            <w:tcW w:w="7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056A4E">
            <w:pPr>
              <w:numPr>
                <w:ilvl w:val="0"/>
                <w:numId w:val="5"/>
              </w:numPr>
              <w:suppressAutoHyphens w:val="0"/>
              <w:ind w:left="652" w:hanging="29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PRAWIDŁOWOŚĆ ZŁOŻONEJ DOKUMENTACJI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NIE</w:t>
            </w: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złożona w zamkniętej kopercie, w terminie podanym w ogłoszeniu o 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przygotowana na formularzu zgodnym                                 z obowiązującymi przepisami.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złożona przez podmiot, zgodnie z art. 11 ust. 3 ustawy                  z dnia 24 kwietnia 2003 r. o działalności pożytku publicznego                i o wolontariacie.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Oferta została podpisana przez osoby do tego upoważnione: 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wymienione w Dziale 2 KRS,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innym rejestrze lub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których uprawnienia wynikają z załączonych pełnomocnictw, bądź innych dokumentów.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Podmiot jest statutowo uprawniony do realizacji zadania publicznego Powiatu Braniewskiego w danym zakresie tematycznym.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Wszystkie pola w ofercie są wypełnione lub zawierają adnotację „nie dotyczy”.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Czas realizacji zadania mieści się w czasie przewidzianym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Kwota, o którą ubiega się oferent nie może być wyższa od kwoty podanej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Przedstawiona kalkulacja planowanych kosztów uwzględnia określony w ogłoszeniu o konkursie wkład własny oferenta.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03"/>
        </w:trPr>
        <w:tc>
          <w:tcPr>
            <w:tcW w:w="90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II.    KOMPLETNOŚĆ 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ZŁOŻONEJ DOKUMENTACJI</w:t>
            </w:r>
          </w:p>
        </w:tc>
      </w:tr>
      <w:tr w:rsidR="00056A4E" w:rsidRPr="00FA0058" w:rsidTr="00A3220F">
        <w:trPr>
          <w:trHeight w:val="313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jest kompletna, tzn. że zostały dołączone wszystkie niezbędne załączniki, określone w ogłoszeniu o konkursie.</w:t>
            </w:r>
          </w:p>
        </w:tc>
        <w:tc>
          <w:tcPr>
            <w:tcW w:w="6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 TAK</w:t>
            </w:r>
          </w:p>
        </w:tc>
        <w:tc>
          <w:tcPr>
            <w:tcW w:w="7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 NIE</w:t>
            </w: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1)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Kopia aktualnego odpisu lub wyciągu z KRS lub innego właściwego dokumentu stanowiącego o podstawie działalności podmiotu.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2)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Umowa zawarta pomiędzy organizacjami pozarządowymi –                     w przypadku składania oferty wspólnej.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50"/>
              </w:tabs>
              <w:suppressAutoHyphens w:val="0"/>
              <w:ind w:left="333" w:hanging="28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3)  Dokument potwierdzający upoważnienie do działania w imieniu  oferenta/oferentów – w przypadku wyboru innego sposobu reprezentacji podmiotów składających ofertę wspólną niż wynikający z KRS  lub innego właściwego rejestru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4)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 xml:space="preserve"> Pełnomocnictwo do działania w imieniu organizacji                                w przypadku gdy umowę o dotację będą podpisywać osoby inne niż uprawnione do reprezentacji wg statutu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056A4E">
            <w:pPr>
              <w:numPr>
                <w:ilvl w:val="0"/>
                <w:numId w:val="4"/>
              </w:numPr>
              <w:tabs>
                <w:tab w:val="left" w:pos="333"/>
              </w:tabs>
              <w:ind w:left="333" w:hanging="333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Oświadczenie</w:t>
            </w:r>
            <w:r w:rsidRPr="00FA0058">
              <w:rPr>
                <w:rFonts w:ascii="Arial" w:hAnsi="Arial" w:cs="Arial"/>
                <w:color w:val="auto"/>
                <w:sz w:val="20"/>
                <w:szCs w:val="20"/>
              </w:rPr>
              <w:t xml:space="preserve"> o nie prowadzonym wobec oferenta postępowaniu egzekucyjnym na podstawie przepisów prawa cywilnego i administracyjnego.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Załączniki spełniają wymogi formalne (podpisy uprawnionych osób. pieczęć, data, termin ważności).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642"/>
        </w:trPr>
        <w:tc>
          <w:tcPr>
            <w:tcW w:w="9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lastRenderedPageBreak/>
              <w:t>Uwagi:</w:t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642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spełnia wymagania formalne</w:t>
            </w:r>
          </w:p>
          <w:p w:rsidR="00056A4E" w:rsidRPr="00FA0058" w:rsidRDefault="00056A4E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</w:t>
            </w: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jest dopuszczona do oceny merytorycznej</w:t>
            </w:r>
          </w:p>
          <w:p w:rsidR="00056A4E" w:rsidRPr="00FA0058" w:rsidRDefault="00056A4E" w:rsidP="00A3220F">
            <w:pPr>
              <w:widowControl/>
              <w:suppressAutoHyphens w:val="0"/>
              <w:ind w:left="36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nie spełnia wymagań formalnych</w:t>
            </w:r>
          </w:p>
          <w:p w:rsidR="00056A4E" w:rsidRPr="00FA0058" w:rsidRDefault="00056A4E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oferta nie jest dopuszczona do oceny merytorycznej</w:t>
            </w:r>
          </w:p>
        </w:tc>
      </w:tr>
      <w:tr w:rsidR="00056A4E" w:rsidRPr="00FA0058" w:rsidTr="00A3220F">
        <w:trPr>
          <w:trHeight w:val="547"/>
        </w:trPr>
        <w:tc>
          <w:tcPr>
            <w:tcW w:w="9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Ocenił (członek Komisji): ………………………………………………………………</w:t>
            </w:r>
            <w:r w:rsidR="004A564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…………</w:t>
            </w:r>
            <w:bookmarkStart w:id="0" w:name="_GoBack"/>
            <w:bookmarkEnd w:id="0"/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</w:t>
            </w:r>
            <w:r w:rsidRPr="00FA005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data: ……………………….</w:t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226C8A" w:rsidRDefault="00226C8A"/>
    <w:sectPr w:rsidR="0022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6A89"/>
    <w:multiLevelType w:val="hybridMultilevel"/>
    <w:tmpl w:val="BA5A873A"/>
    <w:lvl w:ilvl="0" w:tplc="D834F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EE"/>
    <w:rsid w:val="00056A4E"/>
    <w:rsid w:val="00226C8A"/>
    <w:rsid w:val="004A5646"/>
    <w:rsid w:val="005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2016-03-09T13:16:00Z</cp:lastPrinted>
  <dcterms:created xsi:type="dcterms:W3CDTF">2016-03-09T11:16:00Z</dcterms:created>
  <dcterms:modified xsi:type="dcterms:W3CDTF">2016-03-09T13:16:00Z</dcterms:modified>
</cp:coreProperties>
</file>