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6C7" w:rsidRPr="004F36C7"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sz w:val="20"/>
          <w:szCs w:val="20"/>
        </w:rPr>
      </w:pPr>
      <w:r w:rsidRPr="004F36C7">
        <w:rPr>
          <w:rFonts w:ascii="Times New Roman" w:hAnsi="Times New Roman" w:cs="Times New Roman"/>
          <w:b/>
          <w:bCs/>
          <w:sz w:val="20"/>
          <w:szCs w:val="20"/>
        </w:rPr>
        <w:t xml:space="preserve">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b/>
          <w:bCs/>
        </w:rPr>
        <w:t xml:space="preserve">                                                                                               Załącznik Nr 3 </w:t>
      </w:r>
      <w:r w:rsidRPr="00237170">
        <w:rPr>
          <w:rFonts w:ascii="Times New Roman" w:hAnsi="Times New Roman" w:cs="Times New Roman"/>
        </w:rPr>
        <w:t xml:space="preserve">do Uchwały Rady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Powiatu Braniewskiego</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Nr</w:t>
      </w:r>
      <w:r w:rsidR="007F18C6">
        <w:rPr>
          <w:rFonts w:ascii="Times New Roman" w:hAnsi="Times New Roman" w:cs="Times New Roman"/>
        </w:rPr>
        <w:t xml:space="preserve"> XXII/169/16  </w:t>
      </w:r>
      <w:r w:rsidRPr="00237170">
        <w:rPr>
          <w:rFonts w:ascii="Times New Roman" w:hAnsi="Times New Roman" w:cs="Times New Roman"/>
        </w:rPr>
        <w:t xml:space="preserve"> z dnia 29 grudnia 2016 r.</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p>
    <w:p w:rsidR="004F36C7" w:rsidRPr="00237170" w:rsidRDefault="004F36C7" w:rsidP="004F36C7">
      <w:pPr>
        <w:widowControl w:val="0"/>
        <w:tabs>
          <w:tab w:val="left" w:pos="2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226"/>
        <w:jc w:val="center"/>
        <w:rPr>
          <w:rFonts w:ascii="Times New Roman" w:hAnsi="Times New Roman" w:cs="Times New Roman"/>
          <w:b/>
          <w:bCs/>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237170">
        <w:rPr>
          <w:rFonts w:ascii="Times New Roman" w:hAnsi="Times New Roman" w:cs="Times New Roman"/>
          <w:b/>
          <w:bCs/>
        </w:rPr>
        <w:t>OBJAŚNIENIA</w:t>
      </w:r>
      <w:bookmarkStart w:id="0" w:name="_GoBack"/>
      <w:bookmarkEnd w:id="0"/>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237170">
        <w:rPr>
          <w:rFonts w:ascii="Times New Roman" w:hAnsi="Times New Roman" w:cs="Times New Roman"/>
          <w:b/>
          <w:bCs/>
        </w:rPr>
        <w:t>WIELOLETNIA PROGNOZA FINANSOWA</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237170">
        <w:rPr>
          <w:rFonts w:ascii="Times New Roman" w:hAnsi="Times New Roman" w:cs="Times New Roman"/>
          <w:b/>
          <w:bCs/>
        </w:rPr>
        <w:t>NA LATA 2016-2025</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Wieloletnia Prognoza Finansowa, której obowiązek sporządzania począwszy od roku 2011 wprowadzony został przepisami Ustawy o finansach publicznych z 27 sierpnia 2009 roku, jest  dokumentem strategicznym, wieloletnim, stanowiącym podstawę rozwoju samorządu  i zarządzania finansami publicznymi.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Wieloletnia Prognoza Finansowa  uwzględnia zdarzenia które mają lub mogą mieć wpływ na gospodarkę finansową powiatu w perspektywie wykraczającej poza rok budżetowy.</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Tworzenie projekcji w zakresie dochodów i wydatków obrazujących sytuację finansową w latach przyszłych umożliwia dokonanie analizy możliwości inwestycyjnych Powiatu Braniewskiego oraz ocenę jego zdolności kredytowej.</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Budowę Wieloletniej Prognozy finansowej oparto na:</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danych historycznych z okresu ostatnich 3 lat  w zakresie osiągniętych  dochodów, ich struktury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oraz wysokości zrealizowanych wydatków według ich przeznaczenia,</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wiedzy o realizowanych przedsięwzięciach, programach , projektach i zadaniach,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zawartych umowach kredytowych z ustalonym terminarzem spłat.</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Przy opracowaniu prognozy dochodów i wydatków kierowano się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Wieloletnim Planem Finansowym Państwa na lata 2016-2019 sporządzonym na podstawie ustawy o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finansach publicznych i uchwalonym przez Radę Ministrów w kwietniu 2016 roku obejmujący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program konwergencji oraz cele główne funkcji państwa wraz z miernikami stopnia ich realizacji,</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wytycznymi dotyczącymi założeń makroekonomicznych na potrzeby wieloletnich prognoz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finansowych jednostek samorządu terytorialnego zaktualizowanymi przez Ministerstwo  Finansów  zaktualizowanymi w  maju 2016 roku,  zawierającymi m.in.  prognozę podstawowych wskaźników makroekonomicznych w latach  2015-2019 oraz  scenariusz podstawowych wskaźników makroekonomicznych w latach 2020-2045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planowanymi źródłami dochodów z uwzględnieniem ich struktury, przyjmując iż  dotychczasowa struktura kształtowania się poszczególnych źródeł dochodów pozostanie na  niezmienionym poziomie,</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planowaną wysokością wydatków bieżących na poziomie zabezpieczającym realizację  zadań powiatu, z równoczesnym przybliżonym zachowaniem dotychczasowej relacji wydatków bieżących do dochodów bieżących,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planowaną wysokością wydatków inwestycyjnych  zapewniających  kontynuację zadań  inwestycyjnych oraz realizację zadań jednorocznych,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poziomem zadłużenia powiatu oraz możliwościami spłaty i obsługi długu.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Ustawa o finansach publicznych z dnia 27 sierpnia 2009 roku wprowadziła dla samorządów indywidualny wskaźnik obsługi zadłużenia z datą obowiązywania od 1 stycznia 2014 roku (art.243).</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lastRenderedPageBreak/>
        <w:t>Indywidualny wskaźnik spłaty zadłużenia określa zdolność ekonomiczną samorządu do spłaty zobowiązań oraz wpływa na kształtowanie się wysokości wydatków bieżących przy ograniczonym wpływie powiatu na kształtowanie się dochodów bieżących (wysoki poziom dochodów otrzymywanych z budżetu państwa w postaci subwencji i dotacji i niski poziom dochodów własnych).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Wskaźnik ten zastępuje dotychczas obowiązujące wskaźniki obsługi zadłużenia oraz poziomu zadłużenia, których konstrukcja wynikała z art. 169 i 170 Ustawy o finansach publicznych z dnia 30 czerwca 2005 roku.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Według nowych przepisów roczna wartość spłat zobowiązań i ich  obsługi do planowanych dochodów nie może przekroczyć limitu opartego na średniej arytmetycznej z obliczonych dla ostatnich 3 lat relacji dochodów bieżących, powiększonych o wpływy uzyskane ze sprzedaży majątku oraz pomniejszonych o wydatki bieżące, do dochodów ogółem.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Wg przyjętych przez budżet państwa założeń w zakresie planu budżetu państwa związanych z finansowaniem jednostek samorządu terytorialnego w 2016 roku oraz założeń na okres spłaty posiadanych i prognozowanych przez Powiat Braniewski zobowiązań mając na uwadze Wieloletni Plan Finansowy Państwa na lata 2015-2019 uchwalony przez Radę Ministrów w kwietniu 2015 roku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realny wzrost PKB  w okresie 2015- 2025 wynosi</w:t>
      </w:r>
    </w:p>
    <w:p w:rsidR="004F36C7" w:rsidRPr="00237170" w:rsidRDefault="004F36C7" w:rsidP="004F36C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2"/>
        <w:gridCol w:w="1843"/>
        <w:gridCol w:w="1853"/>
        <w:gridCol w:w="1853"/>
      </w:tblGrid>
      <w:tr w:rsidR="004F36C7" w:rsidRPr="00237170">
        <w:tc>
          <w:tcPr>
            <w:tcW w:w="1842"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2015</w:t>
            </w:r>
          </w:p>
        </w:tc>
        <w:tc>
          <w:tcPr>
            <w:tcW w:w="1842"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2019-2025</w:t>
            </w:r>
          </w:p>
        </w:tc>
      </w:tr>
      <w:tr w:rsidR="004F36C7" w:rsidRPr="00237170">
        <w:tc>
          <w:tcPr>
            <w:tcW w:w="1842"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103,6 %</w:t>
            </w:r>
          </w:p>
        </w:tc>
        <w:tc>
          <w:tcPr>
            <w:tcW w:w="1842"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103,8 %</w:t>
            </w:r>
          </w:p>
        </w:tc>
        <w:tc>
          <w:tcPr>
            <w:tcW w:w="1843"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103,9 %</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237170">
              <w:rPr>
                <w:rFonts w:ascii="Times New Roman" w:hAnsi="Times New Roman" w:cs="Times New Roman"/>
              </w:rPr>
              <w:t xml:space="preserve">     104,0 %</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Średnio w okresie 103,6 %</w:t>
            </w:r>
          </w:p>
        </w:tc>
      </w:tr>
    </w:tbl>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poziom wzrostu cen towarów i usług konsumpcyjnych  w latach 2015-2025 (poziom inflacji - dynamika średnioroczna) wynosi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43"/>
        <w:gridCol w:w="1853"/>
        <w:gridCol w:w="1853"/>
      </w:tblGrid>
      <w:tr w:rsidR="004F36C7" w:rsidRPr="00237170">
        <w:tc>
          <w:tcPr>
            <w:tcW w:w="1842"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 xml:space="preserve"> 2015</w:t>
            </w:r>
          </w:p>
        </w:tc>
        <w:tc>
          <w:tcPr>
            <w:tcW w:w="184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2016</w:t>
            </w:r>
          </w:p>
        </w:tc>
        <w:tc>
          <w:tcPr>
            <w:tcW w:w="1843"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2018</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2019-2025</w:t>
            </w:r>
          </w:p>
        </w:tc>
      </w:tr>
      <w:tr w:rsidR="004F36C7" w:rsidRPr="00237170">
        <w:tc>
          <w:tcPr>
            <w:tcW w:w="1842"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99,1 %</w:t>
            </w:r>
          </w:p>
        </w:tc>
        <w:tc>
          <w:tcPr>
            <w:tcW w:w="184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99,6 %</w:t>
            </w:r>
          </w:p>
        </w:tc>
        <w:tc>
          <w:tcPr>
            <w:tcW w:w="1843"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101,3 %</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101,8 %</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Średnio w okresie 102,9 %</w:t>
            </w:r>
          </w:p>
        </w:tc>
      </w:tr>
    </w:tbl>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c)   stopa bezrobocia rejestrowanego  na koniec roku </w:t>
      </w:r>
    </w:p>
    <w:p w:rsidR="004F36C7" w:rsidRPr="00237170" w:rsidRDefault="004F36C7" w:rsidP="004F36C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tblGrid>
      <w:tr w:rsidR="004F36C7" w:rsidRPr="00237170">
        <w:tc>
          <w:tcPr>
            <w:tcW w:w="1842"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 xml:space="preserve"> 2015</w:t>
            </w:r>
          </w:p>
        </w:tc>
        <w:tc>
          <w:tcPr>
            <w:tcW w:w="1843"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2018</w:t>
            </w:r>
          </w:p>
        </w:tc>
      </w:tr>
      <w:tr w:rsidR="004F36C7" w:rsidRPr="00237170">
        <w:tc>
          <w:tcPr>
            <w:tcW w:w="1842"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9,8 %</w:t>
            </w:r>
          </w:p>
        </w:tc>
        <w:tc>
          <w:tcPr>
            <w:tcW w:w="1843"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9,1 %</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8,1 %</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7,5 %</w:t>
            </w:r>
          </w:p>
        </w:tc>
      </w:tr>
    </w:tbl>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d)   kurs walutowy PLN/EURO (średni w roku)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1842"/>
        <w:gridCol w:w="1843"/>
        <w:gridCol w:w="1853"/>
        <w:gridCol w:w="1853"/>
      </w:tblGrid>
      <w:tr w:rsidR="004F36C7" w:rsidRPr="00237170">
        <w:tc>
          <w:tcPr>
            <w:tcW w:w="1842"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 xml:space="preserve"> 2015</w:t>
            </w:r>
          </w:p>
        </w:tc>
        <w:tc>
          <w:tcPr>
            <w:tcW w:w="1843"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2016</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2017</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2018</w:t>
            </w:r>
          </w:p>
        </w:tc>
      </w:tr>
      <w:tr w:rsidR="004F36C7" w:rsidRPr="00237170">
        <w:tc>
          <w:tcPr>
            <w:tcW w:w="1842"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4,18</w:t>
            </w:r>
          </w:p>
        </w:tc>
        <w:tc>
          <w:tcPr>
            <w:tcW w:w="1843"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4,20</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4,12</w:t>
            </w:r>
          </w:p>
        </w:tc>
        <w:tc>
          <w:tcPr>
            <w:tcW w:w="1853"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4,03</w:t>
            </w:r>
          </w:p>
        </w:tc>
      </w:tr>
    </w:tbl>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Realizacja budżetu Powiatu Braniewskiego w latach  2013-2015 na podstawie wykonania przedstawia się jak niżej:</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bl>
      <w:tblPr>
        <w:tblW w:w="0" w:type="auto"/>
        <w:tblInd w:w="30" w:type="dxa"/>
        <w:tblLayout w:type="fixed"/>
        <w:tblCellMar>
          <w:left w:w="30" w:type="dxa"/>
          <w:right w:w="30" w:type="dxa"/>
        </w:tblCellMar>
        <w:tblLook w:val="0000" w:firstRow="0" w:lastRow="0" w:firstColumn="0" w:lastColumn="0" w:noHBand="0" w:noVBand="0"/>
      </w:tblPr>
      <w:tblGrid>
        <w:gridCol w:w="2550"/>
        <w:gridCol w:w="2270"/>
        <w:gridCol w:w="280"/>
        <w:gridCol w:w="1704"/>
        <w:gridCol w:w="456"/>
        <w:gridCol w:w="1812"/>
      </w:tblGrid>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237170">
              <w:rPr>
                <w:rFonts w:ascii="Times New Roman" w:hAnsi="Times New Roman" w:cs="Times New Roman"/>
                <w:b/>
                <w:bCs/>
                <w:color w:val="000000"/>
              </w:rPr>
              <w:t>2013</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237170">
              <w:rPr>
                <w:rFonts w:ascii="Times New Roman" w:hAnsi="Times New Roman" w:cs="Times New Roman"/>
                <w:b/>
                <w:bCs/>
                <w:color w:val="000000"/>
              </w:rPr>
              <w:t xml:space="preserve"> 2014</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237170">
              <w:rPr>
                <w:rFonts w:ascii="Times New Roman" w:hAnsi="Times New Roman" w:cs="Times New Roman"/>
                <w:b/>
                <w:bCs/>
                <w:color w:val="000000"/>
              </w:rPr>
              <w:t>2015</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237170">
              <w:rPr>
                <w:rFonts w:ascii="Times New Roman" w:hAnsi="Times New Roman" w:cs="Times New Roman"/>
                <w:b/>
                <w:bCs/>
                <w:color w:val="000000"/>
              </w:rPr>
              <w:t xml:space="preserve">Dochody ogółem </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237170">
              <w:rPr>
                <w:rFonts w:ascii="Times New Roman" w:hAnsi="Times New Roman" w:cs="Times New Roman"/>
                <w:b/>
                <w:bCs/>
                <w:color w:val="000000"/>
              </w:rPr>
              <w:t>46.737.556,87</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237170">
              <w:rPr>
                <w:rFonts w:ascii="Times New Roman" w:hAnsi="Times New Roman" w:cs="Times New Roman"/>
                <w:b/>
                <w:bCs/>
                <w:color w:val="000000"/>
              </w:rPr>
              <w:t>47.038.024,62</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237170">
              <w:rPr>
                <w:rFonts w:ascii="Times New Roman" w:hAnsi="Times New Roman" w:cs="Times New Roman"/>
                <w:b/>
                <w:bCs/>
                <w:color w:val="000000"/>
              </w:rPr>
              <w:t>53.643.896,38</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237170">
              <w:rPr>
                <w:rFonts w:ascii="Times New Roman" w:hAnsi="Times New Roman" w:cs="Times New Roman"/>
                <w:b/>
                <w:bCs/>
                <w:color w:val="000000"/>
              </w:rPr>
              <w:t>dochody bieżące,</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237170">
              <w:rPr>
                <w:rFonts w:ascii="Times New Roman" w:hAnsi="Times New Roman" w:cs="Times New Roman"/>
                <w:b/>
                <w:bCs/>
                <w:color w:val="000000"/>
              </w:rPr>
              <w:t>45.165.141,19</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237170">
              <w:rPr>
                <w:rFonts w:ascii="Times New Roman" w:hAnsi="Times New Roman" w:cs="Times New Roman"/>
                <w:b/>
                <w:bCs/>
                <w:color w:val="000000"/>
              </w:rPr>
              <w:t>45.388.572,77</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237170">
              <w:rPr>
                <w:rFonts w:ascii="Times New Roman" w:hAnsi="Times New Roman" w:cs="Times New Roman"/>
                <w:b/>
                <w:bCs/>
                <w:color w:val="000000"/>
              </w:rPr>
              <w:t>45.381.292,76</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lastRenderedPageBreak/>
              <w:t>z tego:</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237170">
              <w:rPr>
                <w:rFonts w:ascii="Times New Roman" w:hAnsi="Times New Roman" w:cs="Times New Roman"/>
                <w:color w:val="000000"/>
              </w:rPr>
              <w:t>a) dochody</w:t>
            </w:r>
            <w:r w:rsidRPr="00237170">
              <w:rPr>
                <w:rFonts w:ascii="Times New Roman" w:hAnsi="Times New Roman" w:cs="Times New Roman"/>
                <w:b/>
                <w:bCs/>
                <w:color w:val="000000"/>
              </w:rPr>
              <w:t xml:space="preserve"> własne </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9.066.529,85</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9.541.121,08</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10.764.532,76</w:t>
            </w:r>
          </w:p>
        </w:tc>
      </w:tr>
      <w:tr w:rsidR="004F36C7" w:rsidRPr="00237170">
        <w:trPr>
          <w:gridAfter w:val="5"/>
          <w:wAfter w:w="6522" w:type="dxa"/>
        </w:trPr>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w tym:</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udziały w podatku dochodowym od osób fizycznych</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4.611.062,00</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4.927.848,00</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5.453.574,00</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udziały w podatku dochodowym od osób prawnych</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143.641,45</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151.175,52</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124.192,56</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237170">
              <w:rPr>
                <w:rFonts w:ascii="Times New Roman" w:hAnsi="Times New Roman" w:cs="Times New Roman"/>
                <w:color w:val="000000"/>
              </w:rPr>
              <w:t>b)</w:t>
            </w:r>
            <w:r w:rsidRPr="00237170">
              <w:rPr>
                <w:rFonts w:ascii="Times New Roman" w:hAnsi="Times New Roman" w:cs="Times New Roman"/>
                <w:b/>
                <w:bCs/>
                <w:color w:val="000000"/>
              </w:rPr>
              <w:t xml:space="preserve"> subwencje</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237170">
              <w:rPr>
                <w:rFonts w:ascii="Times New Roman" w:hAnsi="Times New Roman" w:cs="Times New Roman"/>
                <w:color w:val="000000"/>
              </w:rPr>
              <w:t xml:space="preserve">     25.615.018,00</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237170">
              <w:rPr>
                <w:rFonts w:ascii="Times New Roman" w:hAnsi="Times New Roman" w:cs="Times New Roman"/>
                <w:color w:val="000000"/>
              </w:rPr>
              <w:t>25.088.358,00</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237170">
              <w:rPr>
                <w:rFonts w:ascii="Times New Roman" w:hAnsi="Times New Roman" w:cs="Times New Roman"/>
                <w:color w:val="000000"/>
              </w:rPr>
              <w:t xml:space="preserve">     25.050.691,00</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237170">
              <w:rPr>
                <w:rFonts w:ascii="Times New Roman" w:hAnsi="Times New Roman" w:cs="Times New Roman"/>
                <w:color w:val="000000"/>
              </w:rPr>
              <w:t xml:space="preserve">c) </w:t>
            </w:r>
            <w:r w:rsidRPr="00237170">
              <w:rPr>
                <w:rFonts w:ascii="Times New Roman" w:hAnsi="Times New Roman" w:cs="Times New Roman"/>
                <w:b/>
                <w:bCs/>
                <w:color w:val="000000"/>
              </w:rPr>
              <w:t xml:space="preserve">dotacje </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color w:val="000000"/>
              </w:rPr>
            </w:pPr>
            <w:r w:rsidRPr="00237170">
              <w:rPr>
                <w:rFonts w:ascii="Times New Roman" w:hAnsi="Times New Roman" w:cs="Times New Roman"/>
                <w:color w:val="000000"/>
              </w:rPr>
              <w:t xml:space="preserve">        10.483.593,34</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color w:val="000000"/>
              </w:rPr>
            </w:pPr>
            <w:r w:rsidRPr="00237170">
              <w:rPr>
                <w:rFonts w:ascii="Times New Roman" w:hAnsi="Times New Roman" w:cs="Times New Roman"/>
                <w:color w:val="000000"/>
              </w:rPr>
              <w:t xml:space="preserve">    10.759.093,69</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color w:val="000000"/>
              </w:rPr>
            </w:pPr>
            <w:r w:rsidRPr="00237170">
              <w:rPr>
                <w:rFonts w:ascii="Times New Roman" w:hAnsi="Times New Roman" w:cs="Times New Roman"/>
                <w:color w:val="000000"/>
              </w:rPr>
              <w:t xml:space="preserve">           9.648.241,36</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zadania z zakresu administracji rządowej</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7.097.062,40</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7.255.331,20</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 xml:space="preserve">              7.129.200,53</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237170">
              <w:rPr>
                <w:rFonts w:ascii="Times New Roman" w:hAnsi="Times New Roman" w:cs="Times New Roman"/>
                <w:b/>
                <w:bCs/>
                <w:color w:val="000000"/>
              </w:rPr>
              <w:t>dochody majątkowe,</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237170">
              <w:rPr>
                <w:rFonts w:ascii="Times New Roman" w:hAnsi="Times New Roman" w:cs="Times New Roman"/>
                <w:b/>
                <w:bCs/>
                <w:color w:val="000000"/>
              </w:rPr>
              <w:t>1.572.415,68</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b/>
                <w:bCs/>
                <w:color w:val="000000"/>
              </w:rPr>
            </w:pPr>
            <w:r w:rsidRPr="00237170">
              <w:rPr>
                <w:rFonts w:ascii="Times New Roman" w:hAnsi="Times New Roman" w:cs="Times New Roman"/>
                <w:b/>
                <w:bCs/>
                <w:color w:val="000000"/>
              </w:rPr>
              <w:t>1.649.451,85</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237170">
              <w:rPr>
                <w:rFonts w:ascii="Times New Roman" w:hAnsi="Times New Roman" w:cs="Times New Roman"/>
                <w:b/>
                <w:bCs/>
                <w:color w:val="000000"/>
              </w:rPr>
              <w:t xml:space="preserve">       8.262.603,62</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 xml:space="preserve">z tytułu sprzedaży </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237170">
              <w:rPr>
                <w:rFonts w:ascii="Times New Roman" w:hAnsi="Times New Roman" w:cs="Times New Roman"/>
                <w:color w:val="000000"/>
              </w:rPr>
              <w:t xml:space="preserve">           262.425,94</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237170">
              <w:rPr>
                <w:rFonts w:ascii="Times New Roman" w:hAnsi="Times New Roman" w:cs="Times New Roman"/>
                <w:color w:val="000000"/>
              </w:rPr>
              <w:t>70.413,18</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 xml:space="preserve">            82.173,36</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Dotacje i środki na zadania inwestycyjne</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237170">
              <w:rPr>
                <w:rFonts w:ascii="Times New Roman" w:hAnsi="Times New Roman" w:cs="Times New Roman"/>
                <w:color w:val="000000"/>
              </w:rPr>
              <w:t xml:space="preserve">        1.309.989,74</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 xml:space="preserve">       1.579.038,67</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 xml:space="preserve">       8.180.430,26</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w tym na zadania z zakresu adm. rządowej</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237170">
              <w:rPr>
                <w:rFonts w:ascii="Times New Roman" w:hAnsi="Times New Roman" w:cs="Times New Roman"/>
                <w:color w:val="000000"/>
              </w:rPr>
              <w:t xml:space="preserve">            44.280,00</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237170">
              <w:rPr>
                <w:rFonts w:ascii="Times New Roman" w:hAnsi="Times New Roman" w:cs="Times New Roman"/>
                <w:color w:val="000000"/>
              </w:rPr>
              <w:t>100.000,00</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237170">
              <w:rPr>
                <w:rFonts w:ascii="Times New Roman" w:hAnsi="Times New Roman" w:cs="Times New Roman"/>
                <w:color w:val="000000"/>
              </w:rPr>
              <w:t>49.990,00</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 xml:space="preserve">Środki na inwestycje z subwencji </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 xml:space="preserve">             0</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237170">
              <w:rPr>
                <w:rFonts w:ascii="Times New Roman" w:hAnsi="Times New Roman" w:cs="Times New Roman"/>
                <w:b/>
                <w:bCs/>
                <w:color w:val="000000"/>
              </w:rPr>
              <w:t>Wydatki ogółem</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237170">
              <w:rPr>
                <w:rFonts w:ascii="Times New Roman" w:hAnsi="Times New Roman" w:cs="Times New Roman"/>
                <w:b/>
                <w:bCs/>
                <w:color w:val="000000"/>
              </w:rPr>
              <w:t>45.637.827,43</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237170">
              <w:rPr>
                <w:rFonts w:ascii="Times New Roman" w:hAnsi="Times New Roman" w:cs="Times New Roman"/>
                <w:b/>
                <w:bCs/>
                <w:color w:val="000000"/>
              </w:rPr>
              <w:t>45.460.612,86</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237170">
              <w:rPr>
                <w:rFonts w:ascii="Times New Roman" w:hAnsi="Times New Roman" w:cs="Times New Roman"/>
                <w:b/>
                <w:bCs/>
                <w:color w:val="000000"/>
              </w:rPr>
              <w:t>54.333.339,24</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w tym:</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237170">
              <w:rPr>
                <w:rFonts w:ascii="Times New Roman" w:hAnsi="Times New Roman" w:cs="Times New Roman"/>
                <w:b/>
                <w:bCs/>
                <w:color w:val="000000"/>
              </w:rPr>
              <w:t xml:space="preserve">wydatki bieżące, </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237170">
              <w:rPr>
                <w:rFonts w:ascii="Times New Roman" w:hAnsi="Times New Roman" w:cs="Times New Roman"/>
                <w:b/>
                <w:bCs/>
                <w:color w:val="000000"/>
              </w:rPr>
              <w:t>42.444.901,56</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237170">
              <w:rPr>
                <w:rFonts w:ascii="Times New Roman" w:hAnsi="Times New Roman" w:cs="Times New Roman"/>
                <w:b/>
                <w:bCs/>
                <w:color w:val="000000"/>
              </w:rPr>
              <w:t>42.945.403,52</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237170">
              <w:rPr>
                <w:rFonts w:ascii="Times New Roman" w:hAnsi="Times New Roman" w:cs="Times New Roman"/>
                <w:b/>
                <w:bCs/>
                <w:color w:val="000000"/>
              </w:rPr>
              <w:t>42.580.716,32</w:t>
            </w:r>
          </w:p>
        </w:tc>
      </w:tr>
      <w:tr w:rsidR="004F36C7" w:rsidRPr="00237170">
        <w:trPr>
          <w:gridAfter w:val="1"/>
          <w:wAfter w:w="1812" w:type="dxa"/>
        </w:trPr>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237170">
              <w:rPr>
                <w:rFonts w:ascii="Times New Roman" w:hAnsi="Times New Roman" w:cs="Times New Roman"/>
                <w:b/>
                <w:bCs/>
                <w:color w:val="000000"/>
              </w:rPr>
              <w:t>z tego:</w:t>
            </w:r>
          </w:p>
        </w:tc>
        <w:tc>
          <w:tcPr>
            <w:tcW w:w="2550"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FFFFFF"/>
              </w:rPr>
            </w:pPr>
          </w:p>
        </w:tc>
        <w:tc>
          <w:tcPr>
            <w:tcW w:w="2160"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FFFFFF"/>
              </w:rPr>
            </w:pP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a) wynagrodzenia i pochodne</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237170">
              <w:rPr>
                <w:rFonts w:ascii="Times New Roman" w:hAnsi="Times New Roman" w:cs="Times New Roman"/>
                <w:color w:val="000000"/>
              </w:rPr>
              <w:t>24.207.579,96</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237170">
              <w:rPr>
                <w:rFonts w:ascii="Times New Roman" w:hAnsi="Times New Roman" w:cs="Times New Roman"/>
                <w:color w:val="000000"/>
              </w:rPr>
              <w:t>25.378.979,98</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color w:val="000000"/>
              </w:rPr>
            </w:pPr>
            <w:r w:rsidRPr="00237170">
              <w:rPr>
                <w:rFonts w:ascii="Times New Roman" w:hAnsi="Times New Roman" w:cs="Times New Roman"/>
                <w:color w:val="000000"/>
              </w:rPr>
              <w:t>26.248.463,43</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b) koszty obsługi długu – odsetki</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381.466,73</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289.281,38</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 xml:space="preserve">             209.519,39</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000000"/>
              </w:rPr>
            </w:pPr>
            <w:r w:rsidRPr="00237170">
              <w:rPr>
                <w:rFonts w:ascii="Times New Roman" w:hAnsi="Times New Roman" w:cs="Times New Roman"/>
                <w:color w:val="000000"/>
              </w:rPr>
              <w:t>c) zrealizowane poręczenia</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0</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0</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Times New Roman" w:hAnsi="Times New Roman" w:cs="Times New Roman"/>
                <w:color w:val="000000"/>
              </w:rPr>
            </w:pPr>
            <w:r w:rsidRPr="00237170">
              <w:rPr>
                <w:rFonts w:ascii="Times New Roman" w:hAnsi="Times New Roman" w:cs="Times New Roman"/>
                <w:color w:val="000000"/>
              </w:rPr>
              <w:t>0</w:t>
            </w:r>
          </w:p>
        </w:tc>
      </w:tr>
      <w:tr w:rsidR="004F36C7" w:rsidRPr="00237170">
        <w:tc>
          <w:tcPr>
            <w:tcW w:w="255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color w:val="000000"/>
              </w:rPr>
            </w:pPr>
            <w:r w:rsidRPr="00237170">
              <w:rPr>
                <w:rFonts w:ascii="Times New Roman" w:hAnsi="Times New Roman" w:cs="Times New Roman"/>
                <w:b/>
                <w:bCs/>
                <w:color w:val="000000"/>
              </w:rPr>
              <w:t>Wydatki majątkowe</w:t>
            </w:r>
          </w:p>
        </w:tc>
        <w:tc>
          <w:tcPr>
            <w:tcW w:w="227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237170">
              <w:rPr>
                <w:rFonts w:ascii="Times New Roman" w:hAnsi="Times New Roman" w:cs="Times New Roman"/>
                <w:b/>
                <w:bCs/>
                <w:color w:val="000000"/>
              </w:rPr>
              <w:t xml:space="preserve">      3.192.925,87 </w:t>
            </w:r>
          </w:p>
        </w:tc>
        <w:tc>
          <w:tcPr>
            <w:tcW w:w="1984" w:type="dxa"/>
            <w:gridSpan w:val="2"/>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237170">
              <w:rPr>
                <w:rFonts w:ascii="Times New Roman" w:hAnsi="Times New Roman" w:cs="Times New Roman"/>
                <w:b/>
                <w:bCs/>
                <w:color w:val="000000"/>
              </w:rPr>
              <w:t xml:space="preserve">     2.515.209,34</w:t>
            </w:r>
          </w:p>
        </w:tc>
        <w:tc>
          <w:tcPr>
            <w:tcW w:w="2268" w:type="dxa"/>
            <w:gridSpan w:val="2"/>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color w:val="000000"/>
              </w:rPr>
            </w:pPr>
            <w:r w:rsidRPr="00237170">
              <w:rPr>
                <w:rFonts w:ascii="Times New Roman" w:hAnsi="Times New Roman" w:cs="Times New Roman"/>
                <w:b/>
                <w:bCs/>
                <w:color w:val="000000"/>
              </w:rPr>
              <w:t>11.752.622,92</w:t>
            </w:r>
          </w:p>
        </w:tc>
      </w:tr>
    </w:tbl>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237170">
        <w:rPr>
          <w:rFonts w:ascii="Times New Roman" w:hAnsi="Times New Roman" w:cs="Times New Roman"/>
          <w:b/>
          <w:bCs/>
        </w:rPr>
        <w:t>PROGNOZA DOCHODÓW</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Przy prognozowaniu dochodów istotne znaczenie posiada ich struktura.</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Analiza podstawowych grup dochodów budżetowych wskazuje wysokie uzależnienie dochodów powiatu od budżetu państwa.</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Główne pozycje dochodów bieżących – subwencja ogólna i dotacje celowe na zadania bieżące  na przestrzeni lat 2013-2015 średniorocznie stanowią c-ca 79-80 % średniorocznych dochodów bieżących.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Dochody własne na przestrzeni ww. okresu stanowią 20 - 21 % średniorocznych dochodów bieżących.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Głównym źródłem tych dochodów są udziały w podatku dochodowym od osób fizycznych i od osób prawnych, które na przestrzeni 2013- 2015 roku stanowią 51-52 % dochodów własnych.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Wielkość tych dochodów uzależniona jest od koniunktury gospodarczej kraju.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Niski udział pozostałych dochodów własnych w strukturze dochodów bieżących znacznie ogranicza </w:t>
      </w:r>
      <w:r w:rsidRPr="00237170">
        <w:rPr>
          <w:rFonts w:ascii="Times New Roman" w:hAnsi="Times New Roman" w:cs="Times New Roman"/>
        </w:rPr>
        <w:lastRenderedPageBreak/>
        <w:t>działalność powiatu, w tym swobodę w finansowaniu zadań.</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Prognozowane dochody powiatu w latach 2016- 2018 obejmują:</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b/>
          <w:bCs/>
        </w:rPr>
        <w:t xml:space="preserve">a) </w:t>
      </w:r>
      <w:r w:rsidRPr="00237170">
        <w:rPr>
          <w:rFonts w:ascii="Times New Roman" w:hAnsi="Times New Roman" w:cs="Times New Roman"/>
        </w:rPr>
        <w:t xml:space="preserve">dochody bieżące </w:t>
      </w:r>
    </w:p>
    <w:p w:rsidR="004F36C7" w:rsidRPr="00237170" w:rsidRDefault="004F36C7" w:rsidP="004F36C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jc w:val="center"/>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058"/>
        <w:gridCol w:w="2059"/>
        <w:gridCol w:w="2069"/>
      </w:tblGrid>
      <w:tr w:rsidR="004F36C7" w:rsidRPr="00237170">
        <w:tc>
          <w:tcPr>
            <w:tcW w:w="2058"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2016</w:t>
            </w:r>
          </w:p>
        </w:tc>
        <w:tc>
          <w:tcPr>
            <w:tcW w:w="205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2017</w:t>
            </w:r>
          </w:p>
        </w:tc>
        <w:tc>
          <w:tcPr>
            <w:tcW w:w="206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2018</w:t>
            </w:r>
          </w:p>
        </w:tc>
      </w:tr>
      <w:tr w:rsidR="004F36C7" w:rsidRPr="00237170">
        <w:tc>
          <w:tcPr>
            <w:tcW w:w="2058"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45.483.761,15</w:t>
            </w:r>
          </w:p>
        </w:tc>
        <w:tc>
          <w:tcPr>
            <w:tcW w:w="205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49.562.363</w:t>
            </w:r>
          </w:p>
        </w:tc>
        <w:tc>
          <w:tcPr>
            <w:tcW w:w="206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48.740.000</w:t>
            </w:r>
          </w:p>
        </w:tc>
      </w:tr>
      <w:tr w:rsidR="004F36C7" w:rsidRPr="00237170">
        <w:tc>
          <w:tcPr>
            <w:tcW w:w="6186" w:type="dxa"/>
            <w:gridSpan w:val="3"/>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dynamika w stosunku do roku poprzedniego</w:t>
            </w:r>
          </w:p>
        </w:tc>
      </w:tr>
      <w:tr w:rsidR="004F36C7" w:rsidRPr="00237170">
        <w:tc>
          <w:tcPr>
            <w:tcW w:w="2058"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100,2 %</w:t>
            </w:r>
          </w:p>
        </w:tc>
        <w:tc>
          <w:tcPr>
            <w:tcW w:w="205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108,9  %</w:t>
            </w:r>
          </w:p>
        </w:tc>
        <w:tc>
          <w:tcPr>
            <w:tcW w:w="206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98,3 %</w:t>
            </w:r>
          </w:p>
        </w:tc>
      </w:tr>
    </w:tbl>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Planowane dochody bieżące na rok 2016 w zakresie:</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dotacji z budżetu państwa na zadania własne powiatu oraz zadania z zakresu administracji rządowej ustalono na podstawie decyzji Wojewody Warmińsko- Mazurskiego,</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subwencji oraz udziałów w podatku dochodowym od osób fizycznych ustalono na  podstawie informacji otrzymanej z Ministerstwa  Finansów,</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pozostałe dotacje oraz  pozostałe dochody własne  szacowano na  podstawie zawartych umów i porozumień oraz biorąc pod uwagę możliwości pozyskania dochodów własnych.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Prognozę na lata 2017-2025 oparto na danych historycznych oraz prognozie przygotowanej przez Ministerstwo Finansów.</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Prognozowane wpływy udziałów</w:t>
      </w:r>
      <w:r w:rsidRPr="00237170">
        <w:rPr>
          <w:rFonts w:ascii="Times New Roman" w:hAnsi="Times New Roman" w:cs="Times New Roman"/>
          <w:color w:val="FF0000"/>
        </w:rPr>
        <w:t xml:space="preserve"> </w:t>
      </w:r>
      <w:r w:rsidRPr="00237170">
        <w:rPr>
          <w:rFonts w:ascii="Times New Roman" w:hAnsi="Times New Roman" w:cs="Times New Roman"/>
        </w:rPr>
        <w:t xml:space="preserve">z tytułu podatku dochodowego w budżecie w 2016 roku :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od osób fizycznych -  wg informacji uzyskanej z Ministerstwa Finansów udziały w podatku dochodowym dla Powiatu Braniewskiego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od osób prawnych  -  przewiduje się utrzymanie dochodów na poziomie 100,0 %  przewidywanego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wykonania 2015 roku.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 okresie 2017 – 2025 planuje się utrzymanie dynamiki tych dochodów  - średnioroczny wzrost:</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udziałów w podatku dochodowym od osób fizycznych na poziomie 104% w stosunku do  przewidywanego wykonania roku poprzedniego,</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udziałów w podatku dochodowym od osób prawnych na poziomie 106,5 w stosunku do  wykonania roku  poprzedniego.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Według zaktualizowanego Wieloletniego Planu Finansowego Państwa sytuacja makroekonomiczna kraju będzie ulegała systematycznej poprawie poprzez:</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dalszy wzrost gospodarczy,</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systematyczne zmniejszenie bezrobocia a tym samym wzrost podaży pracy,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wzrost przeciętnego wynagrodzenia w gospodarce narodowej oraz wzrost  emerytur i rent,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Prognoza dochodów budżetu państwa w zakresie podatków bezpośrednich zakłada dynamikę wzrostu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w latach 2016/2015 na poziomie 9,2 %.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Wzrost dochodów w podanym horyzoncie czasowym jest wynikiem zmian sytuacji makroekonomicznej oraz utrzymaniem dotychczas obowiązujących progów podatkowych, zryczałtowanych kosztów uzyskania przychodów jak również zmian systemowych zakładających likwidację części ulg czy też objęciem podatkiem CIT spółek komandytowo- akcyjnych.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Subwencja ogólna, która stanowi średniorocznie 57-58 % osiąganych przez powiat dochodów, w 2016 roku została przyjęta na poziomie ustalonym przez Ministra Finansów.</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lastRenderedPageBreak/>
        <w:t xml:space="preserve">W okresie 2017 - 2025 planuje się średnioroczny wzrost tej grupy dochodów o 1 % w stosunku do wykonania roku poprzedniego.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Dotacje celowe z budżetu państwa na zadania bieżące z zakresu administracji rządowej stanowią średnio 15 % osiąganych dochodów bieżących. W 2016 roku powiat otrzyma dotacje na te zadania w wysokości </w:t>
      </w:r>
      <w:r w:rsidRPr="00237170">
        <w:rPr>
          <w:rFonts w:ascii="Times New Roman" w:hAnsi="Times New Roman" w:cs="Times New Roman"/>
          <w:color w:val="000000"/>
        </w:rPr>
        <w:t xml:space="preserve">7.489.986,49 </w:t>
      </w:r>
      <w:r w:rsidRPr="00237170">
        <w:rPr>
          <w:rFonts w:ascii="Times New Roman" w:hAnsi="Times New Roman" w:cs="Times New Roman"/>
        </w:rPr>
        <w:t>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W okresie 2017 - 2025 planuje się średnioroczny wzrost o 1 % w stosunku do wykonania roku poprzedniego.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Pozostałe dotacje – przewiduje się kontynuację zadań realizowanych na podstawie porozumień i umów w dotychczasowym zakresie oraz pozyskiwanie środków zewnętrznych na realizację zadań własnych powiatu  w tym m.in. przeprowadzanie remontu dróg powiatowych.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rPr>
          <w:rFonts w:ascii="Times New Roman" w:hAnsi="Times New Roman" w:cs="Times New Roman"/>
        </w:rPr>
      </w:pPr>
      <w:r w:rsidRPr="00237170">
        <w:rPr>
          <w:rFonts w:ascii="Times New Roman" w:hAnsi="Times New Roman" w:cs="Times New Roman"/>
          <w:b/>
          <w:bCs/>
        </w:rPr>
        <w:t>b)</w:t>
      </w:r>
      <w:r w:rsidRPr="00237170">
        <w:rPr>
          <w:rFonts w:ascii="Times New Roman" w:hAnsi="Times New Roman" w:cs="Times New Roman"/>
        </w:rPr>
        <w:t xml:space="preserve"> dochody majątkowe:</w:t>
      </w:r>
    </w:p>
    <w:p w:rsidR="004F36C7" w:rsidRPr="00237170" w:rsidRDefault="004F36C7" w:rsidP="004F36C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7"/>
        <w:gridCol w:w="2107"/>
        <w:gridCol w:w="2115"/>
      </w:tblGrid>
      <w:tr w:rsidR="004F36C7" w:rsidRPr="00237170">
        <w:tc>
          <w:tcPr>
            <w:tcW w:w="2107"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rPr>
                <w:rFonts w:ascii="Times New Roman" w:hAnsi="Times New Roman" w:cs="Times New Roman"/>
              </w:rPr>
            </w:pPr>
            <w:r w:rsidRPr="00237170">
              <w:rPr>
                <w:rFonts w:ascii="Times New Roman" w:hAnsi="Times New Roman" w:cs="Times New Roman"/>
              </w:rPr>
              <w:t>2016</w:t>
            </w:r>
          </w:p>
        </w:tc>
        <w:tc>
          <w:tcPr>
            <w:tcW w:w="2107"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2017</w:t>
            </w:r>
          </w:p>
        </w:tc>
        <w:tc>
          <w:tcPr>
            <w:tcW w:w="2115"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2018</w:t>
            </w:r>
          </w:p>
        </w:tc>
      </w:tr>
      <w:tr w:rsidR="004F36C7" w:rsidRPr="00237170">
        <w:tc>
          <w:tcPr>
            <w:tcW w:w="2107"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1.787.432</w:t>
            </w:r>
          </w:p>
        </w:tc>
        <w:tc>
          <w:tcPr>
            <w:tcW w:w="2107"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9.607.906</w:t>
            </w:r>
          </w:p>
        </w:tc>
        <w:tc>
          <w:tcPr>
            <w:tcW w:w="2115"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5.841.589</w:t>
            </w:r>
          </w:p>
        </w:tc>
      </w:tr>
      <w:tr w:rsidR="004F36C7" w:rsidRPr="00237170">
        <w:tc>
          <w:tcPr>
            <w:tcW w:w="6329" w:type="dxa"/>
            <w:gridSpan w:val="3"/>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dynamika w stosunku do roku poprzedniego</w:t>
            </w:r>
          </w:p>
        </w:tc>
      </w:tr>
      <w:tr w:rsidR="004F36C7" w:rsidRPr="00237170">
        <w:tc>
          <w:tcPr>
            <w:tcW w:w="2107"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237170">
              <w:rPr>
                <w:rFonts w:ascii="Times New Roman" w:hAnsi="Times New Roman" w:cs="Times New Roman"/>
              </w:rPr>
              <w:t xml:space="preserve">            21,6 %</w:t>
            </w:r>
          </w:p>
        </w:tc>
        <w:tc>
          <w:tcPr>
            <w:tcW w:w="2107"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237170">
              <w:rPr>
                <w:rFonts w:ascii="Times New Roman" w:hAnsi="Times New Roman" w:cs="Times New Roman"/>
              </w:rPr>
              <w:t xml:space="preserve">          549,1  %</w:t>
            </w:r>
          </w:p>
        </w:tc>
        <w:tc>
          <w:tcPr>
            <w:tcW w:w="2115"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60,8 %</w:t>
            </w:r>
          </w:p>
        </w:tc>
      </w:tr>
    </w:tbl>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Prognozowane dochody majątkowe  dotyczą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 wpływów ze sprzedaży nieruchomości,</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 dofinansowania do inwestycji z udziałem środków unijnych,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 pomocy finansowej od jednostek samorządu terytorialnego,</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 dofinansowania do inwestycji z pozostałych dostępnych źródeł.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 perspektywie lat 2017-2025 Powiat Braniewski planuje dochód z tytułu sprzedaży na rzecz PCM spółka z o.o. w Braniewie, mienia położonego w Braniewie przy ulicy Moniuszki stanowiącego kompleks nieruchomości będących obecnie w najmie . Nieruchomości wykorzystywane obecnie na działalność leczniczą prowadzoną przez Powiatowe Centrum Medyczne spółka z o.o. w Braniewie, gdzie powiat posiada 100 %.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Planowana sprzedaż z rozłożeniem na raty w okresie 12 lat za kwotę c-ca 6.300.000 zł (wartość rynkowa nieruchomości według poziomu cen 2012 i 2014 roku – 6.225.174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237170">
        <w:rPr>
          <w:rFonts w:ascii="Times New Roman" w:hAnsi="Times New Roman" w:cs="Times New Roman"/>
          <w:b/>
          <w:bCs/>
        </w:rPr>
        <w:t>PROGNOZA WYDATKÓW</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Analiza podstawowych grup wydatków w latach 2013-2015 potwierdza iż dominującymi wydatkami są wydatki bieżące, które średniorocznie stanowią 88,0 % dokonanych średniorocznych wydatków.</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Wysoki poziom wydatków bieżących jest związany przede wszystkim z charakterem zadań wykonywanych przez powiat - głownie zadań z zakresu oświaty, edukacyjnej opieki wychowawczej, pomocy społecznej, bezpieczeństwa i administracji.</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W największym stopniu obciążają budżet powiatu wydatki na wynagrodzenia i pochodne od wynagrodzeń.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Średniorocznie w latach 2013-2015 wydatki na wynagrodzenia wraz z pochodnymi stanowią 58-59 % wydatków bieżących.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 wieloletniej prognozie finansowej przyjęto w  2016 roku  wynagrodzenia z pochodnymi na poziomie</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99,9 %  przewidywanego wykonania  roku 2015  roku.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 latach 2017-2018 wzrost wynagrodzeń z pochodnymi spowodowany jest wzrostem dodatków stażowych czy też przypadających w danym roku wypłat nagród jubileuszowych. Nie przewiduje się innych podwyżek wynagrodzeń.</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Prognoza na lata 2019-2025 zakłada utrzymanie relacji wynagrodzeń z pochodnymi do wydatków bieżących na poziomie 58 %, przy  średniorocznej dynamice wzrostu wynagrodzeń z pochodnymi na poziomie 101 %.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color w:val="FF0000"/>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Wydatkami ograniczającym możliwości inwestycyjne  są koszty obsługi długu z tytułu zaciągniętych i przewidzianych do zaciągnięcia kredytów jak również  spłat z tytułu zobowiązań kredytowych przejętych po likwidacji SP ZOZ w stosunku do których zawarto ugody w przedmiocie ich spłaty.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Obciążenie wydatków z tego tytułu wynosi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960"/>
        <w:gridCol w:w="1259"/>
        <w:gridCol w:w="1259"/>
        <w:gridCol w:w="1259"/>
        <w:gridCol w:w="1371"/>
      </w:tblGrid>
      <w:tr w:rsidR="004F36C7" w:rsidRPr="00237170">
        <w:tc>
          <w:tcPr>
            <w:tcW w:w="296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c>
        <w:tc>
          <w:tcPr>
            <w:tcW w:w="125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2016</w:t>
            </w:r>
          </w:p>
        </w:tc>
        <w:tc>
          <w:tcPr>
            <w:tcW w:w="125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2017</w:t>
            </w:r>
          </w:p>
        </w:tc>
        <w:tc>
          <w:tcPr>
            <w:tcW w:w="125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2018</w:t>
            </w:r>
          </w:p>
        </w:tc>
        <w:tc>
          <w:tcPr>
            <w:tcW w:w="1371"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2019-2025</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łącznie</w:t>
            </w:r>
          </w:p>
        </w:tc>
      </w:tr>
      <w:tr w:rsidR="004F36C7" w:rsidRPr="00237170">
        <w:tc>
          <w:tcPr>
            <w:tcW w:w="296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Koszty obsługi kredytów </w:t>
            </w:r>
          </w:p>
        </w:tc>
        <w:tc>
          <w:tcPr>
            <w:tcW w:w="125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250.000</w:t>
            </w:r>
          </w:p>
        </w:tc>
        <w:tc>
          <w:tcPr>
            <w:tcW w:w="125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212.600</w:t>
            </w:r>
          </w:p>
        </w:tc>
        <w:tc>
          <w:tcPr>
            <w:tcW w:w="125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209.800</w:t>
            </w:r>
          </w:p>
        </w:tc>
        <w:tc>
          <w:tcPr>
            <w:tcW w:w="1371"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617.300</w:t>
            </w:r>
          </w:p>
        </w:tc>
      </w:tr>
      <w:tr w:rsidR="004F36C7" w:rsidRPr="00237170">
        <w:tc>
          <w:tcPr>
            <w:tcW w:w="296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Wydatki z tyt. przejętych zobowiązań po likwidacji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SP ZOZ ( kapitał i odsetki )</w:t>
            </w:r>
          </w:p>
        </w:tc>
        <w:tc>
          <w:tcPr>
            <w:tcW w:w="125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400.866</w:t>
            </w:r>
          </w:p>
        </w:tc>
        <w:tc>
          <w:tcPr>
            <w:tcW w:w="125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394.806</w:t>
            </w:r>
          </w:p>
        </w:tc>
        <w:tc>
          <w:tcPr>
            <w:tcW w:w="125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156.857</w:t>
            </w:r>
          </w:p>
        </w:tc>
        <w:tc>
          <w:tcPr>
            <w:tcW w:w="1371"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c>
      </w:tr>
      <w:tr w:rsidR="004F36C7" w:rsidRPr="00237170">
        <w:tc>
          <w:tcPr>
            <w:tcW w:w="296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Razem</w:t>
            </w:r>
          </w:p>
        </w:tc>
        <w:tc>
          <w:tcPr>
            <w:tcW w:w="125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650.866</w:t>
            </w:r>
          </w:p>
        </w:tc>
        <w:tc>
          <w:tcPr>
            <w:tcW w:w="125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607.406</w:t>
            </w:r>
          </w:p>
        </w:tc>
        <w:tc>
          <w:tcPr>
            <w:tcW w:w="125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366.657</w:t>
            </w:r>
          </w:p>
        </w:tc>
        <w:tc>
          <w:tcPr>
            <w:tcW w:w="1371"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6173.00</w:t>
            </w:r>
          </w:p>
        </w:tc>
      </w:tr>
    </w:tbl>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rPr>
      </w:pPr>
      <w:r w:rsidRPr="00237170">
        <w:rPr>
          <w:rFonts w:ascii="Times New Roman" w:hAnsi="Times New Roman" w:cs="Times New Roman"/>
          <w:b/>
          <w:bCs/>
        </w:rPr>
        <w:t>Prognozowane wydatki powiatu obejmują:</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a) wydatki bieżące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09"/>
        <w:gridCol w:w="2109"/>
        <w:gridCol w:w="2115"/>
      </w:tblGrid>
      <w:tr w:rsidR="004F36C7" w:rsidRPr="00237170">
        <w:tc>
          <w:tcPr>
            <w:tcW w:w="210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 xml:space="preserve"> 2016</w:t>
            </w:r>
          </w:p>
        </w:tc>
        <w:tc>
          <w:tcPr>
            <w:tcW w:w="210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2017</w:t>
            </w:r>
          </w:p>
        </w:tc>
        <w:tc>
          <w:tcPr>
            <w:tcW w:w="2115"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2018</w:t>
            </w:r>
          </w:p>
        </w:tc>
      </w:tr>
      <w:tr w:rsidR="004F36C7" w:rsidRPr="00237170">
        <w:tc>
          <w:tcPr>
            <w:tcW w:w="210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44.139.759,15</w:t>
            </w:r>
          </w:p>
        </w:tc>
        <w:tc>
          <w:tcPr>
            <w:tcW w:w="210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47.147.226</w:t>
            </w:r>
          </w:p>
        </w:tc>
        <w:tc>
          <w:tcPr>
            <w:tcW w:w="2115"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46.963.512</w:t>
            </w:r>
          </w:p>
        </w:tc>
      </w:tr>
      <w:tr w:rsidR="004F36C7" w:rsidRPr="00237170">
        <w:tc>
          <w:tcPr>
            <w:tcW w:w="6333" w:type="dxa"/>
            <w:gridSpan w:val="3"/>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dynamika w stosunku do roku poprzedniego</w:t>
            </w:r>
          </w:p>
        </w:tc>
      </w:tr>
      <w:tr w:rsidR="004F36C7" w:rsidRPr="00237170">
        <w:tc>
          <w:tcPr>
            <w:tcW w:w="210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103,7 %</w:t>
            </w:r>
          </w:p>
        </w:tc>
        <w:tc>
          <w:tcPr>
            <w:tcW w:w="2109"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center"/>
              <w:rPr>
                <w:rFonts w:ascii="Times New Roman" w:hAnsi="Times New Roman" w:cs="Times New Roman"/>
              </w:rPr>
            </w:pPr>
            <w:r w:rsidRPr="00237170">
              <w:rPr>
                <w:rFonts w:ascii="Times New Roman" w:hAnsi="Times New Roman" w:cs="Times New Roman"/>
              </w:rPr>
              <w:t>106,8 %</w:t>
            </w:r>
          </w:p>
        </w:tc>
        <w:tc>
          <w:tcPr>
            <w:tcW w:w="2115"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99,6 %</w:t>
            </w:r>
          </w:p>
        </w:tc>
      </w:tr>
    </w:tbl>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Wzrost wysokości wydatków bieżących w latach  2016 -2017  jest wynikiem m.in. planowanej realizacji projektów  konkursowych  związanych z rozwojem szkolnictwa zawodowego w Powiecie Braniewskim w ramach RPO Województwa Warmińsko Mazurskiego na lata 2014-2020.</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Przewiduje się w latach 2016-2018, realizację 4 projektów o łącznej wartości 3.239.993 zł  w jednostkach oświatowych realizujących szkolnictwo zawodowe tj. w Zespole Szkół Zawodowych w Braniewie oraz w Zespole Szkół Budowlanych w Braniewie.</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Dodatkowo szkoły realizujące kształcenie zawodowe aplikują o środki z programu  Program Operacyjny Wiedza Edukacja Rozwój  w ramach projektu Staże zagraniczne dla uczniów i absolwentów szkół zawodowych oraz mobilność kadry kształcenia zawodowego.</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ZSZ w Braniewie w latach 2016-2018 w ramach ww. programu planuje zrealizować projekt pn.” Język i zawód kluczem do sukcesu” o wartości 158 060 EUR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ZSB w Braniewie w latach 2016-2018 w ramach  tego samego programu planuje zrealizować projekt pn. "Budujemy swoją przyszłość" o wartości 38.380 EUR.</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Istotne zmiany w zakresie wydatków bieżących  związane są ze zmniejszeniem planowanych wydatków w </w:t>
      </w:r>
      <w:r w:rsidRPr="00237170">
        <w:rPr>
          <w:rFonts w:ascii="Times New Roman" w:hAnsi="Times New Roman" w:cs="Times New Roman"/>
        </w:rPr>
        <w:lastRenderedPageBreak/>
        <w:t xml:space="preserve">związku z likwidacja </w:t>
      </w:r>
      <w:proofErr w:type="spellStart"/>
      <w:r w:rsidRPr="00237170">
        <w:rPr>
          <w:rFonts w:ascii="Times New Roman" w:hAnsi="Times New Roman" w:cs="Times New Roman"/>
        </w:rPr>
        <w:t>zdniem</w:t>
      </w:r>
      <w:proofErr w:type="spellEnd"/>
      <w:r w:rsidRPr="00237170">
        <w:rPr>
          <w:rFonts w:ascii="Times New Roman" w:hAnsi="Times New Roman" w:cs="Times New Roman"/>
        </w:rPr>
        <w:t xml:space="preserve"> 31 sierpnia 2016 roku Zespołu Szkół Licealnych i Zawodowych w Pieniężnie.</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Wydatki związane z funkcjonowaniem jednostki organizacyjnej powiatu  przewyższały rocznie o około  600 – 700 tys. zł subwencję  oświatową która stanowi podstawowe źródło finansowania jednostek oświatowych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Likwidacja jednostki budżetowej pozwoli na znaczne ograniczenie wydatków budżetowych i jednocześnie stworzy możliwość zagospodarowania posiadanego przez powiat mienia co powinno wpłynąć na wygenerowanie dodatkowych dochodów.</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b) wydatki majątkowe </w:t>
      </w:r>
    </w:p>
    <w:p w:rsidR="004F36C7" w:rsidRPr="00237170" w:rsidRDefault="004F36C7" w:rsidP="004F36C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ind w:left="360"/>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2148"/>
        <w:gridCol w:w="2149"/>
        <w:gridCol w:w="2160"/>
      </w:tblGrid>
      <w:tr w:rsidR="004F36C7" w:rsidRPr="00237170">
        <w:tc>
          <w:tcPr>
            <w:tcW w:w="2148"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2016</w:t>
            </w:r>
          </w:p>
        </w:tc>
        <w:tc>
          <w:tcPr>
            <w:tcW w:w="214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2017</w:t>
            </w:r>
          </w:p>
        </w:tc>
        <w:tc>
          <w:tcPr>
            <w:tcW w:w="2160"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2018</w:t>
            </w:r>
          </w:p>
        </w:tc>
      </w:tr>
      <w:tr w:rsidR="004F36C7" w:rsidRPr="00237170">
        <w:tc>
          <w:tcPr>
            <w:tcW w:w="2148"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3.731.974</w:t>
            </w:r>
          </w:p>
        </w:tc>
        <w:tc>
          <w:tcPr>
            <w:tcW w:w="214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13.186.877</w:t>
            </w:r>
          </w:p>
        </w:tc>
        <w:tc>
          <w:tcPr>
            <w:tcW w:w="2160"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7.144.663</w:t>
            </w:r>
          </w:p>
        </w:tc>
      </w:tr>
      <w:tr w:rsidR="004F36C7" w:rsidRPr="00237170">
        <w:tc>
          <w:tcPr>
            <w:tcW w:w="6457" w:type="dxa"/>
            <w:gridSpan w:val="3"/>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dynamika w stosunku do roku poprzedniego</w:t>
            </w:r>
          </w:p>
        </w:tc>
      </w:tr>
      <w:tr w:rsidR="004F36C7" w:rsidRPr="00237170">
        <w:tc>
          <w:tcPr>
            <w:tcW w:w="2148"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31,7 %</w:t>
            </w:r>
          </w:p>
        </w:tc>
        <w:tc>
          <w:tcPr>
            <w:tcW w:w="2149"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357,4  %</w:t>
            </w:r>
          </w:p>
        </w:tc>
        <w:tc>
          <w:tcPr>
            <w:tcW w:w="2160"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54,2 %</w:t>
            </w:r>
          </w:p>
        </w:tc>
      </w:tr>
    </w:tbl>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 ramach wydatków majątkowych planuje się realizować zadania inwestycyjne będące przedsięwzięciami, ujęte w załączniku nr 2 do uchwały Rady Powiatu Braniewskiego w sprawie Wieloletniej Prognozy Finansowej jak również realizować inwestycje nie mające charakteru przedsięwzięć.</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  roku 2016 zaplanowano realizację inwestycji wieloletnich: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1.  inwestycji związanej z przebudową drogi powiatowej Nr 1377 N Nowa Pasłęka –  Braniewo wraz z   ulicą  Świętokrzyską . Inwestycja realizowana w etapach, przy czym  w latach 2010-2011 poniesiono już nakłady  na opracowanie dokumentacji technicznej w kwocie 57.455 zł oraz w roku 2014 nakłady w kwocie 40.000 zł   na przebudowę przepustu zaś w 2015 nakłady związane z opracowaniem pozostałej dokumentacji  w kwocie  9.471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Pozostałe nakłady w łącznej kwocie 3.668.248 zł przewidziane są do poniesienia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 w 2016 roku w kwocie 2.268.248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 w 2019 roku w kwocie 1.400.000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Zadanie przewidziane jest  do realizacji , przy wsparciu środkami z tytułu dotacji pozyskanymi w ramach   nowego programu rządowego – programu rozwoju gminnej i powiatowej infrastruktury drogowej na lata   016-2019 oraz przy uzyskaniu pomocy finansowej z Gminy Braniewo – kwota zadeklarowana na rok 2016 – 190.000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2. inwestycji związanej z przebudową drogi powiatowej Nr 1342 N na odcinku Bardyny -</w:t>
      </w:r>
      <w:proofErr w:type="spellStart"/>
      <w:r w:rsidRPr="00237170">
        <w:rPr>
          <w:rFonts w:ascii="Times New Roman" w:hAnsi="Times New Roman" w:cs="Times New Roman"/>
        </w:rPr>
        <w:t>Stygajny</w:t>
      </w:r>
      <w:proofErr w:type="spellEnd"/>
      <w:r w:rsidRPr="00237170">
        <w:rPr>
          <w:rFonts w:ascii="Times New Roman" w:hAnsi="Times New Roman" w:cs="Times New Roman"/>
        </w:rPr>
        <w:t xml:space="preserve">; Długobór-  Pakosze”  o wartości 2.503.223 zł, z czego :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planowane nakłady 2016 roku wynoszą        7.503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planowane nakłady 2017 roku wynoszą 1.058.249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planowane nakłady 2018 roku wynoszą 1.437.471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Inwestycja planowana do sfinansowania środkami unijnymi w ramach Programu Rozwoju Obszarów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Wiejskich na lata 2015-2020  oraz środkami  własnymi   powiatu,.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Koszty kwalifikowane związane z realizacja przedsięwzięcia w 63,63 % finansowane są środkami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unijnymi.</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3. inwestycji związanej z przebudową drogi powiatowej Nr 1397 N na odcinku Piele –Zagaje ; Wyszkowo-  Piotrowiec”  o wartości 2.140.408 zł, z czego :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planowane nakłady 2016 roku wynoszą         7.503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lastRenderedPageBreak/>
        <w:t>- planowane nakłady 2017 roku wynoszą     605.713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planowane nakłady 2018 roku wynoszą 1.527.192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Inwestycja planowana do sfinansowania środkami unijnymi w ramach Programu Rozwoju Obszarów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Wiejskich na lata 2015-2020  oraz środkami  własnymi   powiatu,.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Koszty kwalifikowane związane z realizacja przedsięwzięcia w 63,63 % finansowane są środkami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unijnymi.</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4. inwestycji związanych z poprawą efektywności energetycznej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r w:rsidRPr="00237170">
        <w:rPr>
          <w:rFonts w:ascii="Times New Roman" w:hAnsi="Times New Roman" w:cs="Times New Roman"/>
        </w:rPr>
        <w:t xml:space="preserve">   a) projektu pn. „ Powiat Braniewski inwestuje w OZE” - projekt związany z budową instalacji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r w:rsidRPr="00237170">
        <w:rPr>
          <w:rFonts w:ascii="Times New Roman" w:hAnsi="Times New Roman" w:cs="Times New Roman"/>
        </w:rPr>
        <w:t xml:space="preserve">       fotowoltaicznej w budynku LO Braniewo oraz na obiekcie szpitala w Braniewie przy ul.</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r w:rsidRPr="00237170">
        <w:rPr>
          <w:rFonts w:ascii="Times New Roman" w:hAnsi="Times New Roman" w:cs="Times New Roman"/>
        </w:rPr>
        <w:t xml:space="preserve">       Moniuszki  przewidziany jest do  realizacji w latach 2016-2017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r w:rsidRPr="00237170">
        <w:rPr>
          <w:rFonts w:ascii="Times New Roman" w:hAnsi="Times New Roman" w:cs="Times New Roman"/>
        </w:rPr>
        <w:t xml:space="preserve">       Wartość projektu 2.109.450 zł, z czego planowane wydatki 2016 roku wynoszą 43.050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r w:rsidRPr="00237170">
        <w:rPr>
          <w:rFonts w:ascii="Times New Roman" w:hAnsi="Times New Roman" w:cs="Times New Roman"/>
        </w:rPr>
        <w:t xml:space="preserve">       Inwestycja planowana do sfinansowania środkami unijnymi w ramach Regionalnego Programu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r w:rsidRPr="00237170">
        <w:rPr>
          <w:rFonts w:ascii="Times New Roman" w:hAnsi="Times New Roman" w:cs="Times New Roman"/>
        </w:rPr>
        <w:t xml:space="preserve">      Rozwoju Województwa Warmińsko –Mazurskiego na lata 2014-2020  oraz środkami  własnymi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r w:rsidRPr="00237170">
        <w:rPr>
          <w:rFonts w:ascii="Times New Roman" w:hAnsi="Times New Roman" w:cs="Times New Roman"/>
        </w:rPr>
        <w:t xml:space="preserve">      powiatu,.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r w:rsidRPr="00237170">
        <w:rPr>
          <w:rFonts w:ascii="Times New Roman" w:hAnsi="Times New Roman" w:cs="Times New Roman"/>
        </w:rPr>
        <w:t xml:space="preserve">      Koszty kwalifikowane związane z realizacja przedsięwzięcia w 85 % finansowane są środkami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r w:rsidRPr="00237170">
        <w:rPr>
          <w:rFonts w:ascii="Times New Roman" w:hAnsi="Times New Roman" w:cs="Times New Roman"/>
        </w:rPr>
        <w:t xml:space="preserve">      unijnymi.</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b) projektu pn.”  Powiat Braniewski efektywny energetycznie”  -projekt związany z kompleksową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termomodernizacją  obiektów użyteczności publicznej przewidziany jest do  realizacji w latach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2016-2018 .Wartość projektu 9.336.000 zł, z czego planowane wydatki 2016 roku wynoszą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311.000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Inwestycja planowana do sfinansowania środkami unijnymi w ramach Regionalnego Programu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Rozwoju  Województwa Warmińsko –Mazurskiego na lata 2014-2020  oraz środkami  własnymi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powiatu,.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Koszty kwalifikowane związane z realizacja przedsięwzięcia w 85 % finansowane są środkami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unijnymi.</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Celem poprawy warunków komunikacyjnych na terenie całego powiatu ,przewiduje się współpracę z gminami w zakresie poprawy stanu dróg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Powiat Braniewski przewiduje m.in.  powierzenie Gminie Pieniężno zarządu nad częścią dróg powiatowych  położonych na terenie miasta Pieniężno. W ramach zarządu przewiduje się bieżące utrzymanie dróg powiatowych oraz przeprowadzenie modernizacji tych dróg w 2017 roku na co zabezpieczono w budżecie dodatkowe środki w kwocie 884.250  zł. Środki te pozwolą aplikować gminie o środki na przebudowę i modernizację dróg przejętych w zarząd w  ramach Programu Rozwoju Obszarów   Wiejskich na lata 2015-2020.</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Ze względu na zakończenie prac związanych z opracowaniem dokumentacji dla zadania inwestycyjnego pn. Poprawa warunków komunikacyjnych na trasie przygranicznej Gronowo- Górowo Iławeckie etap Żelazna Góra oraz dla zadania pn. Przebudowa drogi powiatowej Nr 1154N w miejscowości Słobity zaplanowano na rok 2017 rzeczową realizację tych inwestycji , przy pozyskaniu środków z budżetu państwa w ramach  programu rządowego – programu rozwoju gminnej i powiatowej infrastruktury drogowej na lata 2016-2019.</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Wartość inwestycji pn. Poprawa warunków komunikacyjnych na trasie przygranicznej Gronowo- Górowo Iławeckie etap Żelazna Góra łącznie z opracowaną dokumentacją projektowo-kosztorysową wynosi 1.481.483 zł, z czego planowane dofinansowanie w formie dotacji z budżetu państwa wynosi  704.379 zł. Wartość inwestycji pn. „ Przebudowa drogi powiatowej Nr 1154N w miejscowości Słobity” łącznie z opracowaną dokumentacją projektowo-kosztorysową wynosi 1.605.232 zł, z czego planowane dofinansowanie w formie dotacji z budżetu państwa wynosi  766.253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Przedstawione w dokumencie planowane wydatki majątkowe w formie dotacji na lata 2017-2018 </w:t>
      </w:r>
      <w:r w:rsidRPr="00237170">
        <w:rPr>
          <w:rFonts w:ascii="Times New Roman" w:hAnsi="Times New Roman" w:cs="Times New Roman"/>
        </w:rPr>
        <w:lastRenderedPageBreak/>
        <w:t>obejmują:</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planowaną pomoc finansową dla Miasta Braniewa na dofinansowanie inwestycji związanej z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budową mostu na rzece Pasłęce ,z czego w 2017 roku -200.000 zł, 2018 rok- 100.000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planowaną w 2017 roku dotację w kwocie 884.250 zł  dla Miasta i Gminy Pieniężno stanowiącą</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wkład Powiatu Braniewskiego w inwestycji  prowadzonej przez Gminę na drogach powiatowych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przekazanych  gminie w zarząd , dofinansowanej środami  zewnętrznymi ramach Programu Rozwoju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Obszarów   Wiejskich na lata 2015-2020,</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planowaną pomoc finansową w 2017 roku w kwocie 300.000 zł  dla gmin Powiatu Braniewskiego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przeznaczoną na poprawę warunków   komunikacyjnych na terenie całego powiatu. Inwestycje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realizowane  przez gminy przy dofinansowaniu  środami  zewnętrznymi w ramach programu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rządowego – programu rozwoju gminnej i powiatowej  infrastruktury drogowej na lata 2016-2019.</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W ramach współpracy z gminami  zabezpiecza się  środki w łącznej kwocie 136.000 zł, z tego w roku 2017 - 86.000 zł, w roku 2018  </w:t>
      </w:r>
      <w:r w:rsidR="00CD5615" w:rsidRPr="00237170">
        <w:rPr>
          <w:rFonts w:ascii="Times New Roman" w:hAnsi="Times New Roman" w:cs="Times New Roman"/>
        </w:rPr>
        <w:t>- 50.000 zł na modernizację dró</w:t>
      </w:r>
      <w:r w:rsidRPr="00237170">
        <w:rPr>
          <w:rFonts w:ascii="Times New Roman" w:hAnsi="Times New Roman" w:cs="Times New Roman"/>
        </w:rPr>
        <w:t>g powiatowych poło</w:t>
      </w:r>
      <w:r w:rsidR="00CD5615" w:rsidRPr="00237170">
        <w:rPr>
          <w:rFonts w:ascii="Times New Roman" w:hAnsi="Times New Roman" w:cs="Times New Roman"/>
        </w:rPr>
        <w:t>żonych na terenie gmin  aplikują</w:t>
      </w:r>
      <w:r w:rsidRPr="00237170">
        <w:rPr>
          <w:rFonts w:ascii="Times New Roman" w:hAnsi="Times New Roman" w:cs="Times New Roman"/>
        </w:rPr>
        <w:t xml:space="preserve">cych o dofinansowanie środami  zewnętrznymi w ramach Programu   Rozwoju Obszarów   Wiejskich  na lata 2015-2020,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Poziom planowanych wydatków majątkowych  jest uwarunkowany wysokością  środków własnych na ich realizację oraz możliwościami powiatu w zakresie obsługi długu.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Ocena zdolności kredytowej pozwala ustalić maksymalne wydatki majątkowe poprzez prognozę</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poziomu środków dla sfinansowania deficytu, poziomu kredytowania oraz obsługi zadłużenia.</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Ustawa o finansach publicznych z 27.08.2009 roku wprowadziła m.in. zasadę zrównoważenia dochodów i wydatków bieżących, co miało zastosowanie po raz pierwszy do opracowania projektów uchwał budżetowych na rok 2011.</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237170">
        <w:rPr>
          <w:rFonts w:ascii="Times New Roman" w:hAnsi="Times New Roman" w:cs="Times New Roman"/>
          <w:b/>
          <w:bCs/>
        </w:rPr>
        <w:t>Planowany i prognozowany wynik budżetu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 xml:space="preserve"> liczony jako różnica pomiędzy dochodami a wydatkami wynosi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tbl>
      <w:tblPr>
        <w:tblW w:w="0" w:type="auto"/>
        <w:tblInd w:w="108" w:type="dxa"/>
        <w:tblLayout w:type="fixed"/>
        <w:tblLook w:val="0000" w:firstRow="0" w:lastRow="0" w:firstColumn="0" w:lastColumn="0" w:noHBand="0" w:noVBand="0"/>
      </w:tblPr>
      <w:tblGrid>
        <w:gridCol w:w="3237"/>
        <w:gridCol w:w="1376"/>
        <w:gridCol w:w="1300"/>
        <w:gridCol w:w="1621"/>
        <w:gridCol w:w="1621"/>
      </w:tblGrid>
      <w:tr w:rsidR="004F36C7" w:rsidRPr="00237170">
        <w:tc>
          <w:tcPr>
            <w:tcW w:w="3237"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Nadwyżka/Deficyt</w:t>
            </w:r>
          </w:p>
        </w:tc>
        <w:tc>
          <w:tcPr>
            <w:tcW w:w="1376"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2016</w:t>
            </w:r>
          </w:p>
        </w:tc>
        <w:tc>
          <w:tcPr>
            <w:tcW w:w="130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2017</w:t>
            </w:r>
          </w:p>
        </w:tc>
        <w:tc>
          <w:tcPr>
            <w:tcW w:w="1621"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2018</w:t>
            </w:r>
          </w:p>
        </w:tc>
        <w:tc>
          <w:tcPr>
            <w:tcW w:w="1621"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2019-2023</w:t>
            </w:r>
          </w:p>
        </w:tc>
      </w:tr>
      <w:tr w:rsidR="004F36C7" w:rsidRPr="00237170">
        <w:tc>
          <w:tcPr>
            <w:tcW w:w="3237"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Nadwyżka</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Deficyt</w:t>
            </w:r>
          </w:p>
        </w:tc>
        <w:tc>
          <w:tcPr>
            <w:tcW w:w="1376"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600.540</w:t>
            </w:r>
          </w:p>
        </w:tc>
        <w:tc>
          <w:tcPr>
            <w:tcW w:w="1300" w:type="dxa"/>
            <w:tcBorders>
              <w:top w:val="single" w:sz="4" w:space="0" w:color="auto"/>
              <w:left w:val="single" w:sz="4" w:space="0" w:color="auto"/>
              <w:bottom w:val="single" w:sz="4" w:space="0" w:color="auto"/>
              <w:right w:val="nil"/>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1.163.834</w:t>
            </w:r>
          </w:p>
        </w:tc>
        <w:tc>
          <w:tcPr>
            <w:tcW w:w="1621"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r w:rsidRPr="00237170">
              <w:rPr>
                <w:rFonts w:ascii="Times New Roman" w:hAnsi="Times New Roman" w:cs="Times New Roman"/>
              </w:rPr>
              <w:t>473.414</w:t>
            </w:r>
          </w:p>
        </w:tc>
        <w:tc>
          <w:tcPr>
            <w:tcW w:w="1621" w:type="dxa"/>
            <w:tcBorders>
              <w:top w:val="single" w:sz="4" w:space="0" w:color="auto"/>
              <w:left w:val="single" w:sz="4" w:space="0" w:color="auto"/>
              <w:bottom w:val="single" w:sz="4" w:space="0" w:color="auto"/>
              <w:right w:val="single" w:sz="4" w:space="0" w:color="auto"/>
            </w:tcBorders>
          </w:tcPr>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8.254.243</w:t>
            </w:r>
          </w:p>
        </w:tc>
      </w:tr>
    </w:tbl>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Planowany deficyt 2016 roku zostanie w całości pokryty przychodami pochodzącymi z nadwyżki budżetowej wypracowanej w 2014 roku w  kwocie 600.540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Prognozowana nadwyżka budżetowa w latach 2018-2025 przeznaczona jest w całości na spłatę zobowiązań kredytowych, przy czym w latach 2017-2018 planowane są do zaciągnięcia kredyty w łącznej wysokości  4.340.420 zł przeznaczone w 2017 roku na pokrycie deficytu  oraz w latach 2017-2018 na spłatę podjętych  zobowiązań kredytowych.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Times New Roman" w:hAnsi="Times New Roman" w:cs="Times New Roman"/>
          <w:b/>
          <w:bCs/>
        </w:rPr>
      </w:pPr>
      <w:r w:rsidRPr="00237170">
        <w:rPr>
          <w:rFonts w:ascii="Times New Roman" w:hAnsi="Times New Roman" w:cs="Times New Roman"/>
          <w:b/>
          <w:bCs/>
        </w:rPr>
        <w:t>Zadłużenie Powiatu Braniewskiego i możliwości jego obsługi</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Stan zadłużenia Powiatu Braniewskiego  na dzień 31.12.2015 r. z tytułu kredytów bankowych wynosi 8.965.556 zł i dotyczy kredytów zaciągniętych w: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1. Braniewsko-Pasłęckim Banku Spółdzielczym – kredyt w walucie polskiej w kwocie 7.466.586 zł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na  sfinansowanie deficytu 2011 roku oraz zobowiązań z tytułu spłat rat  kredytów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lastRenderedPageBreak/>
        <w:t xml:space="preserve">    Raty kredytu i odsetek płatne w okresach kwartalnych. Ostateczny termin spłaty kredytu przypada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na dzień 31.12.2018 r.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b/>
          <w:bCs/>
        </w:rPr>
      </w:pPr>
      <w:r w:rsidRPr="00237170">
        <w:rPr>
          <w:rFonts w:ascii="Times New Roman" w:hAnsi="Times New Roman" w:cs="Times New Roman"/>
        </w:rPr>
        <w:t xml:space="preserve">    Stan zadłużenia na 31.12.2015 r.- 4.500.000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2.  BGK Oddział w Olsztynie kredyt w walucie polskiej na sfinansowanie spłaty rat kredytów w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kwocie 2.412.975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Raty kredytu i odsetek płatne w okresach kwartalnych. Ostateczny termin spłaty kredytu przypada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na dzień  31.12.2021 r.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Stan zadłużenia na 31.12.2015 r.- 1.800.000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3. BGK Oddział w Olsztynie – kredyt w walucie polskiej  na sfinansowanie planowanego deficytu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2015 roku  oraz na spłaty rat kredytów w łącznej  kwocie 2.665.556  zł.</w:t>
      </w:r>
    </w:p>
    <w:p w:rsidR="004F36C7" w:rsidRPr="00237170" w:rsidRDefault="004F36C7" w:rsidP="004F36C7">
      <w:pPr>
        <w:widowControl w:val="0"/>
        <w:tabs>
          <w:tab w:val="left" w:pos="28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Raty kredytu i odsetek płatne w okresach kwartalnych. Ostateczny termin spłaty kredytu przypada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     na dzień 3.12.2021 roku.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b/>
          <w:bCs/>
        </w:rPr>
      </w:pPr>
      <w:r w:rsidRPr="00237170">
        <w:rPr>
          <w:rFonts w:ascii="Times New Roman" w:hAnsi="Times New Roman" w:cs="Times New Roman"/>
        </w:rPr>
        <w:t xml:space="preserve">    Stan zadłużenia na 31.12.2015 r.- 2.665.556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rPr>
      </w:pPr>
      <w:r w:rsidRPr="00237170">
        <w:rPr>
          <w:rFonts w:ascii="Times New Roman" w:hAnsi="Times New Roman" w:cs="Times New Roman"/>
          <w:b/>
          <w:bCs/>
        </w:rPr>
        <w:t xml:space="preserve">Pozostałe zobowiązania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Z uwagi na zakończenie z dniem 31 sierpnia 2011 roku procesu likwidacji  SP ZOZ w Braniewie, z dniem  1 września 2011 roku Powiat Braniewski jako organ założycielski przejął niespłacone zobowiązania po  zlikwidowanej jednostce.</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W dniu 14 września 2011 roku zawarto ugody z  PKO BP SA (następca prawny </w:t>
      </w:r>
      <w:proofErr w:type="spellStart"/>
      <w:r w:rsidRPr="00237170">
        <w:rPr>
          <w:rFonts w:ascii="Times New Roman" w:hAnsi="Times New Roman" w:cs="Times New Roman"/>
        </w:rPr>
        <w:t>Nordea</w:t>
      </w:r>
      <w:proofErr w:type="spellEnd"/>
      <w:r w:rsidRPr="00237170">
        <w:rPr>
          <w:rFonts w:ascii="Times New Roman" w:hAnsi="Times New Roman" w:cs="Times New Roman"/>
        </w:rPr>
        <w:t xml:space="preserve"> Bank Polska SA) w przedmiocie spłaty zobowiązań z tytułu: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umowy Nr 50/2003 z dnia 01.09.2003 roku – zobowiązanie w kwocie 971.176 zł zostanie  spłacone w ratach miesięcznych , z  końcowym terminem spłaty do 20 czerwca 2014 roku,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umowy Nr BKO-PLN-CBkgd-08-000017  z dnia 9.05.2008 roku – zobowiązanie w kwocie  2.497.500,13 zł zostanie spłacone w ratach miesięcznych. z końcowym terminem spłaty do 9 maja 2018 roku.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Spłaty tych zobowiązań dokonywane są z wydatków i nie stanowią rozchodów budżetu powiatu.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W 2013 roku dokonano dodatkowej spłatę zobowiązań wynikających z zawartej ugody z </w:t>
      </w:r>
      <w:proofErr w:type="spellStart"/>
      <w:r w:rsidRPr="00237170">
        <w:rPr>
          <w:rFonts w:ascii="Times New Roman" w:hAnsi="Times New Roman" w:cs="Times New Roman"/>
        </w:rPr>
        <w:t>Nordea</w:t>
      </w:r>
      <w:proofErr w:type="spellEnd"/>
      <w:r w:rsidRPr="00237170">
        <w:rPr>
          <w:rFonts w:ascii="Times New Roman" w:hAnsi="Times New Roman" w:cs="Times New Roman"/>
        </w:rPr>
        <w:t xml:space="preserve"> Bank Polska SA w przedmiocie spłaty zobowiązań z tytułu umowy nr 50/2003 z dnia 1.09.2003 roku.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b/>
          <w:bCs/>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Biorąc pod uwagę zobowiązania powiatu z tytułu zaciągniętych kredytów oraz zobowiązania z tytułu zawartej ugody łącznie na dzień 31 grudnia 2015 roku   dług Powiatu Braniewskiego wyniósł 9.859.722,97  zł,  w tym:</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z tytułu zaciągniętych zobowiązań kredytowych przez Powiat Braniewski  - 8.965.556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z tytułu zobowiązań objętych ugodą, których spłata jest dokonywana z wydatków (w wartości nominalnej)  - 894.166,97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Times New Roman" w:hAnsi="Times New Roman" w:cs="Times New Roman"/>
        </w:rPr>
      </w:pPr>
      <w:r w:rsidRPr="00237170">
        <w:rPr>
          <w:rFonts w:ascii="Times New Roman" w:hAnsi="Times New Roman" w:cs="Times New Roman"/>
        </w:rPr>
        <w:t>Zadłużenie Powiatu Braniewskiego na dzień 31.12.2016 roku zmniejszy się w stosunku do wykonania 2015  roku o 1.771.733 zł i wyniesie 8.087.990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237170">
        <w:rPr>
          <w:rFonts w:ascii="Times New Roman" w:hAnsi="Times New Roman" w:cs="Times New Roman"/>
        </w:rPr>
        <w:t>Na zmniejszenie planowanej kwoty długu wpływa:</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237170">
        <w:rPr>
          <w:rFonts w:ascii="Times New Roman" w:hAnsi="Times New Roman" w:cs="Times New Roman"/>
        </w:rPr>
        <w:t>a) spłata rat kredytów w łącznej kwocie 2.385.556 zł, w tym:</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237170">
        <w:rPr>
          <w:rFonts w:ascii="Times New Roman" w:hAnsi="Times New Roman" w:cs="Times New Roman"/>
        </w:rPr>
        <w:t xml:space="preserve">    - spłata rat kredytów w kwocie 2.015.556 zł, z tego środkami powiatu pochodzącymi z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237170">
        <w:rPr>
          <w:rFonts w:ascii="Times New Roman" w:hAnsi="Times New Roman" w:cs="Times New Roman"/>
        </w:rPr>
        <w:t xml:space="preserve">      nierozdysponowanej nadwyżki budżetowej 2014 roku oraz z wolnych środków wynikających z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237170">
        <w:rPr>
          <w:rFonts w:ascii="Times New Roman" w:hAnsi="Times New Roman" w:cs="Times New Roman"/>
        </w:rPr>
        <w:t xml:space="preserve">      rozliczenia kredytu zaciągniętego  w 2015 roku w łącznej kwocie 1.300.383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237170">
        <w:rPr>
          <w:rFonts w:ascii="Times New Roman" w:hAnsi="Times New Roman" w:cs="Times New Roman"/>
        </w:rPr>
        <w:t xml:space="preserve">   - spłata zobowiązań objętych ugodą  - 370.000 zł.</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237170">
        <w:rPr>
          <w:rFonts w:ascii="Times New Roman" w:hAnsi="Times New Roman" w:cs="Times New Roman"/>
        </w:rPr>
        <w:t xml:space="preserve">b)  zaciągnięcie kredytu długoterminowego w kwocie 613.823 zł przeznaczonego na pokrycie spłaty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rPr>
      </w:pPr>
      <w:r w:rsidRPr="00237170">
        <w:rPr>
          <w:rFonts w:ascii="Times New Roman" w:hAnsi="Times New Roman" w:cs="Times New Roman"/>
        </w:rPr>
        <w:t xml:space="preserve">      części rat  kredytu.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color w:val="000000"/>
        </w:rPr>
      </w:pPr>
      <w:r w:rsidRPr="00237170">
        <w:rPr>
          <w:rFonts w:ascii="Times New Roman" w:hAnsi="Times New Roman" w:cs="Times New Roman"/>
        </w:rPr>
        <w:t xml:space="preserve">Sytuację finansową powiatu oraz prognozę kwoty długu w latach 2016-2025 przedstawia  załącznik  nr 1  </w:t>
      </w:r>
      <w:r w:rsidRPr="00237170">
        <w:rPr>
          <w:rFonts w:ascii="Times New Roman" w:hAnsi="Times New Roman" w:cs="Times New Roman"/>
          <w:color w:val="000000"/>
        </w:rPr>
        <w:lastRenderedPageBreak/>
        <w:t>do Uchwały Rady Powiatu w sprawie Wieloletniej Prognozy Finansowej na lata 2016-2025.</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Times New Roman" w:hAnsi="Times New Roman" w:cs="Times New Roman"/>
        </w:rPr>
      </w:pPr>
      <w:r w:rsidRPr="00237170">
        <w:rPr>
          <w:rFonts w:ascii="Times New Roman" w:hAnsi="Times New Roman" w:cs="Times New Roman"/>
        </w:rPr>
        <w:t>Ustawa o finansach publicznych z 27.08.2009 roku wprowadziła zasadnicze zmiany ograniczające możliwości zadłużania się jednostek samorządu terytorialnego, które po raz pierwszy miały zastosowanie przy opracowaniu projektów uchwał budżetowych na rok 2014.</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Prognoza wskaźnika spłaty według nowej konstrukcji ogranicza możliwości spłaty podjętych przez Powiat Braniewski zobowiązań.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Możliwość spłaty już zaciągniętych zobowiązań uzależniona jest od: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rozwoju sytuacji makroekonomicznej kraju, w tym wzrostu gospodarczego, kształtowania się stopy     bezrobocia, wysokości stóp procentowych,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wysokości dochodów własnych powiatu,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poziomu realizacji planowanych inwestycji i ich wpływu na poziom deficytu budżetowego.</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 xml:space="preserve">W przypadku wystąpienia zagrożeń będących skutkiem recesji gospodarczej , zagrożeń wynikających ze zmian przepisów prawa może wystąpić konieczność dokonywania okresowej korekty prognozy długu.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r w:rsidRPr="00237170">
        <w:rPr>
          <w:rFonts w:ascii="Times New Roman" w:hAnsi="Times New Roman" w:cs="Times New Roman"/>
        </w:rPr>
        <w:t>Celem osiągnięcia poziomu wynikającego z art. 243 ustawy o finansach publicznych z 27 sierpnia 2009 roku planuje się:</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237170">
        <w:rPr>
          <w:rFonts w:ascii="Times New Roman" w:hAnsi="Times New Roman" w:cs="Times New Roman"/>
        </w:rPr>
        <w:t>- dalszą racjonalizację i dyscyplinowanie wydatków bieżących,</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237170">
        <w:rPr>
          <w:rFonts w:ascii="Times New Roman" w:hAnsi="Times New Roman" w:cs="Times New Roman"/>
        </w:rPr>
        <w:t>- intensyfikację działań na rzecz zwiększenia dochodów własnych powiatu,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237170">
        <w:rPr>
          <w:rFonts w:ascii="Times New Roman" w:hAnsi="Times New Roman" w:cs="Times New Roman"/>
        </w:rPr>
        <w:t xml:space="preserve">- realizację inwestycji w ramach środków własnych oraz przy zapewnieniu dofinansowania     </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Times New Roman" w:hAnsi="Times New Roman" w:cs="Times New Roman"/>
        </w:rPr>
      </w:pPr>
      <w:r w:rsidRPr="00237170">
        <w:rPr>
          <w:rFonts w:ascii="Times New Roman" w:hAnsi="Times New Roman" w:cs="Times New Roman"/>
        </w:rPr>
        <w:t xml:space="preserve">   zewnętrznego, bez zwiększania zadłużenia powiatu.</w:t>
      </w:r>
    </w:p>
    <w:p w:rsidR="004F36C7" w:rsidRPr="00237170" w:rsidRDefault="004F36C7" w:rsidP="004F36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Times New Roman" w:hAnsi="Times New Roman" w:cs="Times New Roman"/>
        </w:rPr>
      </w:pPr>
    </w:p>
    <w:p w:rsidR="004F36C7" w:rsidRPr="00237170" w:rsidRDefault="004F36C7" w:rsidP="004F36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237170">
        <w:rPr>
          <w:rFonts w:ascii="Times New Roman" w:hAnsi="Times New Roman" w:cs="Times New Roman"/>
          <w:b/>
          <w:bCs/>
        </w:rPr>
        <w:t xml:space="preserve">                                                                                           </w:t>
      </w:r>
    </w:p>
    <w:p w:rsidR="004F36C7" w:rsidRPr="00237170" w:rsidRDefault="004F36C7" w:rsidP="004F36C7">
      <w:pPr>
        <w:widowControl w:val="0"/>
        <w:autoSpaceDE w:val="0"/>
        <w:autoSpaceDN w:val="0"/>
        <w:adjustRightInd w:val="0"/>
        <w:spacing w:after="0" w:line="240" w:lineRule="auto"/>
        <w:rPr>
          <w:rFonts w:ascii="Times New Roman" w:hAnsi="Times New Roman" w:cs="Times New Roman"/>
          <w:b/>
          <w:bCs/>
        </w:rPr>
      </w:pPr>
    </w:p>
    <w:p w:rsidR="009D1BD6" w:rsidRPr="00237170" w:rsidRDefault="009D1BD6">
      <w:pPr>
        <w:rPr>
          <w:rFonts w:ascii="Times New Roman" w:hAnsi="Times New Roman" w:cs="Times New Roman"/>
        </w:rPr>
      </w:pPr>
    </w:p>
    <w:sectPr w:rsidR="009D1BD6" w:rsidRPr="00237170" w:rsidSect="006F2E34">
      <w:pgSz w:w="12240" w:h="15840"/>
      <w:pgMar w:top="1417" w:right="1417" w:bottom="1417" w:left="1417"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ind w:left="720" w:hanging="360"/>
      </w:pPr>
      <w:rPr>
        <w:rFonts w:ascii="Times New Roman" w:hAnsi="Times New Roman" w:cs="Times New Roman"/>
        <w:b w:val="0"/>
        <w:bCs w:val="0"/>
        <w:i w:val="0"/>
        <w:iCs w:val="0"/>
        <w:strike w:val="0"/>
        <w:color w:val="auto"/>
        <w:sz w:val="20"/>
        <w:szCs w:val="20"/>
        <w:u w:val="none"/>
      </w:rPr>
    </w:lvl>
    <w:lvl w:ilvl="1">
      <w:start w:val="1"/>
      <w:numFmt w:val="lowerLetter"/>
      <w:lvlText w:val="%2)"/>
      <w:lvlJc w:val="left"/>
      <w:pPr>
        <w:ind w:left="1080" w:hanging="360"/>
      </w:pPr>
      <w:rPr>
        <w:rFonts w:ascii="Times New Roman" w:hAnsi="Times New Roman" w:cs="Times New Roman"/>
        <w:b w:val="0"/>
        <w:bCs w:val="0"/>
        <w:i w:val="0"/>
        <w:iCs w:val="0"/>
        <w:strike w:val="0"/>
        <w:color w:val="auto"/>
        <w:sz w:val="20"/>
        <w:szCs w:val="20"/>
        <w:u w:val="none"/>
      </w:rPr>
    </w:lvl>
    <w:lvl w:ilvl="2">
      <w:start w:val="1"/>
      <w:numFmt w:val="lowerLetter"/>
      <w:lvlText w:val="%3)"/>
      <w:lvlJc w:val="left"/>
      <w:pPr>
        <w:ind w:left="1440" w:hanging="360"/>
      </w:pPr>
      <w:rPr>
        <w:rFonts w:ascii="Times New Roman" w:hAnsi="Times New Roman" w:cs="Times New Roman"/>
        <w:b w:val="0"/>
        <w:bCs w:val="0"/>
        <w:i w:val="0"/>
        <w:iCs w:val="0"/>
        <w:strike w:val="0"/>
        <w:color w:val="auto"/>
        <w:sz w:val="20"/>
        <w:szCs w:val="20"/>
        <w:u w:val="none"/>
      </w:rPr>
    </w:lvl>
    <w:lvl w:ilvl="3">
      <w:start w:val="1"/>
      <w:numFmt w:val="lowerLetter"/>
      <w:lvlText w:val="%4)"/>
      <w:lvlJc w:val="left"/>
      <w:pPr>
        <w:ind w:left="1800" w:hanging="360"/>
      </w:pPr>
      <w:rPr>
        <w:rFonts w:ascii="Times New Roman" w:hAnsi="Times New Roman" w:cs="Times New Roman"/>
        <w:b w:val="0"/>
        <w:bCs w:val="0"/>
        <w:i w:val="0"/>
        <w:iCs w:val="0"/>
        <w:strike w:val="0"/>
        <w:color w:val="auto"/>
        <w:sz w:val="20"/>
        <w:szCs w:val="20"/>
        <w:u w:val="none"/>
      </w:rPr>
    </w:lvl>
    <w:lvl w:ilvl="4">
      <w:start w:val="1"/>
      <w:numFmt w:val="lowerLetter"/>
      <w:lvlText w:val="%5)"/>
      <w:lvlJc w:val="left"/>
      <w:pPr>
        <w:ind w:left="2160" w:hanging="360"/>
      </w:pPr>
      <w:rPr>
        <w:rFonts w:ascii="Times New Roman" w:hAnsi="Times New Roman" w:cs="Times New Roman"/>
        <w:b w:val="0"/>
        <w:bCs w:val="0"/>
        <w:i w:val="0"/>
        <w:iCs w:val="0"/>
        <w:strike w:val="0"/>
        <w:color w:val="auto"/>
        <w:sz w:val="20"/>
        <w:szCs w:val="20"/>
        <w:u w:val="none"/>
      </w:rPr>
    </w:lvl>
    <w:lvl w:ilvl="5">
      <w:start w:val="1"/>
      <w:numFmt w:val="lowerLetter"/>
      <w:lvlText w:val="%6)"/>
      <w:lvlJc w:val="left"/>
      <w:pPr>
        <w:ind w:left="2520" w:hanging="360"/>
      </w:pPr>
      <w:rPr>
        <w:rFonts w:ascii="Times New Roman" w:hAnsi="Times New Roman" w:cs="Times New Roman"/>
        <w:b w:val="0"/>
        <w:bCs w:val="0"/>
        <w:i w:val="0"/>
        <w:iCs w:val="0"/>
        <w:strike w:val="0"/>
        <w:color w:val="auto"/>
        <w:sz w:val="20"/>
        <w:szCs w:val="20"/>
        <w:u w:val="none"/>
      </w:rPr>
    </w:lvl>
    <w:lvl w:ilvl="6">
      <w:start w:val="1"/>
      <w:numFmt w:val="lowerLetter"/>
      <w:lvlText w:val="%7)"/>
      <w:lvlJc w:val="left"/>
      <w:pPr>
        <w:ind w:left="2880" w:hanging="360"/>
      </w:pPr>
      <w:rPr>
        <w:rFonts w:ascii="Times New Roman" w:hAnsi="Times New Roman" w:cs="Times New Roman"/>
        <w:b w:val="0"/>
        <w:bCs w:val="0"/>
        <w:i w:val="0"/>
        <w:iCs w:val="0"/>
        <w:strike w:val="0"/>
        <w:color w:val="auto"/>
        <w:sz w:val="20"/>
        <w:szCs w:val="20"/>
        <w:u w:val="none"/>
      </w:rPr>
    </w:lvl>
    <w:lvl w:ilvl="7">
      <w:start w:val="1"/>
      <w:numFmt w:val="lowerLetter"/>
      <w:lvlText w:val="%8)"/>
      <w:lvlJc w:val="left"/>
      <w:pPr>
        <w:ind w:left="3240" w:hanging="360"/>
      </w:pPr>
      <w:rPr>
        <w:rFonts w:ascii="Times New Roman" w:hAnsi="Times New Roman" w:cs="Times New Roman"/>
        <w:b w:val="0"/>
        <w:bCs w:val="0"/>
        <w:i w:val="0"/>
        <w:iCs w:val="0"/>
        <w:strike w:val="0"/>
        <w:color w:val="auto"/>
        <w:sz w:val="20"/>
        <w:szCs w:val="20"/>
        <w:u w:val="none"/>
      </w:rPr>
    </w:lvl>
    <w:lvl w:ilvl="8">
      <w:start w:val="1"/>
      <w:numFmt w:val="lowerLetter"/>
      <w:lvlText w:val="%9)"/>
      <w:lvlJc w:val="left"/>
      <w:pPr>
        <w:ind w:left="3600" w:hanging="360"/>
      </w:pPr>
      <w:rPr>
        <w:rFonts w:ascii="Times New Roman" w:hAnsi="Times New Roman" w:cs="Times New Roman"/>
        <w:b w:val="0"/>
        <w:bCs w:val="0"/>
        <w:i w:val="0"/>
        <w:iCs w:val="0"/>
        <w:strike w:val="0"/>
        <w:color w:val="auto"/>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4B"/>
    <w:rsid w:val="00237170"/>
    <w:rsid w:val="004F36C7"/>
    <w:rsid w:val="0052664B"/>
    <w:rsid w:val="007F18C6"/>
    <w:rsid w:val="009D1BD6"/>
    <w:rsid w:val="00CD5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4F36C7"/>
    <w:pPr>
      <w:widowControl w:val="0"/>
      <w:autoSpaceDE w:val="0"/>
      <w:autoSpaceDN w:val="0"/>
      <w:adjustRightInd w:val="0"/>
      <w:spacing w:after="0" w:line="240" w:lineRule="auto"/>
    </w:pPr>
    <w:rPr>
      <w:rFonts w:ascii="Arial" w:hAnsi="Arial" w:cs="Arial"/>
      <w:sz w:val="24"/>
      <w:szCs w:val="24"/>
    </w:rPr>
  </w:style>
  <w:style w:type="paragraph" w:styleId="Tekstdymka">
    <w:name w:val="Balloon Text"/>
    <w:basedOn w:val="Normalny"/>
    <w:link w:val="TekstdymkaZnak"/>
    <w:uiPriority w:val="99"/>
    <w:semiHidden/>
    <w:unhideWhenUsed/>
    <w:rsid w:val="007F18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18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4F36C7"/>
    <w:pPr>
      <w:widowControl w:val="0"/>
      <w:autoSpaceDE w:val="0"/>
      <w:autoSpaceDN w:val="0"/>
      <w:adjustRightInd w:val="0"/>
      <w:spacing w:after="0" w:line="240" w:lineRule="auto"/>
    </w:pPr>
    <w:rPr>
      <w:rFonts w:ascii="Arial" w:hAnsi="Arial" w:cs="Arial"/>
      <w:sz w:val="24"/>
      <w:szCs w:val="24"/>
    </w:rPr>
  </w:style>
  <w:style w:type="paragraph" w:styleId="Tekstdymka">
    <w:name w:val="Balloon Text"/>
    <w:basedOn w:val="Normalny"/>
    <w:link w:val="TekstdymkaZnak"/>
    <w:uiPriority w:val="99"/>
    <w:semiHidden/>
    <w:unhideWhenUsed/>
    <w:rsid w:val="007F18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F18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4057</Words>
  <Characters>24343</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 w Braniewie</dc:creator>
  <cp:keywords/>
  <dc:description/>
  <cp:lastModifiedBy>Starostwo Braniewo</cp:lastModifiedBy>
  <cp:revision>5</cp:revision>
  <cp:lastPrinted>2016-12-28T07:03:00Z</cp:lastPrinted>
  <dcterms:created xsi:type="dcterms:W3CDTF">2016-12-19T10:05:00Z</dcterms:created>
  <dcterms:modified xsi:type="dcterms:W3CDTF">2016-12-28T07:20:00Z</dcterms:modified>
</cp:coreProperties>
</file>