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4E" w:rsidRPr="00FA0058" w:rsidRDefault="00056A4E" w:rsidP="004A56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A0058">
        <w:rPr>
          <w:rFonts w:ascii="Arial" w:hAnsi="Arial" w:cs="Arial"/>
        </w:rPr>
        <w:t>Załącznik nr 1 do ogłoszenia</w:t>
      </w:r>
    </w:p>
    <w:p w:rsidR="00056A4E" w:rsidRPr="00FA0058" w:rsidRDefault="00056A4E" w:rsidP="00056A4E">
      <w:pPr>
        <w:jc w:val="both"/>
        <w:rPr>
          <w:rFonts w:ascii="Arial" w:eastAsia="Tahoma" w:hAnsi="Arial" w:cs="Arial"/>
          <w:color w:val="auto"/>
          <w:sz w:val="20"/>
          <w:szCs w:val="20"/>
          <w:lang w:bidi="ar-SA"/>
        </w:rPr>
      </w:pPr>
      <w:r w:rsidRPr="00FA0058">
        <w:rPr>
          <w:rFonts w:ascii="Arial" w:eastAsia="Tahoma" w:hAnsi="Arial" w:cs="Arial"/>
          <w:color w:val="auto"/>
          <w:lang w:bidi="ar-SA"/>
        </w:rPr>
        <w:t xml:space="preserve">         </w:t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lang w:bidi="ar-SA"/>
        </w:rPr>
        <w:tab/>
      </w:r>
      <w:r w:rsidRPr="00FA0058">
        <w:rPr>
          <w:rFonts w:ascii="Arial" w:eastAsia="Tahoma" w:hAnsi="Arial" w:cs="Arial"/>
          <w:color w:val="auto"/>
          <w:sz w:val="20"/>
          <w:szCs w:val="20"/>
          <w:lang w:bidi="ar-SA"/>
        </w:rPr>
        <w:t xml:space="preserve"> </w:t>
      </w:r>
    </w:p>
    <w:p w:rsidR="00056A4E" w:rsidRPr="00FA0058" w:rsidRDefault="00056A4E" w:rsidP="00056A4E">
      <w:pPr>
        <w:jc w:val="center"/>
        <w:rPr>
          <w:rFonts w:eastAsia="Tahoma" w:cs="Times New Roman"/>
          <w:color w:val="auto"/>
          <w:sz w:val="20"/>
          <w:szCs w:val="20"/>
          <w:lang w:bidi="ar-SA"/>
        </w:rPr>
      </w:pPr>
      <w:r w:rsidRPr="00FA0058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KARTA OCENY FORMALNEJ</w:t>
      </w:r>
    </w:p>
    <w:tbl>
      <w:tblPr>
        <w:tblW w:w="901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545"/>
        <w:gridCol w:w="2508"/>
        <w:gridCol w:w="3067"/>
        <w:gridCol w:w="663"/>
        <w:gridCol w:w="777"/>
      </w:tblGrid>
      <w:tr w:rsidR="00056A4E" w:rsidRPr="00FA0058" w:rsidTr="00A3220F">
        <w:trPr>
          <w:trHeight w:val="420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OGÓLNE DANE DOTYCZĄCE OFERTY</w:t>
            </w:r>
          </w:p>
        </w:tc>
      </w:tr>
      <w:tr w:rsidR="0086557E" w:rsidRPr="00FA0058" w:rsidTr="00872163">
        <w:trPr>
          <w:trHeight w:val="27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86557E" w:rsidRPr="00FA0058" w:rsidRDefault="0086557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86557E" w:rsidRPr="00FA0058" w:rsidRDefault="0086557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Zakres zadania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7E" w:rsidRPr="00FA0058" w:rsidRDefault="0086557E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323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056A4E" w:rsidRPr="00FA0058" w:rsidRDefault="0086557E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Nr oferty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373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056A4E" w:rsidRPr="00FA0058" w:rsidRDefault="0086557E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 xml:space="preserve"> KRS organizacji/podmiotu</w:t>
            </w:r>
            <w:bookmarkStart w:id="0" w:name="_GoBack"/>
            <w:bookmarkEnd w:id="0"/>
          </w:p>
        </w:tc>
        <w:tc>
          <w:tcPr>
            <w:tcW w:w="701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56A4E" w:rsidRPr="00FA0058" w:rsidTr="00A3220F">
        <w:trPr>
          <w:trHeight w:val="283"/>
        </w:trPr>
        <w:tc>
          <w:tcPr>
            <w:tcW w:w="7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056A4E">
            <w:pPr>
              <w:numPr>
                <w:ilvl w:val="0"/>
                <w:numId w:val="5"/>
              </w:numPr>
              <w:suppressAutoHyphens w:val="0"/>
              <w:ind w:left="652" w:hanging="292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PRAWIDŁOWOŚĆ ZŁOŻONEJ DOKUMENTACJI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NIE</w:t>
            </w:r>
          </w:p>
        </w:tc>
      </w:tr>
      <w:tr w:rsidR="00056A4E" w:rsidRPr="00FA0058" w:rsidTr="00A3220F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została złożona w zamkniętej kopercie, w terminie podanym w ogłoszeniu o  konkursie.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56A4E" w:rsidRPr="00FA0058" w:rsidTr="00A3220F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została przygotowana na formularzu zgodnym                                 z obowiązującymi przepisami.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złożona przez podmiot, zgodnie z art. 11 ust. 3 ustawy                  z dnia 24 kwietnia 2003 r. o działalności pożytku publicznego                i o wolontariacie.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Oferta została podpisana przez osoby do tego upoważnione: </w:t>
            </w:r>
          </w:p>
          <w:p w:rsidR="00056A4E" w:rsidRPr="00FA0058" w:rsidRDefault="00056A4E" w:rsidP="00056A4E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wymienione w Dziale 2 KRS,</w:t>
            </w:r>
          </w:p>
          <w:p w:rsidR="00056A4E" w:rsidRPr="00FA0058" w:rsidRDefault="00056A4E" w:rsidP="00056A4E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 innym rejestrze lub</w:t>
            </w:r>
          </w:p>
          <w:p w:rsidR="00056A4E" w:rsidRPr="00FA0058" w:rsidRDefault="00056A4E" w:rsidP="00056A4E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których uprawnienia wynikają z załączonych pełnomocnictw, bądź innych dokumentów.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Podmiot jest statutowo uprawniony do realizacji zadania publicznego Powiatu Braniewskiego w danym zakresie tematycznym.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Wszystkie pola w ofercie są wypełnione lub zawierają adnotację „nie dotyczy”.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Czas realizacji zadania mieści się w czasie przewidzianym w ogłoszeniu o konkursie.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Kwota, o którą ubiega się oferent nie może być wyższa od kwoty podanej w ogłoszeniu o konkursie.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9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Przedstawiona kalkulacja planowanych kosztów uwzględnia określony w ogłoszeniu o konkursie wkład własny oferenta.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03"/>
        </w:trPr>
        <w:tc>
          <w:tcPr>
            <w:tcW w:w="90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II.    KOMPLETNOŚĆ </w:t>
            </w: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 ZŁOŻONEJ DOKUMENTACJI</w:t>
            </w:r>
          </w:p>
        </w:tc>
      </w:tr>
      <w:tr w:rsidR="00056A4E" w:rsidRPr="00FA0058" w:rsidTr="00A3220F">
        <w:trPr>
          <w:trHeight w:val="313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jest kompletna, tzn. że zostały dołączone wszystkie niezbędne załączniki, określone w ogłoszeniu o konkursie.</w:t>
            </w:r>
          </w:p>
        </w:tc>
        <w:tc>
          <w:tcPr>
            <w:tcW w:w="6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 TAK</w:t>
            </w:r>
          </w:p>
        </w:tc>
        <w:tc>
          <w:tcPr>
            <w:tcW w:w="7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 NIE</w:t>
            </w:r>
          </w:p>
        </w:tc>
      </w:tr>
      <w:tr w:rsidR="00056A4E" w:rsidRPr="00FA0058" w:rsidTr="00A3220F">
        <w:trPr>
          <w:trHeight w:val="462"/>
        </w:trPr>
        <w:tc>
          <w:tcPr>
            <w:tcW w:w="145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3220F">
            <w:pPr>
              <w:tabs>
                <w:tab w:val="left" w:pos="333"/>
              </w:tabs>
              <w:suppressAutoHyphens w:val="0"/>
              <w:ind w:left="333" w:hanging="333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1)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ab/>
              <w:t>Kopia aktualnego odpisu lub wyciągu z KRS lub innego właściwego dokumentu stanowiącego o podstawie działalności podmiotu.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62"/>
        </w:trPr>
        <w:tc>
          <w:tcPr>
            <w:tcW w:w="145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3220F">
            <w:pPr>
              <w:tabs>
                <w:tab w:val="left" w:pos="333"/>
              </w:tabs>
              <w:suppressAutoHyphens w:val="0"/>
              <w:ind w:left="333" w:hanging="333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2)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ab/>
              <w:t>Umowa zawarta pomiędzy organizacjami pozarządowymi –                     w przypadku składania oferty wspólnej.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62"/>
        </w:trPr>
        <w:tc>
          <w:tcPr>
            <w:tcW w:w="145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3220F">
            <w:pPr>
              <w:tabs>
                <w:tab w:val="left" w:pos="50"/>
              </w:tabs>
              <w:suppressAutoHyphens w:val="0"/>
              <w:ind w:left="333" w:hanging="283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3)  Dokument potwierdzający upoważnienie do działania w imieniu  oferenta/oferentów – w przypadku wyboru innego sposobu reprezentacji podmiotów składających ofertę wspólną niż wynikający z KRS  lub innego właściwego rejestru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62"/>
        </w:trPr>
        <w:tc>
          <w:tcPr>
            <w:tcW w:w="145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A3220F">
            <w:pPr>
              <w:tabs>
                <w:tab w:val="left" w:pos="333"/>
              </w:tabs>
              <w:suppressAutoHyphens w:val="0"/>
              <w:ind w:left="333" w:hanging="333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4)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ab/>
              <w:t xml:space="preserve"> Pełnomocnictwo do działania w imieniu organizacji                                w przypadku gdy umowę o dotację będą podpisywać osoby inne niż uprawnione do reprezentacji wg statutu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62"/>
        </w:trPr>
        <w:tc>
          <w:tcPr>
            <w:tcW w:w="1453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2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056A4E" w:rsidRPr="00FA0058" w:rsidRDefault="00056A4E" w:rsidP="00056A4E">
            <w:pPr>
              <w:numPr>
                <w:ilvl w:val="0"/>
                <w:numId w:val="4"/>
              </w:numPr>
              <w:tabs>
                <w:tab w:val="left" w:pos="333"/>
              </w:tabs>
              <w:ind w:left="333" w:hanging="333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Oświadczenie</w:t>
            </w:r>
            <w:r w:rsidRPr="00FA0058">
              <w:rPr>
                <w:rFonts w:ascii="Arial" w:hAnsi="Arial" w:cs="Arial"/>
                <w:color w:val="auto"/>
                <w:sz w:val="20"/>
                <w:szCs w:val="20"/>
              </w:rPr>
              <w:t xml:space="preserve"> o nie prowadzonym wobec oferenta postępowaniu egzekucyjnym na podstawie przepisów prawa cywilnego i administracyjnego.</w:t>
            </w:r>
          </w:p>
        </w:tc>
        <w:tc>
          <w:tcPr>
            <w:tcW w:w="6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462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A4E" w:rsidRPr="00FA0058" w:rsidRDefault="00056A4E" w:rsidP="00A3220F">
            <w:pPr>
              <w:suppressAutoHyphens w:val="0"/>
              <w:jc w:val="both"/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Załączniki spełniają wymogi formalne (podpisy uprawnionych osób. pieczęć, data, termin ważności).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642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lastRenderedPageBreak/>
              <w:t>Uwagi:</w:t>
            </w:r>
          </w:p>
          <w:p w:rsidR="00056A4E" w:rsidRDefault="00056A4E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Default="0042737F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2737F" w:rsidRPr="00FA0058" w:rsidRDefault="0042737F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056A4E" w:rsidRPr="00FA0058" w:rsidTr="00A3220F">
        <w:trPr>
          <w:trHeight w:val="642"/>
        </w:trPr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056A4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spełnia wymagania formalne</w:t>
            </w:r>
          </w:p>
          <w:p w:rsidR="00056A4E" w:rsidRPr="00FA0058" w:rsidRDefault="00056A4E" w:rsidP="00056A4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</w:t>
            </w: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 xml:space="preserve"> jest dopuszczona do oceny merytorycznej</w:t>
            </w:r>
          </w:p>
          <w:p w:rsidR="00056A4E" w:rsidRPr="00FA0058" w:rsidRDefault="00056A4E" w:rsidP="00A3220F">
            <w:pPr>
              <w:widowControl/>
              <w:suppressAutoHyphens w:val="0"/>
              <w:ind w:left="36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056A4E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oferta nie spełnia wymagań formalnych</w:t>
            </w:r>
          </w:p>
          <w:p w:rsidR="00056A4E" w:rsidRPr="00FA0058" w:rsidRDefault="00056A4E" w:rsidP="00056A4E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oferta nie jest dopuszczona do oceny merytorycznej</w:t>
            </w:r>
          </w:p>
        </w:tc>
      </w:tr>
      <w:tr w:rsidR="00056A4E" w:rsidRPr="00FA0058" w:rsidTr="00A3220F">
        <w:trPr>
          <w:trHeight w:val="547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Ocenił (członek Komisji): ………………………………………………………………</w:t>
            </w:r>
            <w:r w:rsidR="004A5646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…………</w:t>
            </w: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……</w:t>
            </w:r>
            <w:r w:rsidRPr="00FA0058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br/>
            </w:r>
          </w:p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data: ……………………….</w:t>
            </w:r>
          </w:p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  <w:p w:rsidR="00056A4E" w:rsidRPr="00FA0058" w:rsidRDefault="00056A4E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056A4E" w:rsidRDefault="00056A4E" w:rsidP="00056A4E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056A4E" w:rsidRDefault="00056A4E" w:rsidP="00056A4E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056A4E" w:rsidRDefault="00056A4E" w:rsidP="00056A4E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056A4E" w:rsidRDefault="00056A4E" w:rsidP="00056A4E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056A4E" w:rsidRDefault="00056A4E" w:rsidP="00056A4E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226C8A" w:rsidRDefault="00226C8A"/>
    <w:sectPr w:rsidR="0022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BCA"/>
    <w:multiLevelType w:val="hybridMultilevel"/>
    <w:tmpl w:val="851C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2E7F"/>
    <w:multiLevelType w:val="hybridMultilevel"/>
    <w:tmpl w:val="1A2438D4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04720"/>
    <w:multiLevelType w:val="hybridMultilevel"/>
    <w:tmpl w:val="B3A2E1F6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F6A89"/>
    <w:multiLevelType w:val="hybridMultilevel"/>
    <w:tmpl w:val="BA5A873A"/>
    <w:lvl w:ilvl="0" w:tplc="D834F55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EE"/>
    <w:rsid w:val="00056A4E"/>
    <w:rsid w:val="00226C8A"/>
    <w:rsid w:val="0042737F"/>
    <w:rsid w:val="004A5646"/>
    <w:rsid w:val="005948EE"/>
    <w:rsid w:val="0086557E"/>
    <w:rsid w:val="009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A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A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pc148u</cp:lastModifiedBy>
  <cp:revision>4</cp:revision>
  <cp:lastPrinted>2016-03-09T13:16:00Z</cp:lastPrinted>
  <dcterms:created xsi:type="dcterms:W3CDTF">2016-03-29T06:55:00Z</dcterms:created>
  <dcterms:modified xsi:type="dcterms:W3CDTF">2017-02-07T13:47:00Z</dcterms:modified>
</cp:coreProperties>
</file>