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23" w:rsidRPr="00F70A23" w:rsidRDefault="00F70A23" w:rsidP="00F70A23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F70A2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1</w:t>
      </w:r>
      <w:r w:rsidR="00030AD8">
        <w:rPr>
          <w:rFonts w:ascii="Arial" w:eastAsia="Times New Roman" w:hAnsi="Arial" w:cs="Arial"/>
          <w:sz w:val="20"/>
          <w:szCs w:val="20"/>
          <w:lang w:eastAsia="pl-PL"/>
        </w:rPr>
        <w:t xml:space="preserve"> do Uchwały Nr </w:t>
      </w:r>
      <w:r w:rsidR="007407DC">
        <w:rPr>
          <w:rFonts w:ascii="Arial" w:eastAsia="Times New Roman" w:hAnsi="Arial" w:cs="Arial"/>
          <w:sz w:val="20"/>
          <w:szCs w:val="20"/>
          <w:lang w:eastAsia="pl-PL"/>
        </w:rPr>
        <w:t>306/17</w:t>
      </w:r>
    </w:p>
    <w:p w:rsidR="00F70A23" w:rsidRPr="00F70A23" w:rsidRDefault="00F70A23" w:rsidP="00F70A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70A23">
        <w:rPr>
          <w:rFonts w:ascii="Arial" w:eastAsia="Times New Roman" w:hAnsi="Arial" w:cs="Arial"/>
          <w:sz w:val="20"/>
          <w:szCs w:val="20"/>
          <w:lang w:eastAsia="pl-PL"/>
        </w:rPr>
        <w:t>Zarządu Powiatu Braniewskiego</w:t>
      </w:r>
    </w:p>
    <w:p w:rsidR="00F70A23" w:rsidRPr="00F70A23" w:rsidRDefault="00030AD8" w:rsidP="00F70A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7407DC">
        <w:rPr>
          <w:rFonts w:ascii="Arial" w:eastAsia="Times New Roman" w:hAnsi="Arial" w:cs="Arial"/>
          <w:sz w:val="20"/>
          <w:szCs w:val="20"/>
          <w:lang w:eastAsia="pl-PL"/>
        </w:rPr>
        <w:t>23.02.17r.</w:t>
      </w:r>
      <w:bookmarkStart w:id="0" w:name="_GoBack"/>
      <w:bookmarkEnd w:id="0"/>
    </w:p>
    <w:p w:rsidR="00F70A23" w:rsidRPr="00F70A23" w:rsidRDefault="00F70A23" w:rsidP="00F70A23">
      <w:pPr>
        <w:tabs>
          <w:tab w:val="left" w:pos="963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0A23" w:rsidRPr="00F70A23" w:rsidRDefault="00F70A23" w:rsidP="00F70A23">
      <w:pPr>
        <w:tabs>
          <w:tab w:val="left" w:pos="963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70A23" w:rsidRPr="0011299C" w:rsidRDefault="00F70A23" w:rsidP="00F70A23">
      <w:pPr>
        <w:tabs>
          <w:tab w:val="left" w:pos="9637"/>
        </w:tabs>
        <w:spacing w:after="0" w:line="240" w:lineRule="auto"/>
        <w:jc w:val="center"/>
        <w:rPr>
          <w:rFonts w:ascii="Arial Black" w:eastAsia="Times New Roman" w:hAnsi="Arial Black" w:cs="Arial"/>
          <w:b/>
          <w:sz w:val="36"/>
          <w:szCs w:val="36"/>
          <w:lang w:eastAsia="pl-PL"/>
        </w:rPr>
      </w:pPr>
      <w:r w:rsidRPr="0011299C">
        <w:rPr>
          <w:rFonts w:ascii="Arial Black" w:eastAsia="Times New Roman" w:hAnsi="Arial Black" w:cs="Arial"/>
          <w:b/>
          <w:sz w:val="36"/>
          <w:szCs w:val="36"/>
          <w:lang w:eastAsia="pl-PL"/>
        </w:rPr>
        <w:t>ZARZĄD POWIATU BRANIEWSKIEGO</w:t>
      </w:r>
    </w:p>
    <w:p w:rsidR="00F70A23" w:rsidRPr="0011299C" w:rsidRDefault="00F70A23" w:rsidP="00F70A23">
      <w:pPr>
        <w:tabs>
          <w:tab w:val="left" w:pos="9637"/>
        </w:tabs>
        <w:spacing w:after="0" w:line="240" w:lineRule="auto"/>
        <w:jc w:val="center"/>
        <w:rPr>
          <w:rFonts w:ascii="Arial Black" w:eastAsia="Times New Roman" w:hAnsi="Arial Black" w:cs="Arial"/>
          <w:b/>
          <w:sz w:val="36"/>
          <w:szCs w:val="36"/>
          <w:lang w:eastAsia="pl-PL"/>
        </w:rPr>
      </w:pPr>
    </w:p>
    <w:p w:rsidR="00F70A23" w:rsidRPr="00F70A23" w:rsidRDefault="00F70A23" w:rsidP="00F70A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70A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ogłasza</w:t>
      </w:r>
    </w:p>
    <w:p w:rsidR="00F70A23" w:rsidRPr="00F70A23" w:rsidRDefault="00F70A23" w:rsidP="00F70A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1299C" w:rsidRDefault="0011299C" w:rsidP="001129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F67EB" w:rsidRPr="004F67EB" w:rsidRDefault="004F67EB" w:rsidP="004F67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F6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nabór kandydatów na członków Komisji Konkursowych do reprezentowania organizacji pozarządowych i innych podmiotów wymienionych w art. 3 ust. 3 ustawy </w:t>
      </w:r>
      <w:r w:rsidRPr="004F67E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 dnia 24 kwietnia 2003 r.</w:t>
      </w:r>
      <w:r w:rsidRPr="004F67EB">
        <w:rPr>
          <w:rFonts w:ascii="TimesNewRomanPSMT" w:eastAsia="Times New Roman" w:hAnsi="TimesNewRomanPSMT" w:cs="Times New Roman"/>
          <w:bCs/>
          <w:iCs/>
          <w:szCs w:val="24"/>
          <w:lang w:eastAsia="pl-PL"/>
        </w:rPr>
        <w:t xml:space="preserve"> </w:t>
      </w:r>
      <w:r w:rsidRPr="004F6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 działalności pożytku publicznego </w:t>
      </w:r>
      <w:r w:rsidRPr="004F6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i o wolontariacie w pracach Komisji Konkursowych w otwartych konkursach ofert ogłaszanych przez Zarząd Powiatu Br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aniewskiego w roku 2017</w:t>
      </w:r>
      <w:r w:rsidRPr="004F67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6629CF" w:rsidRDefault="006629CF" w:rsidP="001129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082614" w:rsidRDefault="00F70A23" w:rsidP="0036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8261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Cel naboru kandydatów </w:t>
      </w:r>
      <w:r w:rsidRPr="000826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</w:t>
      </w:r>
      <w:r w:rsidR="003633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członków Komisji Konkursowych</w:t>
      </w:r>
    </w:p>
    <w:p w:rsidR="00F70A23" w:rsidRPr="00F70A23" w:rsidRDefault="00F70A23" w:rsidP="00F70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0A23" w:rsidRPr="00D04376" w:rsidRDefault="00F70A23" w:rsidP="00F70A2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</w:t>
      </w:r>
      <w:r w:rsidR="00D043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2017 roku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otwartych konkursów ofert zgodnie </w:t>
      </w:r>
      <w:r w:rsidR="00D043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obowiązującym prawem.</w:t>
      </w:r>
    </w:p>
    <w:p w:rsidR="00F70A23" w:rsidRPr="00D04376" w:rsidRDefault="00F70A23" w:rsidP="00F70A2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Utworzenie listy kandydatów na członków Komisji Konkursowych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reprezentujących organizacje pozarządowe lub podmioty wymienione</w:t>
      </w:r>
      <w:r w:rsidRPr="00F70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art. 3 ust. 3 w/w ustawy, którzy są zainteresowani udziałem w pracach </w:t>
      </w:r>
      <w:r w:rsidR="00F76E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komisji konkursowych w roku 2017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70A23" w:rsidRPr="00F70A23" w:rsidRDefault="00F70A23" w:rsidP="00F70A2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Utworzenie składu członków Komisji Konkursowych do opiniowania ofert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DD36D3">
        <w:rPr>
          <w:rFonts w:ascii="Arial" w:eastAsia="Times New Roman" w:hAnsi="Arial" w:cs="Arial"/>
          <w:sz w:val="24"/>
          <w:szCs w:val="24"/>
          <w:lang w:eastAsia="pl-PL"/>
        </w:rPr>
        <w:t>poszczególnych zakresach</w:t>
      </w:r>
      <w:r w:rsidRPr="00F70A2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70A23" w:rsidRPr="00F70A23" w:rsidRDefault="00F70A23" w:rsidP="00F70A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0A23" w:rsidRPr="00F70A23" w:rsidRDefault="00F70A23" w:rsidP="00F70A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>w zakresie turystyki,</w:t>
      </w:r>
    </w:p>
    <w:p w:rsidR="00F70A23" w:rsidRPr="00F70A23" w:rsidRDefault="00F70A23" w:rsidP="00F70A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>oświaty i wychowania,</w:t>
      </w:r>
    </w:p>
    <w:p w:rsidR="00F70A23" w:rsidRPr="00F70A23" w:rsidRDefault="00F70A23" w:rsidP="00F70A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promocji i ochrony zdrowia, </w:t>
      </w:r>
    </w:p>
    <w:p w:rsidR="00F70A23" w:rsidRPr="00F70A23" w:rsidRDefault="00652FEA" w:rsidP="00F70A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ekologii i </w:t>
      </w: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>och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rony środowiska przyrodniczego,</w:t>
      </w:r>
    </w:p>
    <w:p w:rsidR="00F70A23" w:rsidRPr="00F70A23" w:rsidRDefault="00F70A23" w:rsidP="00F70A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>kultury i ochrony dziedzictwa narodowego,</w:t>
      </w:r>
    </w:p>
    <w:p w:rsidR="00F70A23" w:rsidRPr="004F67EB" w:rsidRDefault="00F70A23" w:rsidP="004F67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Cs/>
          <w:sz w:val="24"/>
          <w:szCs w:val="24"/>
          <w:lang w:eastAsia="pl-PL"/>
        </w:rPr>
        <w:t>kultury fizycznej</w:t>
      </w:r>
      <w:r w:rsidR="004F67E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70A23" w:rsidRPr="00F70A23" w:rsidRDefault="00F70A23" w:rsidP="00F70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0A23" w:rsidRPr="00F70A23" w:rsidRDefault="00363319" w:rsidP="00F70A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Wymagania stawiane kandydatom</w:t>
      </w:r>
    </w:p>
    <w:p w:rsidR="00F70A23" w:rsidRPr="00F70A23" w:rsidRDefault="00F70A23" w:rsidP="00F70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F70A23" w:rsidRPr="00CB1DC0" w:rsidRDefault="00F70A23" w:rsidP="00F70A23">
      <w:pPr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sz w:val="24"/>
          <w:szCs w:val="24"/>
          <w:lang w:eastAsia="pl-PL"/>
        </w:rPr>
        <w:t>Członkiem Komisji Konkursowej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spraw opiniowania ofert w otwartych konk</w:t>
      </w:r>
      <w:r w:rsidR="000826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ursach ofert ogłaszanych na 2017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</w:t>
      </w:r>
      <w:r w:rsidRPr="00F70A23">
        <w:rPr>
          <w:rFonts w:ascii="Arial" w:eastAsia="Times New Roman" w:hAnsi="Arial" w:cs="Arial"/>
          <w:sz w:val="24"/>
          <w:szCs w:val="24"/>
          <w:lang w:eastAsia="pl-PL"/>
        </w:rPr>
        <w:t>może być osoba wskazana przez organizacje pozarządowe lub podmioty wymien</w:t>
      </w:r>
      <w:r w:rsidR="00F02A28">
        <w:rPr>
          <w:rFonts w:ascii="Arial" w:eastAsia="Times New Roman" w:hAnsi="Arial" w:cs="Arial"/>
          <w:sz w:val="24"/>
          <w:szCs w:val="24"/>
          <w:lang w:eastAsia="pl-PL"/>
        </w:rPr>
        <w:t>ione w art. 3 ust. 3 w/w ustawy</w:t>
      </w:r>
      <w:r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(zgłaszany kandydat nie musi być członkiem organizacji lub podmiotu).</w:t>
      </w:r>
    </w:p>
    <w:p w:rsidR="00F70A23" w:rsidRPr="00F70A23" w:rsidRDefault="00F70A23" w:rsidP="00F70A23">
      <w:pPr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sz w:val="24"/>
          <w:szCs w:val="24"/>
          <w:lang w:eastAsia="pl-PL"/>
        </w:rPr>
        <w:t>Kandydat musi spełniać następujące kryteria:</w:t>
      </w:r>
    </w:p>
    <w:p w:rsidR="00F70A23" w:rsidRPr="00F70A23" w:rsidRDefault="00082614" w:rsidP="00F70A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być</w:t>
      </w:r>
      <w:r w:rsidR="00F70A23"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obywatelem RP i korzysta</w:t>
      </w:r>
      <w:r w:rsidR="00F02A28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F70A23"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z pełni praw publicznych,</w:t>
      </w:r>
    </w:p>
    <w:p w:rsidR="00F70A23" w:rsidRDefault="00F02A28" w:rsidP="00F70A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uzyskać</w:t>
      </w:r>
      <w:r w:rsidR="00F70A23"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rekomendację przynajmniej jednej organizacji pozarządowej lub podmiotu wymienionego w art. 3 ust. 3 w/w ustawy,</w:t>
      </w:r>
    </w:p>
    <w:p w:rsidR="00011FED" w:rsidRPr="00F70A23" w:rsidRDefault="00011FED" w:rsidP="00F70A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posiadać wiedzę z zakresu tematycznego, w wybranym konkursie ofert,</w:t>
      </w:r>
    </w:p>
    <w:p w:rsidR="00F70A23" w:rsidRPr="00F70A23" w:rsidRDefault="00EF468B" w:rsidP="00F70A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2A7B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2A28">
        <w:rPr>
          <w:rFonts w:ascii="Arial" w:eastAsia="Times New Roman" w:hAnsi="Arial" w:cs="Arial"/>
          <w:sz w:val="24"/>
          <w:szCs w:val="24"/>
          <w:lang w:eastAsia="pl-PL"/>
        </w:rPr>
        <w:t>pozostawać</w:t>
      </w:r>
      <w:r w:rsidR="00F70A23"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wobec wnioskodawców biorących udział w konkursie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F70A23" w:rsidRPr="00F70A23">
        <w:rPr>
          <w:rFonts w:ascii="Arial" w:eastAsia="Times New Roman" w:hAnsi="Arial" w:cs="Arial"/>
          <w:sz w:val="24"/>
          <w:szCs w:val="24"/>
          <w:lang w:eastAsia="pl-PL"/>
        </w:rPr>
        <w:t>w stosunku prawnym lub faktycznym, budzącym uzasadnione wątpliwości, co do jego bezstronności.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0A23" w:rsidRPr="00F70A23" w:rsidRDefault="00F70A23" w:rsidP="00F70A23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Uwaga:</w:t>
      </w:r>
      <w:r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kandydat może zostać zgłoszony do uczestnictwa w pracach Komisji Konkursowych w kilku tematach (zakresach), jeżeli spełnia wymagania określone               w rozdziale II pkt 2 niniejszego ogłoszenia.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363319" w:rsidP="00F70A2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Zadania Komisji Konkursowej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ocenia </w:t>
      </w:r>
      <w:r w:rsidR="002A7B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oferty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15 ust. 1 wyżej cytowanej ustawy, </w:t>
      </w:r>
      <w:r w:rsidR="007237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uwzględnieniem kryteriów określonych w treści ogłoszenia konkursowego </w:t>
      </w:r>
      <w:r w:rsidR="007237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oparciu o kartę oceny formalnej i kartę oceny merytorycznej.</w:t>
      </w:r>
    </w:p>
    <w:p w:rsidR="00F70A23" w:rsidRPr="00F70A23" w:rsidRDefault="00F70A23" w:rsidP="00F70A23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Szczegółowy zakres zadań Komisji Konkursowej zawarty jest w Regulaminie </w:t>
      </w:r>
      <w:r w:rsidR="00F76E35">
        <w:rPr>
          <w:rFonts w:ascii="Arial" w:eastAsia="Times New Roman" w:hAnsi="Arial" w:cs="Arial"/>
          <w:sz w:val="24"/>
          <w:szCs w:val="24"/>
          <w:lang w:eastAsia="pl-PL"/>
        </w:rPr>
        <w:t>Prac Komisji Konkursowej na 2017</w:t>
      </w:r>
      <w:r w:rsidRPr="00F70A23">
        <w:rPr>
          <w:rFonts w:ascii="Arial" w:eastAsia="Times New Roman" w:hAnsi="Arial" w:cs="Arial"/>
          <w:sz w:val="24"/>
          <w:szCs w:val="24"/>
          <w:lang w:eastAsia="pl-PL"/>
        </w:rPr>
        <w:t xml:space="preserve"> rok, przyjęty uchwałą Zarządu Powiatu Braniewskiego.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Wybór kandydatów z list</w:t>
      </w:r>
      <w:r w:rsidR="003633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 do prac w Komisji Konkursowej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Wydział Oświaty, Kultury, Sportu i Promocji Powiatu przedstawia Zarządowi Powiatu Braniewskiego listę kandydatów na członków Komisji po upływie terminu składania ofert, biorąc pod uwagę wybraną przez kandydata tematykę (zakres zadania) zadek</w:t>
      </w:r>
      <w:r w:rsidR="002A7B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larowaną w formularzu zgłoszeniowym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Miejs</w:t>
      </w:r>
      <w:r w:rsidR="003633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 i termin złożenia dokumentów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Zgłoszenia  na załączonym formularzu wraz</w:t>
      </w:r>
      <w:r w:rsidRPr="00F70A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załącznikami należy składać: do dnia </w:t>
      </w:r>
      <w:r w:rsidR="00F76E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3324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8</w:t>
      </w:r>
      <w:r w:rsidR="00F76E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marca 2017</w:t>
      </w:r>
      <w:r w:rsidR="0072379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r.</w:t>
      </w:r>
      <w:r w:rsidRPr="00F70A2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(decyduje data wpływu do urzędu)</w:t>
      </w:r>
      <w:r w:rsidRPr="00F70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sekretariacie Starostwa Powiatowego w Braniewie, Pl. Piłsudskiego 2, 14-500 Braniewo. Zgłoszenia należy złożyć w kopercie, oznaczonej w następujący sposób: </w:t>
      </w:r>
      <w:r w:rsidRPr="00F70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</w:t>
      </w:r>
      <w:r w:rsidRPr="00F70A2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Zgłoszenie kandydatów na członkó</w:t>
      </w:r>
      <w:r w:rsidR="001807C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Komisji Konkursowych w 2017 roku</w:t>
      </w:r>
      <w:r w:rsidRPr="00F70A2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”.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0A23" w:rsidRPr="00F70A23" w:rsidRDefault="00F70A23" w:rsidP="00F70A23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70A2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 udział w pracach Komisji Konkursowej nie przysługuje wynagrodzenie, </w:t>
      </w:r>
      <w:r w:rsidRPr="00F70A2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jak też członkom nie pr</w:t>
      </w:r>
      <w:r w:rsidR="003633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zysługuje zwrot kosztów podróży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363319" w:rsidP="00F70A23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Uwagi końcowe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 Powiatu Braniewskiego zastrzega sobie prawo do zmiany terminu składania zgłoszeń.</w:t>
      </w:r>
    </w:p>
    <w:p w:rsidR="00F70A23" w:rsidRPr="00F70A23" w:rsidRDefault="00F70A23" w:rsidP="00F70A23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0A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Zgłoszenia, które nie będą zawierały wymaganych podpisów osób upoważnionych lub dokumentów w formie załączników nie będą brane pod uwagę przy ustalaniu listy.</w:t>
      </w: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F70A23" w:rsidRPr="00F70A23" w:rsidRDefault="00F70A23" w:rsidP="00F70A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226C8A" w:rsidRPr="00F70A23" w:rsidRDefault="00226C8A">
      <w:pPr>
        <w:rPr>
          <w:rFonts w:ascii="Arial" w:hAnsi="Arial" w:cs="Arial"/>
        </w:rPr>
      </w:pPr>
    </w:p>
    <w:sectPr w:rsidR="00226C8A" w:rsidRPr="00F7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5AD"/>
    <w:multiLevelType w:val="hybridMultilevel"/>
    <w:tmpl w:val="3A620C00"/>
    <w:lvl w:ilvl="0" w:tplc="CD666306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Arial" w:hint="default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F1879"/>
    <w:multiLevelType w:val="hybridMultilevel"/>
    <w:tmpl w:val="1A48AEC0"/>
    <w:lvl w:ilvl="0" w:tplc="C06695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E4BF7"/>
    <w:multiLevelType w:val="hybridMultilevel"/>
    <w:tmpl w:val="459AA494"/>
    <w:lvl w:ilvl="0" w:tplc="2A3C8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6D92"/>
    <w:multiLevelType w:val="hybridMultilevel"/>
    <w:tmpl w:val="26A03F66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BA20E0E6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8406E"/>
    <w:multiLevelType w:val="hybridMultilevel"/>
    <w:tmpl w:val="F196A096"/>
    <w:lvl w:ilvl="0" w:tplc="02FA9B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D4BA5B1A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9028CA98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3" w:tplc="2F88C87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447093"/>
    <w:multiLevelType w:val="hybridMultilevel"/>
    <w:tmpl w:val="112C44B2"/>
    <w:lvl w:ilvl="0" w:tplc="FC3E603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5E"/>
    <w:rsid w:val="000068C4"/>
    <w:rsid w:val="00011FED"/>
    <w:rsid w:val="00030AD8"/>
    <w:rsid w:val="00082614"/>
    <w:rsid w:val="000F7429"/>
    <w:rsid w:val="0011299C"/>
    <w:rsid w:val="001807C4"/>
    <w:rsid w:val="00183FB4"/>
    <w:rsid w:val="00226C8A"/>
    <w:rsid w:val="00226F8C"/>
    <w:rsid w:val="002A7B9A"/>
    <w:rsid w:val="00332468"/>
    <w:rsid w:val="00363319"/>
    <w:rsid w:val="004F67EB"/>
    <w:rsid w:val="00652FEA"/>
    <w:rsid w:val="006629CF"/>
    <w:rsid w:val="0069614C"/>
    <w:rsid w:val="00723791"/>
    <w:rsid w:val="007407DC"/>
    <w:rsid w:val="007561F7"/>
    <w:rsid w:val="00CB1DC0"/>
    <w:rsid w:val="00D04376"/>
    <w:rsid w:val="00D51643"/>
    <w:rsid w:val="00DD36D3"/>
    <w:rsid w:val="00EF468B"/>
    <w:rsid w:val="00F02A28"/>
    <w:rsid w:val="00F70A23"/>
    <w:rsid w:val="00F76E35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9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2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9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26</cp:revision>
  <cp:lastPrinted>2017-02-24T08:39:00Z</cp:lastPrinted>
  <dcterms:created xsi:type="dcterms:W3CDTF">2016-03-29T07:27:00Z</dcterms:created>
  <dcterms:modified xsi:type="dcterms:W3CDTF">2017-02-24T08:39:00Z</dcterms:modified>
</cp:coreProperties>
</file>