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F9" w:rsidRPr="002D617C" w:rsidRDefault="00FE4AF9" w:rsidP="00FE4AF9">
      <w:pPr>
        <w:jc w:val="both"/>
        <w:rPr>
          <w:rFonts w:ascii="Times New Roman" w:hAnsi="Times New Roman"/>
          <w:color w:val="AEAAAA"/>
          <w:sz w:val="16"/>
          <w:szCs w:val="16"/>
        </w:rPr>
      </w:pPr>
    </w:p>
    <w:p w:rsidR="00FE4AF9" w:rsidRPr="00FE4AF9" w:rsidRDefault="00FE4AF9" w:rsidP="00FE4AF9">
      <w:pPr>
        <w:ind w:left="5670"/>
        <w:jc w:val="right"/>
        <w:rPr>
          <w:rFonts w:ascii="Times New Roman" w:hAnsi="Times New Roman"/>
          <w:b/>
          <w:bCs/>
        </w:rPr>
      </w:pPr>
      <w:r w:rsidRPr="00FE4AF9">
        <w:rPr>
          <w:rFonts w:ascii="Times New Roman" w:hAnsi="Times New Roman"/>
          <w:b/>
          <w:bCs/>
        </w:rPr>
        <w:t xml:space="preserve">Załącznik </w:t>
      </w:r>
    </w:p>
    <w:p w:rsidR="00FE4AF9" w:rsidRPr="00FE4AF9" w:rsidRDefault="00FE4AF9" w:rsidP="00FE4AF9">
      <w:pPr>
        <w:ind w:left="567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 U</w:t>
      </w:r>
      <w:r w:rsidRPr="00FE4AF9">
        <w:rPr>
          <w:rFonts w:ascii="Times New Roman" w:hAnsi="Times New Roman"/>
          <w:b/>
          <w:bCs/>
        </w:rPr>
        <w:t xml:space="preserve">chwały </w:t>
      </w:r>
      <w:r>
        <w:rPr>
          <w:rFonts w:ascii="Times New Roman" w:hAnsi="Times New Roman"/>
          <w:b/>
          <w:bCs/>
        </w:rPr>
        <w:t>Nr 328/17</w:t>
      </w:r>
    </w:p>
    <w:p w:rsidR="00FE4AF9" w:rsidRPr="00FE4AF9" w:rsidRDefault="00FE4AF9" w:rsidP="00FE4AF9">
      <w:pPr>
        <w:ind w:left="5670"/>
        <w:jc w:val="right"/>
        <w:rPr>
          <w:rFonts w:ascii="Times New Roman" w:hAnsi="Times New Roman"/>
          <w:b/>
          <w:bCs/>
        </w:rPr>
      </w:pPr>
      <w:r w:rsidRPr="00FE4AF9">
        <w:rPr>
          <w:rFonts w:ascii="Times New Roman" w:hAnsi="Times New Roman"/>
          <w:b/>
          <w:bCs/>
        </w:rPr>
        <w:t>Zarządu Powiatu Braniewskiego</w:t>
      </w:r>
    </w:p>
    <w:p w:rsidR="00FE4AF9" w:rsidRPr="00FE4AF9" w:rsidRDefault="00FE4AF9" w:rsidP="00FE4AF9">
      <w:pPr>
        <w:ind w:left="5670"/>
        <w:jc w:val="right"/>
        <w:rPr>
          <w:rFonts w:ascii="Times New Roman" w:hAnsi="Times New Roman"/>
          <w:b/>
          <w:bCs/>
        </w:rPr>
      </w:pPr>
      <w:r w:rsidRPr="00FE4AF9">
        <w:rPr>
          <w:rFonts w:ascii="Times New Roman" w:hAnsi="Times New Roman"/>
          <w:b/>
          <w:bCs/>
        </w:rPr>
        <w:t xml:space="preserve">z dnia </w:t>
      </w:r>
      <w:r>
        <w:rPr>
          <w:rFonts w:ascii="Times New Roman" w:hAnsi="Times New Roman"/>
          <w:b/>
          <w:bCs/>
        </w:rPr>
        <w:t>13 kwietnia 2017r.</w:t>
      </w:r>
    </w:p>
    <w:p w:rsidR="00FE4AF9" w:rsidRPr="00FE4AF9" w:rsidRDefault="00FE4AF9" w:rsidP="00FE4AF9">
      <w:pPr>
        <w:spacing w:line="360" w:lineRule="auto"/>
        <w:jc w:val="right"/>
        <w:rPr>
          <w:rFonts w:ascii="Times New Roman" w:hAnsi="Times New Roman"/>
        </w:rPr>
      </w:pPr>
    </w:p>
    <w:p w:rsidR="00FE4AF9" w:rsidRPr="00FE4AF9" w:rsidRDefault="00FE4AF9" w:rsidP="00FE4AF9">
      <w:pPr>
        <w:spacing w:line="360" w:lineRule="auto"/>
        <w:jc w:val="both"/>
        <w:rPr>
          <w:rFonts w:ascii="Times New Roman" w:hAnsi="Times New Roman"/>
        </w:rPr>
      </w:pPr>
    </w:p>
    <w:p w:rsidR="00FE4AF9" w:rsidRPr="00FE4AF9" w:rsidRDefault="00FE4AF9" w:rsidP="00FE4AF9">
      <w:pPr>
        <w:spacing w:line="360" w:lineRule="auto"/>
        <w:jc w:val="both"/>
        <w:rPr>
          <w:rFonts w:ascii="Times New Roman" w:hAnsi="Times New Roman"/>
          <w:b/>
        </w:rPr>
      </w:pPr>
    </w:p>
    <w:p w:rsidR="00FE4AF9" w:rsidRPr="00FE4AF9" w:rsidRDefault="00FE4AF9" w:rsidP="00FE4AF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FE4AF9">
        <w:rPr>
          <w:rFonts w:ascii="Times New Roman" w:hAnsi="Times New Roman"/>
          <w:b/>
          <w:bCs/>
        </w:rPr>
        <w:t>Zarząd Powiatu Braniewskiego</w:t>
      </w:r>
    </w:p>
    <w:p w:rsidR="00FE4AF9" w:rsidRPr="00FE4AF9" w:rsidRDefault="00FE4AF9" w:rsidP="00FE4AF9">
      <w:pPr>
        <w:spacing w:line="360" w:lineRule="auto"/>
        <w:ind w:left="-284" w:right="-143"/>
        <w:jc w:val="center"/>
        <w:rPr>
          <w:rFonts w:ascii="Times New Roman" w:hAnsi="Times New Roman"/>
          <w:b/>
          <w:bCs/>
        </w:rPr>
      </w:pPr>
      <w:r w:rsidRPr="00FE4AF9">
        <w:rPr>
          <w:rFonts w:ascii="Times New Roman" w:hAnsi="Times New Roman"/>
          <w:b/>
          <w:bCs/>
        </w:rPr>
        <w:t xml:space="preserve">ogłasza konkurs na kandydata na stanowisko </w:t>
      </w:r>
      <w:bookmarkStart w:id="0" w:name="_GoBack"/>
      <w:bookmarkEnd w:id="0"/>
    </w:p>
    <w:p w:rsidR="00FE4AF9" w:rsidRPr="00FE4AF9" w:rsidRDefault="00FE4AF9" w:rsidP="00FE4AF9">
      <w:pPr>
        <w:spacing w:line="360" w:lineRule="auto"/>
        <w:ind w:left="-284" w:right="-143"/>
        <w:jc w:val="center"/>
        <w:rPr>
          <w:rFonts w:ascii="Times New Roman" w:hAnsi="Times New Roman"/>
          <w:b/>
          <w:bCs/>
        </w:rPr>
      </w:pPr>
      <w:r w:rsidRPr="00FE4AF9">
        <w:rPr>
          <w:rFonts w:ascii="Times New Roman" w:hAnsi="Times New Roman"/>
          <w:b/>
          <w:bCs/>
        </w:rPr>
        <w:t>DYREKTORA</w:t>
      </w:r>
    </w:p>
    <w:p w:rsidR="00FE4AF9" w:rsidRPr="00FE4AF9" w:rsidRDefault="00FE4AF9" w:rsidP="00FE4AF9">
      <w:pPr>
        <w:jc w:val="center"/>
        <w:rPr>
          <w:rFonts w:ascii="Times New Roman" w:hAnsi="Times New Roman"/>
          <w:b/>
        </w:rPr>
      </w:pPr>
      <w:r w:rsidRPr="00FE4AF9">
        <w:rPr>
          <w:rFonts w:ascii="Times New Roman" w:hAnsi="Times New Roman"/>
          <w:b/>
        </w:rPr>
        <w:t>Specjalnego Ośrodka Szkolno-Wychowawczego</w:t>
      </w:r>
    </w:p>
    <w:p w:rsidR="00FE4AF9" w:rsidRPr="00FE4AF9" w:rsidRDefault="00FE4AF9" w:rsidP="00FE4AF9">
      <w:pPr>
        <w:jc w:val="center"/>
        <w:rPr>
          <w:rFonts w:ascii="Times New Roman" w:hAnsi="Times New Roman"/>
          <w:b/>
        </w:rPr>
      </w:pPr>
      <w:r w:rsidRPr="00FE4AF9">
        <w:rPr>
          <w:rFonts w:ascii="Times New Roman" w:hAnsi="Times New Roman"/>
          <w:b/>
        </w:rPr>
        <w:t>ul. Moniuszki 22 E</w:t>
      </w:r>
    </w:p>
    <w:p w:rsidR="00FE4AF9" w:rsidRPr="00FE4AF9" w:rsidRDefault="00FE4AF9" w:rsidP="00FE4AF9">
      <w:pPr>
        <w:jc w:val="center"/>
        <w:rPr>
          <w:rFonts w:ascii="Times New Roman" w:hAnsi="Times New Roman"/>
          <w:b/>
        </w:rPr>
      </w:pPr>
      <w:r w:rsidRPr="00FE4AF9">
        <w:rPr>
          <w:rFonts w:ascii="Times New Roman" w:hAnsi="Times New Roman"/>
          <w:b/>
        </w:rPr>
        <w:t>14- 500</w:t>
      </w:r>
      <w:r>
        <w:rPr>
          <w:rFonts w:ascii="Times New Roman" w:hAnsi="Times New Roman"/>
          <w:b/>
        </w:rPr>
        <w:t xml:space="preserve"> </w:t>
      </w:r>
      <w:r w:rsidRPr="00FE4AF9">
        <w:rPr>
          <w:rFonts w:ascii="Times New Roman" w:hAnsi="Times New Roman"/>
          <w:b/>
        </w:rPr>
        <w:t>Braniewo</w:t>
      </w:r>
    </w:p>
    <w:p w:rsidR="00FE4AF9" w:rsidRPr="00FE4AF9" w:rsidRDefault="00FE4AF9" w:rsidP="00FE4AF9">
      <w:pPr>
        <w:jc w:val="center"/>
        <w:rPr>
          <w:rFonts w:ascii="Times New Roman" w:hAnsi="Times New Roman"/>
          <w:b/>
          <w:bCs/>
        </w:rPr>
      </w:pPr>
    </w:p>
    <w:p w:rsidR="00FE4AF9" w:rsidRPr="00FE4AF9" w:rsidRDefault="00FE4AF9" w:rsidP="00FE4AF9">
      <w:pPr>
        <w:spacing w:line="360" w:lineRule="auto"/>
        <w:rPr>
          <w:rFonts w:ascii="Times New Roman" w:hAnsi="Times New Roman"/>
          <w:b/>
          <w:bCs/>
        </w:rPr>
      </w:pPr>
    </w:p>
    <w:p w:rsidR="00FE4AF9" w:rsidRPr="00FE4AF9" w:rsidRDefault="00FE4AF9" w:rsidP="00FE4AF9">
      <w:pPr>
        <w:pStyle w:val="Tekstpodstawowy"/>
        <w:spacing w:before="150" w:after="300" w:line="360" w:lineRule="auto"/>
        <w:jc w:val="both"/>
        <w:rPr>
          <w:rFonts w:ascii="Times New Roman" w:hAnsi="Times New Roman"/>
        </w:rPr>
      </w:pPr>
      <w:r w:rsidRPr="00FE4AF9">
        <w:rPr>
          <w:rFonts w:ascii="Times New Roman" w:hAnsi="Times New Roman"/>
          <w:b/>
        </w:rPr>
        <w:t>Do konkursu może przystąpić osoba</w:t>
      </w:r>
      <w:r w:rsidRPr="00FE4AF9">
        <w:rPr>
          <w:rFonts w:ascii="Times New Roman" w:hAnsi="Times New Roman"/>
        </w:rPr>
        <w:t>, która spełnia wymagania wynikające z rozporządzenia Ministra Edukacji Narodowej z dnia 27 października 2009 r. w sprawie wymagań, jakim powinna odpowiadać osoba zajmująca stanowisko dyrektora oraz inne stanowisko kierownicze</w:t>
      </w:r>
      <w:r>
        <w:rPr>
          <w:rFonts w:ascii="Times New Roman" w:hAnsi="Times New Roman"/>
        </w:rPr>
        <w:t xml:space="preserve"> </w:t>
      </w:r>
      <w:r w:rsidRPr="00FE4AF9">
        <w:rPr>
          <w:rFonts w:ascii="Times New Roman" w:hAnsi="Times New Roman"/>
        </w:rPr>
        <w:t>w poszczególnych typach publicznych szkół i rodzajach publicznych placówek (Dz. U. z 2009 r.,</w:t>
      </w:r>
      <w:r>
        <w:rPr>
          <w:rFonts w:ascii="Times New Roman" w:hAnsi="Times New Roman"/>
        </w:rPr>
        <w:t xml:space="preserve"> </w:t>
      </w:r>
      <w:r w:rsidRPr="00FE4AF9">
        <w:rPr>
          <w:rFonts w:ascii="Times New Roman" w:hAnsi="Times New Roman"/>
        </w:rPr>
        <w:t>Nr 184, poz.1436 ze zm.):</w:t>
      </w:r>
    </w:p>
    <w:p w:rsidR="00FE4AF9" w:rsidRPr="00FE4AF9" w:rsidRDefault="00FE4AF9" w:rsidP="00FE4AF9">
      <w:pPr>
        <w:pStyle w:val="NormalnyWeb"/>
        <w:spacing w:before="0" w:after="0" w:line="360" w:lineRule="auto"/>
        <w:jc w:val="both"/>
        <w:rPr>
          <w:b/>
          <w:bCs/>
        </w:rPr>
      </w:pPr>
      <w:r w:rsidRPr="00FE4AF9">
        <w:rPr>
          <w:b/>
          <w:bCs/>
        </w:rPr>
        <w:t>1. osoba będąca nauczycielem mianowanym lub dyplomowanym, która spełnia łącznie następujące wymagania:</w:t>
      </w: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</w:p>
    <w:p w:rsidR="00FE4AF9" w:rsidRPr="00FE4AF9" w:rsidRDefault="00FE4AF9" w:rsidP="00FE4AF9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</w:tabs>
        <w:spacing w:before="0" w:after="0" w:line="360" w:lineRule="auto"/>
        <w:jc w:val="both"/>
      </w:pPr>
      <w:r w:rsidRPr="00FE4AF9">
        <w:t>ukończyła studia magisterskie i posiada przygotowanie pedagogiczne oraz kwalifikacje do zajmowania stanowiska nauczyciela w Specjalnym Ośrodku Szkolno-Wychowawczym</w:t>
      </w:r>
      <w:r>
        <w:t xml:space="preserve"> </w:t>
      </w:r>
      <w:r w:rsidRPr="00FE4AF9">
        <w:t>w Braniewie;</w:t>
      </w:r>
    </w:p>
    <w:p w:rsidR="00FE4AF9" w:rsidRPr="00FE4AF9" w:rsidRDefault="00FE4AF9" w:rsidP="00FE4AF9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</w:tabs>
        <w:spacing w:before="0" w:after="0" w:line="360" w:lineRule="auto"/>
        <w:jc w:val="both"/>
      </w:pPr>
      <w:r w:rsidRPr="00FE4AF9">
        <w:t>ukończyła studia wyższe lub studia podyplomowe z zakresu zarządzania albo kurs kwalifikacyjny z zakresu zarządzania oświatą, prowadzony zgodnie z przepisami w sprawie placówek doskonalenia nauczycieli;</w:t>
      </w:r>
    </w:p>
    <w:p w:rsidR="00FE4AF9" w:rsidRPr="00FE4AF9" w:rsidRDefault="00FE4AF9" w:rsidP="00FE4AF9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</w:tabs>
        <w:spacing w:before="0" w:after="0" w:line="360" w:lineRule="auto"/>
        <w:jc w:val="both"/>
      </w:pPr>
      <w:r w:rsidRPr="00FE4AF9">
        <w:t>posiada co najmniej pięcioletni staż pracy pedagogicznej na stanowisku nauczyciela lub pięcioletni staż pracy dydaktycznej na stanowisku nauczyciela akademickiego;</w:t>
      </w:r>
    </w:p>
    <w:p w:rsidR="00FE4AF9" w:rsidRPr="00FE4AF9" w:rsidRDefault="00FE4AF9" w:rsidP="00FE4AF9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</w:tabs>
        <w:spacing w:before="0" w:after="0" w:line="360" w:lineRule="auto"/>
        <w:jc w:val="both"/>
      </w:pPr>
      <w:r w:rsidRPr="00FE4AF9">
        <w:t>uzyskała:</w:t>
      </w:r>
    </w:p>
    <w:p w:rsidR="00FE4AF9" w:rsidRPr="00FE4AF9" w:rsidRDefault="00FE4AF9" w:rsidP="00FE4AF9">
      <w:pPr>
        <w:pStyle w:val="NormalnyWeb"/>
        <w:numPr>
          <w:ilvl w:val="0"/>
          <w:numId w:val="6"/>
        </w:numPr>
        <w:tabs>
          <w:tab w:val="left" w:pos="0"/>
          <w:tab w:val="left" w:pos="142"/>
        </w:tabs>
        <w:spacing w:before="0" w:after="0" w:line="360" w:lineRule="auto"/>
        <w:jc w:val="both"/>
      </w:pPr>
      <w:r w:rsidRPr="00FE4AF9">
        <w:t xml:space="preserve"> co najmniej dobrą ocenę pracy w okresie ostatnich pięciu lat pracy lub</w:t>
      </w:r>
    </w:p>
    <w:p w:rsidR="00FE4AF9" w:rsidRPr="00FE4AF9" w:rsidRDefault="00FE4AF9" w:rsidP="00FE4AF9">
      <w:pPr>
        <w:pStyle w:val="NormalnyWeb"/>
        <w:numPr>
          <w:ilvl w:val="0"/>
          <w:numId w:val="6"/>
        </w:numPr>
        <w:tabs>
          <w:tab w:val="left" w:pos="0"/>
          <w:tab w:val="left" w:pos="142"/>
        </w:tabs>
        <w:spacing w:before="0" w:after="0" w:line="360" w:lineRule="auto"/>
        <w:jc w:val="both"/>
      </w:pPr>
      <w:r w:rsidRPr="00FE4AF9">
        <w:t xml:space="preserve"> pozytywną ocenę dorobku zawodowego w okresie ostatniego roku albo</w:t>
      </w:r>
    </w:p>
    <w:p w:rsidR="00FE4AF9" w:rsidRPr="00FE4AF9" w:rsidRDefault="00FE4AF9" w:rsidP="00FE4AF9">
      <w:pPr>
        <w:pStyle w:val="NormalnyWeb"/>
        <w:numPr>
          <w:ilvl w:val="0"/>
          <w:numId w:val="6"/>
        </w:numPr>
        <w:tabs>
          <w:tab w:val="left" w:pos="0"/>
          <w:tab w:val="left" w:pos="142"/>
        </w:tabs>
        <w:spacing w:before="0" w:after="0" w:line="360" w:lineRule="auto"/>
        <w:jc w:val="both"/>
      </w:pPr>
      <w:r w:rsidRPr="00FE4AF9">
        <w:t xml:space="preserve"> w przypadku nauczyciela akademickiego - pozytywną ocenę pracy w okresie ostatnich czterech lat pracy w szkole wyższej</w:t>
      </w:r>
    </w:p>
    <w:p w:rsidR="00FE4AF9" w:rsidRPr="00FE4AF9" w:rsidRDefault="00FE4AF9" w:rsidP="00FE4AF9">
      <w:pPr>
        <w:pStyle w:val="NormalnyWeb"/>
        <w:tabs>
          <w:tab w:val="left" w:pos="0"/>
          <w:tab w:val="left" w:pos="142"/>
        </w:tabs>
        <w:spacing w:before="0" w:after="0" w:line="360" w:lineRule="auto"/>
        <w:ind w:left="397"/>
        <w:jc w:val="both"/>
      </w:pPr>
      <w:r w:rsidRPr="00FE4AF9">
        <w:lastRenderedPageBreak/>
        <w:t>- przed przystąpieniem do konkursu na stanowisko dyrektora, a w przypadku, o którym mowa w art. 36 a ust. 4 oraz ust. 3 ustawy z dnia 7 września 1991 r. o systemie oświaty, jeżeli nie przeprowadzono konkursu - przed powierzeniem stanowiska dyrektora;</w:t>
      </w:r>
    </w:p>
    <w:p w:rsidR="00FE4AF9" w:rsidRPr="00FE4AF9" w:rsidRDefault="00FE4AF9" w:rsidP="00FE4AF9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</w:pPr>
      <w:r w:rsidRPr="00FE4AF9">
        <w:t>spełnia warunki zdrowotne niezbędne do wykonywania pracy na stanowisku kierowniczym;</w:t>
      </w:r>
    </w:p>
    <w:p w:rsidR="00FE4AF9" w:rsidRPr="00FE4AF9" w:rsidRDefault="00FE4AF9" w:rsidP="00FE4AF9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</w:pPr>
      <w:r w:rsidRPr="00FE4AF9">
        <w:t>nie była karana karą dyscyplinarną, o której mowa w art. 76 ust. 1 ustawy z dnia 26 stycznia 1982 r. - Karta Nauczyciela (tekst jednolity Dz. U. z 2016 r. poz.1379 ze zm.), a w przypadku nauczyciela akademickiego - karą dyscyplinarną, o której mowa w art. 140 ust. 1 ustawy z dnia 27 lipca 2005 r. - Prawo o szkolnictwie wyższym</w:t>
      </w:r>
      <w:r>
        <w:t xml:space="preserve"> </w:t>
      </w:r>
      <w:r w:rsidRPr="00FE4AF9">
        <w:t>(tekst jednolity Dz. U. z 2016</w:t>
      </w:r>
      <w:r>
        <w:t xml:space="preserve"> </w:t>
      </w:r>
      <w:r w:rsidRPr="00FE4AF9">
        <w:t>poz. 1842 ze zm.) oraz nie toczy się przeciwko niej postępowanie dyscyplinarne;</w:t>
      </w:r>
    </w:p>
    <w:p w:rsidR="00FE4AF9" w:rsidRPr="00FE4AF9" w:rsidRDefault="00FE4AF9" w:rsidP="00FE4AF9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</w:pPr>
      <w:r w:rsidRPr="00FE4AF9">
        <w:t>nie była skazana prawomocnym wyrokiem za umyślne przestępstwo lub umyślne przestępstwo skarbowe;</w:t>
      </w:r>
    </w:p>
    <w:p w:rsidR="00FE4AF9" w:rsidRPr="00FE4AF9" w:rsidRDefault="00FE4AF9" w:rsidP="00FE4AF9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</w:pPr>
      <w:r w:rsidRPr="00FE4AF9">
        <w:t>nie toczy się przeciwko niej postępowanie o przestępstwo ścigane z oskarżenia publicznego;</w:t>
      </w:r>
    </w:p>
    <w:p w:rsidR="00FE4AF9" w:rsidRPr="00FE4AF9" w:rsidRDefault="00FE4AF9" w:rsidP="00FE4AF9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</w:pPr>
      <w:r w:rsidRPr="00FE4AF9">
        <w:t>nie była karana zakazem pełnienia funkcji związanych z dysponowaniem środkami publicznymi, o którym mowa w art. 31 ust. 1 pkt 4 ustawy z dnia 17 grudnia 2004 r.</w:t>
      </w:r>
      <w:r>
        <w:t xml:space="preserve"> </w:t>
      </w:r>
      <w:r w:rsidRPr="00FE4AF9">
        <w:t>o odpowiedzialności za naruszenie dyscypliny finansów publicznych (tekst jednolity Dz. U.</w:t>
      </w:r>
      <w:r>
        <w:t xml:space="preserve"> </w:t>
      </w:r>
      <w:r w:rsidRPr="00FE4AF9">
        <w:t>z 2013 r., poz. 168 ze zm.);</w:t>
      </w: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  <w:r w:rsidRPr="00FE4AF9">
        <w:t>lub</w:t>
      </w: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</w:p>
    <w:p w:rsidR="00FE4AF9" w:rsidRPr="00FE4AF9" w:rsidRDefault="00FE4AF9" w:rsidP="00FE4AF9">
      <w:pPr>
        <w:pStyle w:val="NormalnyWeb"/>
        <w:spacing w:before="0" w:after="0" w:line="360" w:lineRule="auto"/>
        <w:jc w:val="both"/>
        <w:rPr>
          <w:b/>
          <w:bCs/>
        </w:rPr>
      </w:pPr>
      <w:r w:rsidRPr="00FE4AF9">
        <w:rPr>
          <w:b/>
          <w:bCs/>
        </w:rPr>
        <w:t>2. osoba niebędąca nauczycielem, która spełnia łącznie następujące wymagania:</w:t>
      </w: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</w:p>
    <w:p w:rsidR="00FE4AF9" w:rsidRPr="00FE4AF9" w:rsidRDefault="00FE4AF9" w:rsidP="00FE4AF9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FE4AF9">
        <w:t>posiada obywatelstwo polskie, z tym że wymóg ten nie dotyczy obywateli państw członkowskich Unii Europejskiej, państw członkowskich Europejskiego Porozumienia</w:t>
      </w:r>
      <w:r>
        <w:t xml:space="preserve"> </w:t>
      </w:r>
      <w:r w:rsidRPr="00FE4AF9">
        <w:t>o Wolnym Handlu (EFTA) - stron umowy o Europejskim Obszarze Gospodarczym oraz Konfederacji Szwajcarskiej;</w:t>
      </w:r>
    </w:p>
    <w:p w:rsidR="00FE4AF9" w:rsidRPr="00FE4AF9" w:rsidRDefault="00FE4AF9" w:rsidP="00FE4AF9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FE4AF9">
        <w:t>ukończyła studia magisterskie;</w:t>
      </w:r>
    </w:p>
    <w:p w:rsidR="00FE4AF9" w:rsidRPr="00FE4AF9" w:rsidRDefault="00FE4AF9" w:rsidP="00FE4AF9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FE4AF9">
        <w:t>posiada co najmniej pięcioletni staż pracy, w tym co najmniej dwuletni staż pracy na stanowisku kierowniczym;</w:t>
      </w:r>
    </w:p>
    <w:p w:rsidR="00FE4AF9" w:rsidRPr="00FE4AF9" w:rsidRDefault="00FE4AF9" w:rsidP="00FE4AF9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FE4AF9">
        <w:t>ma pełną zdolność do czynności prawnych i korzysta z praw publicznych;</w:t>
      </w:r>
    </w:p>
    <w:p w:rsidR="00FE4AF9" w:rsidRPr="00FE4AF9" w:rsidRDefault="00FE4AF9" w:rsidP="00FE4AF9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FE4AF9">
        <w:t>nie toczy się przeciwko</w:t>
      </w:r>
      <w:r w:rsidRPr="00FE4AF9">
        <w:rPr>
          <w:rStyle w:val="txt-new"/>
        </w:rPr>
        <w:t xml:space="preserve"> niej postępowanie o przestępstwo ścigane z oskarżenia publicznego lub postępowanie dyscyplinarne;</w:t>
      </w:r>
      <w:r w:rsidRPr="00FE4AF9">
        <w:t xml:space="preserve"> </w:t>
      </w:r>
    </w:p>
    <w:p w:rsidR="00FE4AF9" w:rsidRPr="00FE4AF9" w:rsidRDefault="00FE4AF9" w:rsidP="00FE4AF9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FE4AF9">
        <w:t>ukończyła studia wyższe lub studia podyplomowe z zakresu zarządzania albo kurs kwalifikacyjny z zakresu zarządzania oświatą, prowadzony zgodnie z przepisami w sprawie placówek doskonalenia nauczycieli;</w:t>
      </w:r>
    </w:p>
    <w:p w:rsidR="00FE4AF9" w:rsidRPr="00FE4AF9" w:rsidRDefault="00FE4AF9" w:rsidP="00FE4AF9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FE4AF9">
        <w:t>spełnia warunki zdrowotne niezbędne do wykonywania pracy na stanowisku kierowniczym;</w:t>
      </w:r>
    </w:p>
    <w:p w:rsidR="00FE4AF9" w:rsidRPr="00FE4AF9" w:rsidRDefault="00FE4AF9" w:rsidP="00FE4AF9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FE4AF9">
        <w:lastRenderedPageBreak/>
        <w:t>nie była skazana prawomocnym wyrokiem za umyślne przestępstwo lub umyślne przestępstwo skarbowe;</w:t>
      </w:r>
    </w:p>
    <w:p w:rsidR="00FE4AF9" w:rsidRPr="00FE4AF9" w:rsidRDefault="00FE4AF9" w:rsidP="00FE4AF9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FE4AF9">
        <w:t>nie była karana zakazem pełnienia funkcji związanych z dysponowaniem środkami publicznymi, o którym mowa w art. 31 ust. 1 pkt 4 ustawy z dnia 17 grudnia 2004 r.</w:t>
      </w:r>
      <w:r>
        <w:t xml:space="preserve"> </w:t>
      </w:r>
      <w:r w:rsidRPr="00FE4AF9">
        <w:t>o odpowiedzialności za naruszenie dyscypliny finansów publicznych (tekst jednolity Dz. U.</w:t>
      </w:r>
      <w:r>
        <w:t xml:space="preserve"> </w:t>
      </w:r>
      <w:r w:rsidRPr="00FE4AF9">
        <w:t>z 2013 r., poz. 168 ze zm.);</w:t>
      </w:r>
    </w:p>
    <w:p w:rsidR="00FE4AF9" w:rsidRPr="00FE4AF9" w:rsidRDefault="00FE4AF9" w:rsidP="00FE4AF9">
      <w:pPr>
        <w:pStyle w:val="NormalnyWeb"/>
        <w:spacing w:before="0" w:after="0" w:line="360" w:lineRule="auto"/>
        <w:ind w:left="227"/>
        <w:jc w:val="both"/>
      </w:pPr>
      <w:r w:rsidRPr="00FE4AF9">
        <w:t>lub</w:t>
      </w:r>
    </w:p>
    <w:p w:rsidR="00FE4AF9" w:rsidRPr="00FE4AF9" w:rsidRDefault="00FE4AF9" w:rsidP="00FE4AF9">
      <w:pPr>
        <w:spacing w:line="360" w:lineRule="auto"/>
        <w:jc w:val="both"/>
        <w:rPr>
          <w:rFonts w:ascii="Times New Roman" w:eastAsia="Arial" w:hAnsi="Times New Roman"/>
          <w:b/>
          <w:bCs/>
        </w:rPr>
      </w:pPr>
    </w:p>
    <w:p w:rsidR="00FE4AF9" w:rsidRPr="00FE4AF9" w:rsidRDefault="00FE4AF9" w:rsidP="00FE4AF9">
      <w:pPr>
        <w:spacing w:line="360" w:lineRule="auto"/>
        <w:jc w:val="both"/>
        <w:rPr>
          <w:rFonts w:ascii="Times New Roman" w:eastAsia="Arial" w:hAnsi="Times New Roman"/>
          <w:lang w:eastAsia="pl-PL"/>
        </w:rPr>
      </w:pPr>
      <w:r w:rsidRPr="00FE4AF9">
        <w:rPr>
          <w:rFonts w:ascii="Times New Roman" w:eastAsia="Arial" w:hAnsi="Times New Roman"/>
          <w:b/>
          <w:bCs/>
        </w:rPr>
        <w:t xml:space="preserve">3. osoba będąca nauczycielem mianowanym lub dyplomowanym, </w:t>
      </w:r>
      <w:r w:rsidRPr="00FE4AF9">
        <w:rPr>
          <w:rFonts w:ascii="Times New Roman" w:eastAsia="Arial" w:hAnsi="Times New Roman"/>
          <w:bCs/>
        </w:rPr>
        <w:t>która jest</w:t>
      </w:r>
      <w:r w:rsidRPr="00FE4AF9">
        <w:rPr>
          <w:rFonts w:ascii="Times New Roman" w:eastAsia="Arial" w:hAnsi="Times New Roman"/>
          <w:b/>
          <w:bCs/>
        </w:rPr>
        <w:t xml:space="preserve"> </w:t>
      </w:r>
      <w:r w:rsidRPr="00FE4AF9">
        <w:rPr>
          <w:rFonts w:ascii="Times New Roman" w:eastAsia="Arial" w:hAnsi="Times New Roman"/>
        </w:rPr>
        <w:t>zatrudniona na stanowisku wymagającym kwalifikacji pedagogicznych w urzędzie organu administracji rządowej, kuratorium oświaty, Centrum Edukacji Artystycznej, Centralnej Komisji Egzaminacyjnej</w:t>
      </w:r>
      <w:r>
        <w:rPr>
          <w:rFonts w:ascii="Times New Roman" w:eastAsia="Arial" w:hAnsi="Times New Roman"/>
        </w:rPr>
        <w:t xml:space="preserve"> </w:t>
      </w:r>
      <w:r w:rsidRPr="00FE4AF9">
        <w:rPr>
          <w:rFonts w:ascii="Times New Roman" w:eastAsia="Arial" w:hAnsi="Times New Roman"/>
        </w:rPr>
        <w:t>i okręgowych komisjach egzaminacyjnych, oraz nauczyciel mianowany lub dyplomowany urlopowany lub zwolniony z obowiązku świadczenia pracy na podstawie przepisów ustawy z dnia 23 maja 1991 r. o związkach zawodowych (tekst jednolity Dz. U. z 2015 r., poz. 1881), spełniający wymagania określone w rozporządzeniu, z wyjątkiem wymogu posiadania co najmniej dobrej oceny pracy albo pozytywnej oceny dorobku zawodowego.</w:t>
      </w: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</w:p>
    <w:p w:rsidR="00FE4AF9" w:rsidRPr="00FE4AF9" w:rsidRDefault="00FE4AF9" w:rsidP="00FE4AF9">
      <w:pPr>
        <w:pStyle w:val="NormalnyWeb"/>
        <w:spacing w:before="0" w:after="0" w:line="360" w:lineRule="auto"/>
        <w:jc w:val="both"/>
        <w:rPr>
          <w:b/>
          <w:bCs/>
        </w:rPr>
      </w:pPr>
      <w:r w:rsidRPr="00FE4AF9">
        <w:rPr>
          <w:b/>
          <w:bCs/>
        </w:rPr>
        <w:t>4. Oferty osób przystępujących do konkursu powinny zawierać:</w:t>
      </w:r>
    </w:p>
    <w:p w:rsidR="00FE4AF9" w:rsidRPr="00FE4AF9" w:rsidRDefault="00FE4AF9" w:rsidP="00FE4AF9">
      <w:pPr>
        <w:pStyle w:val="NormalnyWeb"/>
        <w:numPr>
          <w:ilvl w:val="0"/>
          <w:numId w:val="3"/>
        </w:numPr>
        <w:spacing w:before="0" w:after="0" w:line="360" w:lineRule="auto"/>
        <w:jc w:val="both"/>
      </w:pPr>
      <w:r w:rsidRPr="00FE4AF9">
        <w:t>uzasadnienie przystąpienia do konkursu oraz koncepcję funkcjonowania i rozwoju Specjalnego Ośrodka Szkolno-Wychowawczego w Braniewie;</w:t>
      </w:r>
    </w:p>
    <w:p w:rsidR="00FE4AF9" w:rsidRPr="00FE4AF9" w:rsidRDefault="00FE4AF9" w:rsidP="00FE4AF9">
      <w:pPr>
        <w:pStyle w:val="NormalnyWeb"/>
        <w:numPr>
          <w:ilvl w:val="0"/>
          <w:numId w:val="3"/>
        </w:numPr>
        <w:spacing w:before="0" w:after="0" w:line="360" w:lineRule="auto"/>
        <w:jc w:val="both"/>
      </w:pPr>
      <w:r w:rsidRPr="00FE4AF9">
        <w:t>poświadczoną przez kandydata za zgodność z oryginałem kopię dowodu osobistego lub innego dokumentu potwierdzającego tożsamość oraz poświadczającego obywatelstwo kandydata;</w:t>
      </w:r>
    </w:p>
    <w:p w:rsidR="00FE4AF9" w:rsidRPr="00FE4AF9" w:rsidRDefault="00FE4AF9" w:rsidP="00FE4AF9">
      <w:pPr>
        <w:pStyle w:val="NormalnyWeb"/>
        <w:numPr>
          <w:ilvl w:val="0"/>
          <w:numId w:val="3"/>
        </w:numPr>
        <w:spacing w:before="0" w:after="0" w:line="360" w:lineRule="auto"/>
        <w:jc w:val="both"/>
      </w:pPr>
      <w:r w:rsidRPr="00FE4AF9">
        <w:t>życiorys z opisem przebiegu pracy zawodowej, zawierający w szczególności informację o:</w:t>
      </w:r>
    </w:p>
    <w:p w:rsidR="00FE4AF9" w:rsidRPr="00FE4AF9" w:rsidRDefault="00FE4AF9" w:rsidP="00FE4AF9">
      <w:pPr>
        <w:pStyle w:val="NormalnyWeb"/>
        <w:spacing w:before="0" w:after="0" w:line="360" w:lineRule="auto"/>
        <w:ind w:left="567"/>
        <w:jc w:val="both"/>
      </w:pPr>
      <w:r w:rsidRPr="00FE4AF9">
        <w:t>– stażu pracy pedagogicznej - w przypadku nauczyciela albo</w:t>
      </w:r>
    </w:p>
    <w:p w:rsidR="00FE4AF9" w:rsidRPr="00FE4AF9" w:rsidRDefault="00FE4AF9" w:rsidP="00FE4AF9">
      <w:pPr>
        <w:pStyle w:val="NormalnyWeb"/>
        <w:spacing w:before="0" w:after="0" w:line="360" w:lineRule="auto"/>
        <w:ind w:left="567"/>
        <w:jc w:val="both"/>
      </w:pPr>
      <w:r w:rsidRPr="00FE4AF9">
        <w:t>– stażu pracy dydaktycznej - w przypadku nauczyciela akademickiego, albo</w:t>
      </w:r>
    </w:p>
    <w:p w:rsidR="00FE4AF9" w:rsidRPr="00FE4AF9" w:rsidRDefault="00FE4AF9" w:rsidP="00FE4AF9">
      <w:pPr>
        <w:pStyle w:val="NormalnyWeb"/>
        <w:spacing w:before="0" w:after="0" w:line="360" w:lineRule="auto"/>
        <w:ind w:left="567"/>
        <w:jc w:val="both"/>
      </w:pPr>
      <w:r w:rsidRPr="00FE4AF9">
        <w:t>– stażu pracy, w tym stażu pracy na stanowisku kierowniczym - w przypadku osoby niebędącej nauczycielem;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t>oryginały lub poświadczone przez kandydata za zgodność z oryginałem kopie dokumentów potwierdzających posiadanie wymaganego stażu pracy, o którym mowa w pkt 3;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t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lastRenderedPageBreak/>
        <w:t>zaświadczenie lekarskie o braku przeciwwskazań zdrowotnych do wykonywania pracy na stanowisku kierowniczym;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t>oświadczenie, że przeciwko kandydatowi nie toczy się postępowanie o przestępstwo ścigane z oskarżenia publicznego lub postępowanie dyscyplinarne;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b/>
        </w:rPr>
      </w:pPr>
      <w:r w:rsidRPr="00FE4AF9">
        <w:t>oświadczenie, że kandydat nie był skazany prawomocnym wyrokiem za umyślne przestępstwo lub umyślne przestępstwo skarbowe;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t>oświadczenie, że kandydat nie był karany zakazem pełnienia funkcji związanych</w:t>
      </w:r>
      <w:r>
        <w:t xml:space="preserve"> </w:t>
      </w:r>
      <w:r w:rsidRPr="00FE4AF9">
        <w:t>z dysponowaniem środkami publicznymi, o którym mowa w art. 31 ust. 1 pkt 4 ustawy z dnia 17 grudnia 2004 r. o odpowiedzialności za naruszenie dyscypliny finansów publicznych (tekst jednolity Dz. U. z 2013 r., poz. 168 ze zm.).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t>oświadczenie o dopełnieniu obowiązku, o którym mowa w art. 7 ust. 1 i ust. 3a ustawy</w:t>
      </w:r>
      <w:r>
        <w:t xml:space="preserve"> </w:t>
      </w:r>
      <w:r w:rsidRPr="00FE4AF9">
        <w:t>z dnia 18 października 2006 r. o ujawnianiu informacji o dokumentach organów bezpieczeństwa państwa z lat 1944-1990 oraz treści tych dokumentów (tekst jednolity Dz. U.</w:t>
      </w:r>
      <w:r>
        <w:t xml:space="preserve"> </w:t>
      </w:r>
      <w:r w:rsidRPr="00FE4AF9">
        <w:t>z 2016, poz. 1721 ze zm.);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t>oryginał lub poświadczoną przez kandydata za zgodność z oryginałem kopię aktu nadania stopnia nauczyciela mianowanego lub dyplomowanego - w przypadku nauczyciela;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t>oryginał lub poświadczoną przez kandydata za zgodność z oryginałem kopię karty oceny pracy lub oceny dorobku zawodowego - w przypadku nauczyciela i nauczyciela akademickiego;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t>oświadczenie, że kandydat nie był karany karą dyscyplinarną, o której mowa w art. 76 ust. 1 ustawy z dnia 26 stycznia 1982 r. - Karta Nauczyciela (tekst jednolity Dz. U. z 2016 r.</w:t>
      </w:r>
      <w:r>
        <w:t xml:space="preserve"> </w:t>
      </w:r>
      <w:r w:rsidRPr="00FE4AF9">
        <w:t>poz. 1379 ze zm.) lub w art. 140 ust. 1 ustawy z dnia 27 lipca 2005 r. - Prawo o szkolnictwie</w:t>
      </w:r>
      <w:r>
        <w:t xml:space="preserve"> </w:t>
      </w:r>
      <w:r w:rsidRPr="00FE4AF9">
        <w:t>wyższym (tekst jednolity</w:t>
      </w:r>
      <w:r>
        <w:t xml:space="preserve"> </w:t>
      </w:r>
      <w:r w:rsidRPr="00FE4AF9">
        <w:t>Dz. U.</w:t>
      </w:r>
      <w:r>
        <w:t xml:space="preserve"> </w:t>
      </w:r>
      <w:r w:rsidRPr="00FE4AF9">
        <w:t>2016 r. poz. 1842 ze zm.) - w przypadku nauczyciela</w:t>
      </w:r>
      <w:r>
        <w:t xml:space="preserve"> </w:t>
      </w:r>
      <w:r w:rsidRPr="00FE4AF9">
        <w:t>i nauczyciela akademickiego;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t>oświadczenie, że kandydat ma pełną zdolność do czynności prawnych i korzysta z pełni praw publicznych - w przypadku osoby niebędącej nauczycielem;</w:t>
      </w:r>
    </w:p>
    <w:p w:rsidR="00FE4AF9" w:rsidRPr="00FE4AF9" w:rsidRDefault="00FE4AF9" w:rsidP="00FE4AF9">
      <w:pPr>
        <w:pStyle w:val="NormalnyWeb"/>
        <w:numPr>
          <w:ilvl w:val="0"/>
          <w:numId w:val="1"/>
        </w:numPr>
        <w:spacing w:before="0" w:after="0" w:line="360" w:lineRule="auto"/>
        <w:jc w:val="both"/>
      </w:pPr>
      <w:r w:rsidRPr="00FE4AF9">
        <w:t>oświadczenie, że kandydat wyraża zgodę na przetwarzanie danych osobowych zgodnie</w:t>
      </w:r>
      <w:r>
        <w:t xml:space="preserve"> </w:t>
      </w:r>
      <w:r w:rsidRPr="00FE4AF9">
        <w:t>z ustawą z dnia 29 sierpnia 1997 r. o ochronie danych osobowych (tekst jednolity Dz. U.</w:t>
      </w:r>
      <w:r>
        <w:t xml:space="preserve"> </w:t>
      </w:r>
      <w:r w:rsidRPr="00FE4AF9">
        <w:t>z 2016 r., poz. 922) w celach przeprowadzenia konkursu na stanowisko dyrektora.</w:t>
      </w: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  <w:r w:rsidRPr="00FE4AF9">
        <w:rPr>
          <w:b/>
          <w:bCs/>
        </w:rPr>
        <w:t>5.</w:t>
      </w:r>
      <w:r w:rsidRPr="00FE4AF9">
        <w:rPr>
          <w:b/>
        </w:rPr>
        <w:t xml:space="preserve"> Oferty należy składać w zamkniętych kopertach</w:t>
      </w:r>
      <w:r w:rsidRPr="00FE4AF9">
        <w:t xml:space="preserve"> z podanym adresem zwrotnym i dopiskiem „Konkurs – Specjalny Ośrodek Szkolno-Wychowawczy w Braniewie” </w:t>
      </w:r>
      <w:r w:rsidRPr="00FE4AF9">
        <w:rPr>
          <w:b/>
          <w:bCs/>
        </w:rPr>
        <w:t xml:space="preserve">do dnia 10 maja 2017 r. </w:t>
      </w:r>
      <w:r w:rsidRPr="00FE4AF9">
        <w:t>na adres: Starostwo Powiatowe w Braniewie, Plac Józefa Piłsudskiego 2, 14-500 Braniewo (decyduje data wpływu do urzędu) lub w sekretariacie Starostwa, pok. nr 213 w godz. od 7.00 do 15.00.</w:t>
      </w: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  <w:r w:rsidRPr="00FE4AF9">
        <w:lastRenderedPageBreak/>
        <w:t>Konkurs przeprowadzi komisja konkursowa powołana przez Zarząd Powiatu Braniewskiego.</w:t>
      </w: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</w:p>
    <w:p w:rsidR="00FE4AF9" w:rsidRPr="00FE4AF9" w:rsidRDefault="00FE4AF9" w:rsidP="00FE4AF9">
      <w:pPr>
        <w:pStyle w:val="NormalnyWeb"/>
        <w:spacing w:before="0" w:after="0" w:line="360" w:lineRule="auto"/>
        <w:jc w:val="both"/>
      </w:pPr>
      <w:r w:rsidRPr="00FE4AF9">
        <w:t xml:space="preserve">O terminie i miejscu przeprowadzenia postępowania konkursowego kandydaci zostaną powiadomieni indywidualnie. </w:t>
      </w:r>
    </w:p>
    <w:p w:rsidR="00FE4AF9" w:rsidRPr="00FE4AF9" w:rsidRDefault="00FE4AF9" w:rsidP="00FE4AF9">
      <w:pPr>
        <w:spacing w:line="360" w:lineRule="auto"/>
        <w:jc w:val="both"/>
        <w:rPr>
          <w:rFonts w:ascii="Times New Roman" w:hAnsi="Times New Roman"/>
        </w:rPr>
      </w:pPr>
    </w:p>
    <w:p w:rsidR="00FE4AF9" w:rsidRPr="00FE4AF9" w:rsidRDefault="00FE4AF9" w:rsidP="00FE4AF9">
      <w:pPr>
        <w:pStyle w:val="WW-Tekstpodstawowy2"/>
        <w:spacing w:line="360" w:lineRule="auto"/>
        <w:jc w:val="both"/>
        <w:rPr>
          <w:b w:val="0"/>
          <w:sz w:val="24"/>
        </w:rPr>
      </w:pPr>
    </w:p>
    <w:p w:rsidR="00CF00B8" w:rsidRPr="00FE4AF9" w:rsidRDefault="00CF00B8">
      <w:pPr>
        <w:rPr>
          <w:rFonts w:ascii="Times New Roman" w:hAnsi="Times New Roman"/>
        </w:rPr>
      </w:pPr>
    </w:p>
    <w:sectPr w:rsidR="00CF00B8" w:rsidRPr="00FE4A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584D76"/>
    <w:name w:val="WW8Num6"/>
    <w:lvl w:ilvl="0">
      <w:start w:val="4"/>
      <w:numFmt w:val="decimal"/>
      <w:lvlText w:val="%1)"/>
      <w:lvlJc w:val="left"/>
      <w:pPr>
        <w:tabs>
          <w:tab w:val="num" w:pos="680"/>
        </w:tabs>
        <w:ind w:left="397" w:hanging="17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25"/>
    <w:lvl w:ilvl="0">
      <w:start w:val="1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26"/>
    <w:lvl w:ilvl="0">
      <w:start w:val="5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7E4C9068"/>
    <w:name w:val="WW8Num30"/>
    <w:lvl w:ilvl="0">
      <w:start w:val="1"/>
      <w:numFmt w:val="lowerLetter"/>
      <w:lvlText w:val="%1)"/>
      <w:lvlJc w:val="left"/>
      <w:pPr>
        <w:tabs>
          <w:tab w:val="num" w:pos="397"/>
        </w:tabs>
        <w:ind w:left="397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A"/>
    <w:rsid w:val="00CF00B8"/>
    <w:rsid w:val="00F5563A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AF9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4A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4AF9"/>
    <w:rPr>
      <w:rFonts w:ascii="Arial" w:eastAsia="Tahoma" w:hAnsi="Arial" w:cs="Times New Roman"/>
      <w:sz w:val="24"/>
      <w:szCs w:val="24"/>
      <w:lang/>
    </w:rPr>
  </w:style>
  <w:style w:type="paragraph" w:customStyle="1" w:styleId="WW-Tekstpodstawowy2">
    <w:name w:val="WW-Tekst podstawowy 2"/>
    <w:basedOn w:val="Normalny"/>
    <w:rsid w:val="00FE4AF9"/>
    <w:rPr>
      <w:rFonts w:ascii="Times New Roman" w:hAnsi="Times New Roman"/>
      <w:b/>
      <w:sz w:val="28"/>
    </w:rPr>
  </w:style>
  <w:style w:type="paragraph" w:styleId="NormalnyWeb">
    <w:name w:val="Normal (Web)"/>
    <w:basedOn w:val="Normalny"/>
    <w:rsid w:val="00FE4AF9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character" w:customStyle="1" w:styleId="txt-new">
    <w:name w:val="txt-new"/>
    <w:basedOn w:val="Domylnaczcionkaakapitu"/>
    <w:rsid w:val="00FE4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AF9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4A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4AF9"/>
    <w:rPr>
      <w:rFonts w:ascii="Arial" w:eastAsia="Tahoma" w:hAnsi="Arial" w:cs="Times New Roman"/>
      <w:sz w:val="24"/>
      <w:szCs w:val="24"/>
      <w:lang/>
    </w:rPr>
  </w:style>
  <w:style w:type="paragraph" w:customStyle="1" w:styleId="WW-Tekstpodstawowy2">
    <w:name w:val="WW-Tekst podstawowy 2"/>
    <w:basedOn w:val="Normalny"/>
    <w:rsid w:val="00FE4AF9"/>
    <w:rPr>
      <w:rFonts w:ascii="Times New Roman" w:hAnsi="Times New Roman"/>
      <w:b/>
      <w:sz w:val="28"/>
    </w:rPr>
  </w:style>
  <w:style w:type="paragraph" w:styleId="NormalnyWeb">
    <w:name w:val="Normal (Web)"/>
    <w:basedOn w:val="Normalny"/>
    <w:rsid w:val="00FE4AF9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character" w:customStyle="1" w:styleId="txt-new">
    <w:name w:val="txt-new"/>
    <w:basedOn w:val="Domylnaczcionkaakapitu"/>
    <w:rsid w:val="00FE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7416</Characters>
  <Application>Microsoft Office Word</Application>
  <DocSecurity>0</DocSecurity>
  <Lines>61</Lines>
  <Paragraphs>17</Paragraphs>
  <ScaleCrop>false</ScaleCrop>
  <Company>Starostwo Powiatowe Braniewo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2017-04-12T10:45:00Z</dcterms:created>
  <dcterms:modified xsi:type="dcterms:W3CDTF">2017-04-12T10:47:00Z</dcterms:modified>
</cp:coreProperties>
</file>