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84" w:rsidRDefault="008F1384" w:rsidP="008F138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</w:t>
      </w:r>
    </w:p>
    <w:p w:rsidR="008F1384" w:rsidRDefault="008F1384" w:rsidP="008F138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73C79">
        <w:rPr>
          <w:rFonts w:ascii="Arial" w:hAnsi="Arial" w:cs="Arial"/>
          <w:sz w:val="18"/>
          <w:szCs w:val="18"/>
        </w:rPr>
        <w:tab/>
      </w:r>
      <w:r w:rsidR="00F73C79">
        <w:rPr>
          <w:rFonts w:ascii="Arial" w:hAnsi="Arial" w:cs="Arial"/>
          <w:sz w:val="18"/>
          <w:szCs w:val="18"/>
        </w:rPr>
        <w:tab/>
      </w:r>
      <w:r w:rsidR="00F73C79">
        <w:rPr>
          <w:rFonts w:ascii="Arial" w:hAnsi="Arial" w:cs="Arial"/>
          <w:sz w:val="18"/>
          <w:szCs w:val="18"/>
        </w:rPr>
        <w:tab/>
      </w:r>
      <w:r w:rsidR="00F73C79">
        <w:rPr>
          <w:rFonts w:ascii="Arial" w:hAnsi="Arial" w:cs="Arial"/>
          <w:sz w:val="18"/>
          <w:szCs w:val="18"/>
        </w:rPr>
        <w:tab/>
      </w:r>
      <w:r w:rsidR="00F73C79">
        <w:rPr>
          <w:rFonts w:ascii="Arial" w:hAnsi="Arial" w:cs="Arial"/>
          <w:sz w:val="18"/>
          <w:szCs w:val="18"/>
        </w:rPr>
        <w:tab/>
      </w:r>
      <w:r w:rsidR="00F73C79">
        <w:rPr>
          <w:rFonts w:ascii="Arial" w:hAnsi="Arial" w:cs="Arial"/>
          <w:sz w:val="18"/>
          <w:szCs w:val="18"/>
        </w:rPr>
        <w:tab/>
        <w:t xml:space="preserve">   do Uchwały Nr XXXII/252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/17</w:t>
      </w:r>
    </w:p>
    <w:p w:rsidR="008F1384" w:rsidRDefault="008F1384" w:rsidP="008F138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Rady Powiatu Braniewskiego</w:t>
      </w:r>
    </w:p>
    <w:p w:rsidR="008F1384" w:rsidRDefault="008F1384" w:rsidP="008F138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z dnia 23 listopada 2017 roku</w:t>
      </w:r>
    </w:p>
    <w:p w:rsidR="008F1384" w:rsidRDefault="008F1384" w:rsidP="008F1384">
      <w:pPr>
        <w:jc w:val="right"/>
        <w:rPr>
          <w:rFonts w:ascii="Arial" w:hAnsi="Arial" w:cs="Arial"/>
          <w:sz w:val="18"/>
          <w:szCs w:val="18"/>
        </w:rPr>
      </w:pPr>
    </w:p>
    <w:p w:rsidR="008F1384" w:rsidRDefault="008F1384" w:rsidP="008F1384">
      <w:pPr>
        <w:rPr>
          <w:rFonts w:ascii="Arial" w:hAnsi="Arial" w:cs="Arial"/>
          <w:sz w:val="20"/>
          <w:szCs w:val="20"/>
        </w:rPr>
      </w:pPr>
    </w:p>
    <w:p w:rsidR="008F1384" w:rsidRDefault="008F1384" w:rsidP="008F1384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ZADANIA POWIATU Z ZAKRESU REHABILITACJI ZAWODOWEJ I SPOŁECZNEJ ORAZ PODZIAŁ ŚRODKÓW PAŃSTWOWEGO FUNDUSZU REHABILITACJI OSÓB NIEPEŁNOSPRAWNYCH NA ICH REALIZACJĘ W 2017 ROKU</w:t>
      </w:r>
    </w:p>
    <w:p w:rsidR="008F1384" w:rsidRDefault="008F1384" w:rsidP="008F1384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371"/>
        <w:gridCol w:w="2977"/>
      </w:tblGrid>
      <w:tr w:rsidR="008F1384" w:rsidTr="008F13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4" w:rsidRDefault="008F13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F1384" w:rsidRDefault="008F13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  <w:p w:rsidR="008F1384" w:rsidRDefault="008F13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4" w:rsidRDefault="008F13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F1384" w:rsidRDefault="008F13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zadania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4" w:rsidRDefault="008F13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F1384" w:rsidRDefault="008F13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Środki finansowe w złotych</w:t>
            </w:r>
          </w:p>
        </w:tc>
      </w:tr>
      <w:tr w:rsidR="008F1384" w:rsidTr="008F13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1384" w:rsidRDefault="008F13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1384" w:rsidRDefault="008F13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Zatrudnianie i rehabilitacja zawodowa osób niepełnosprawnych</w:t>
            </w:r>
          </w:p>
        </w:tc>
      </w:tr>
      <w:tr w:rsidR="008F1384" w:rsidTr="008F1384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84" w:rsidRDefault="008F138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84" w:rsidRDefault="008F138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Zwrot wydatków na instrumenty i usługi rynku pracy na rzecz osób niepełnosprawnych poszukujących pracy i niepozostających w zatrudnieniu                      ( art.11) –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4" w:rsidRDefault="008F138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F1384" w:rsidRDefault="008F13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12 812,37</w:t>
            </w:r>
          </w:p>
        </w:tc>
      </w:tr>
      <w:tr w:rsidR="008F1384" w:rsidTr="008F13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84" w:rsidRDefault="008F138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84" w:rsidRDefault="008F138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Udzielanie jednorazowo środków na rozpoczęcia działalności gospodarczej, rolniczej albo na wniesienie wkładu do spółdzielni socjalnej </w:t>
            </w:r>
          </w:p>
          <w:p w:rsidR="008F1384" w:rsidRDefault="008F138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(art.12a) –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4" w:rsidRDefault="008F138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F1384" w:rsidRDefault="008F13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16 239,00</w:t>
            </w:r>
          </w:p>
        </w:tc>
      </w:tr>
      <w:tr w:rsidR="008F1384" w:rsidTr="008F13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84" w:rsidRDefault="008F138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84" w:rsidRDefault="008F138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Zwrot  kosztów wyposażenia stanowiska pracy dla osoby niepełnosprawnej        ( art. 26e) –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84" w:rsidRDefault="008F13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8F1384" w:rsidTr="008F13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84" w:rsidRDefault="008F138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84" w:rsidRDefault="008F138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Udzielanie dofinansowania do wysokości 50% oprocentowania kredytów bankowych, zaciągniętych przez osoby niepełnosprawne na kontynuowanie działalności gospodarczej lub prowadzenie własnego lub dzierżawionego gospodarstwa rolnego (art. 13) –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84" w:rsidRDefault="008F13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8F1384" w:rsidTr="008F13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84" w:rsidRDefault="008F138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84" w:rsidRDefault="008F138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Zwrot kosztów przystosowania tworzonych lub istniejących stanowisk pracy         ( art.26) –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84" w:rsidRDefault="008F13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8F1384" w:rsidTr="008F13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84" w:rsidRDefault="008F138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84" w:rsidRDefault="008F138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Zwrot kosztów zatrudnienia pracowników pomagających pracownikom niepełnosprawnym w pracy ( art.26d )-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84" w:rsidRDefault="008F13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8F1384" w:rsidTr="008F13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84" w:rsidRDefault="008F138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84" w:rsidRDefault="008F138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Finansowanie kosztów szkolenia i przekwalifikowania zawodowego osób niepełnosprawnych(art. 38 i 40 ) –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84" w:rsidRDefault="008F13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8F1384" w:rsidTr="008F13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84" w:rsidRDefault="008F138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84" w:rsidRDefault="008F138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Zwrot kosztów poniesionych przez pracodawcę na szkolenia zatrudnionych osób niepełnosprawnych ( art.41) –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84" w:rsidRDefault="008F138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</w:tr>
      <w:tr w:rsidR="008F1384" w:rsidTr="008F1384">
        <w:trPr>
          <w:trHeight w:val="31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4" w:rsidRDefault="008F138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F1384" w:rsidRDefault="008F138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Razem  rehabilitacja zawodowa</w:t>
            </w:r>
          </w:p>
          <w:p w:rsidR="008F1384" w:rsidRDefault="008F138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4" w:rsidRDefault="008F13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F1384" w:rsidRDefault="008F13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29 051,37</w:t>
            </w:r>
          </w:p>
        </w:tc>
      </w:tr>
      <w:tr w:rsidR="008F1384" w:rsidTr="008F13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1384" w:rsidRDefault="008F13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1384" w:rsidRDefault="008F13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Rehabilitacja społeczna osób niepełnosprawnych</w:t>
            </w:r>
          </w:p>
        </w:tc>
      </w:tr>
      <w:tr w:rsidR="008F1384" w:rsidTr="008F13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84" w:rsidRDefault="008F13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84" w:rsidRDefault="008F138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Dofinansowanie kosztów tworzenia i działania warsztatów  </w:t>
            </w:r>
          </w:p>
          <w:p w:rsidR="008F1384" w:rsidRDefault="008F138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( art. 35a ust.1 pkt.8 ) – realizacja PCPR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84" w:rsidRDefault="008F13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479 880,00</w:t>
            </w:r>
          </w:p>
        </w:tc>
      </w:tr>
      <w:tr w:rsidR="008F1384" w:rsidTr="008F13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84" w:rsidRDefault="008F13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84" w:rsidRDefault="008F138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Dofinansowania uczestnictwa osób niepełnosprawnych i ich opiekunów              w turnusach rehabilitacyjnych(art.35a ust.1 pkt. 7a) – realizacja PCPR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84" w:rsidRDefault="008F13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100 000,00</w:t>
            </w:r>
          </w:p>
        </w:tc>
      </w:tr>
      <w:tr w:rsidR="008F1384" w:rsidTr="008F13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84" w:rsidRDefault="008F13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84" w:rsidRDefault="008F138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Dofinansowanie likwidacji barier architektonicznych,  w komunikowaniu się           i technicznych w związku z indywidualnymi potrzebami osób niepełnosprawnych ( art. 35a ust.1 pkt. 7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lit.d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) – realizacja PCPR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84" w:rsidRDefault="008F13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112 061,00</w:t>
            </w:r>
          </w:p>
        </w:tc>
      </w:tr>
      <w:tr w:rsidR="008F1384" w:rsidTr="008F13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84" w:rsidRDefault="008F13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84" w:rsidRDefault="008F138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Dofinansowanie sportu, kultury, rekreacji   i turystyki osób niepełnosprawnych  (art. 35a ust.1 pkt.7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lit.b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) – realizacja PCPR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84" w:rsidRDefault="008F13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6 600,00</w:t>
            </w:r>
          </w:p>
        </w:tc>
      </w:tr>
      <w:tr w:rsidR="008F1384" w:rsidTr="008F13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84" w:rsidRDefault="008F13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84" w:rsidRDefault="008F138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Dofinansowanie zaopatrzenia w sprzęt rehabilitacyjny, przedmioty ortopedyczne i środki pomocnicze przyznawane  osobom niepełnosprawnym na podstawie odrębnych przepisów  ( art. 35a ust.1 pkt.7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lit.c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) - realizacja PCPR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84" w:rsidRDefault="008F13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275 723,63</w:t>
            </w:r>
          </w:p>
        </w:tc>
      </w:tr>
      <w:tr w:rsidR="008F1384" w:rsidTr="008F13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84" w:rsidRDefault="008F13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84" w:rsidRDefault="008F13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Dofinansowanie usług tłumacza migowego lub tłumacza przewodnika ( art. 35a ust. 1 pkt.7 lit. f ) – realizacja PCPR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84" w:rsidRDefault="008F13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8F1384" w:rsidTr="008F13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4" w:rsidRDefault="008F138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4" w:rsidRDefault="008F138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F1384" w:rsidRDefault="008F138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Razem rehabilitacja społeczna</w:t>
            </w:r>
          </w:p>
          <w:p w:rsidR="008F1384" w:rsidRDefault="008F138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84" w:rsidRDefault="008F13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F1384" w:rsidRDefault="008F13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974 264,63</w:t>
            </w:r>
          </w:p>
        </w:tc>
      </w:tr>
      <w:tr w:rsidR="008F1384" w:rsidTr="008F1384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384" w:rsidRDefault="008F1384">
            <w:pPr>
              <w:tabs>
                <w:tab w:val="left" w:pos="1980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F1384" w:rsidRDefault="008F1384">
            <w:pPr>
              <w:tabs>
                <w:tab w:val="left" w:pos="1980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Ogółem środki finansowe w roku 2017 dla Powiatu Braniewskiego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384" w:rsidRDefault="008F13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F1384" w:rsidRDefault="008F13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1 003 316,00zł</w:t>
            </w:r>
          </w:p>
        </w:tc>
      </w:tr>
    </w:tbl>
    <w:p w:rsidR="008F1384" w:rsidRDefault="008F1384" w:rsidP="008F138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F1384" w:rsidRDefault="008F1384" w:rsidP="008F1384">
      <w:pPr>
        <w:jc w:val="both"/>
        <w:rPr>
          <w:rFonts w:ascii="Arial" w:hAnsi="Arial" w:cs="Arial"/>
          <w:b/>
          <w:bCs/>
          <w:sz w:val="22"/>
          <w:szCs w:val="22"/>
        </w:rPr>
      </w:pPr>
    </w:p>
    <w:sectPr w:rsidR="008F1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97"/>
    <w:rsid w:val="007B1A97"/>
    <w:rsid w:val="008F1384"/>
    <w:rsid w:val="00C54A2C"/>
    <w:rsid w:val="00F7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384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384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5</cp:revision>
  <dcterms:created xsi:type="dcterms:W3CDTF">2017-11-09T13:23:00Z</dcterms:created>
  <dcterms:modified xsi:type="dcterms:W3CDTF">2017-11-21T11:14:00Z</dcterms:modified>
</cp:coreProperties>
</file>