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4F" w:rsidRPr="00B83A58" w:rsidRDefault="00482E4F" w:rsidP="00E017E7">
      <w:pPr>
        <w:jc w:val="right"/>
        <w:rPr>
          <w:sz w:val="22"/>
          <w:szCs w:val="22"/>
        </w:rPr>
      </w:pPr>
    </w:p>
    <w:p w:rsidR="00482E4F" w:rsidRPr="00B83A58" w:rsidRDefault="00482E4F" w:rsidP="00E017E7">
      <w:pPr>
        <w:ind w:left="5664"/>
        <w:jc w:val="right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Załącznik do Uchwały Nr </w:t>
      </w:r>
      <w:r w:rsidR="00E017E7">
        <w:rPr>
          <w:sz w:val="22"/>
          <w:szCs w:val="22"/>
          <w:lang w:eastAsia="pl-PL"/>
        </w:rPr>
        <w:t>406/17</w:t>
      </w:r>
    </w:p>
    <w:p w:rsidR="00482E4F" w:rsidRPr="00B83A58" w:rsidRDefault="00482E4F" w:rsidP="00E017E7">
      <w:pPr>
        <w:jc w:val="right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                                                                                                      Zarządu Powiatu Braniewskiego</w:t>
      </w:r>
    </w:p>
    <w:p w:rsidR="00482E4F" w:rsidRPr="00B83A58" w:rsidRDefault="00482E4F" w:rsidP="00E017E7">
      <w:pPr>
        <w:jc w:val="right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ab/>
      </w:r>
      <w:r w:rsidRPr="00B83A58">
        <w:rPr>
          <w:sz w:val="22"/>
          <w:szCs w:val="22"/>
          <w:lang w:eastAsia="pl-PL"/>
        </w:rPr>
        <w:tab/>
      </w:r>
      <w:r w:rsidRPr="00B83A58">
        <w:rPr>
          <w:sz w:val="22"/>
          <w:szCs w:val="22"/>
          <w:lang w:eastAsia="pl-PL"/>
        </w:rPr>
        <w:tab/>
      </w:r>
      <w:r w:rsidRPr="00B83A58">
        <w:rPr>
          <w:sz w:val="22"/>
          <w:szCs w:val="22"/>
          <w:lang w:eastAsia="pl-PL"/>
        </w:rPr>
        <w:tab/>
      </w:r>
      <w:r w:rsidRPr="00B83A58">
        <w:rPr>
          <w:sz w:val="22"/>
          <w:szCs w:val="22"/>
          <w:lang w:eastAsia="pl-PL"/>
        </w:rPr>
        <w:tab/>
        <w:t xml:space="preserve">                                      z dnia</w:t>
      </w:r>
      <w:r w:rsidR="00E017E7">
        <w:rPr>
          <w:sz w:val="22"/>
          <w:szCs w:val="22"/>
          <w:lang w:eastAsia="pl-PL"/>
        </w:rPr>
        <w:t xml:space="preserve"> 12 grudnia 2017r.</w:t>
      </w:r>
      <w:bookmarkStart w:id="0" w:name="_GoBack"/>
      <w:bookmarkEnd w:id="0"/>
      <w:r w:rsidRPr="00B83A58">
        <w:rPr>
          <w:sz w:val="22"/>
          <w:szCs w:val="22"/>
          <w:lang w:eastAsia="pl-PL"/>
        </w:rPr>
        <w:t xml:space="preserve"> </w:t>
      </w:r>
    </w:p>
    <w:p w:rsidR="00482E4F" w:rsidRPr="00B83A58" w:rsidRDefault="00482E4F" w:rsidP="00E017E7">
      <w:pPr>
        <w:jc w:val="right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                                                                                                           </w:t>
      </w:r>
    </w:p>
    <w:p w:rsidR="00482E4F" w:rsidRPr="00B83A58" w:rsidRDefault="00482E4F" w:rsidP="00482E4F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B83A58">
        <w:rPr>
          <w:b/>
          <w:bCs/>
          <w:sz w:val="22"/>
          <w:szCs w:val="22"/>
          <w:lang w:eastAsia="pl-PL"/>
        </w:rPr>
        <w:t xml:space="preserve">REGULAMIN </w:t>
      </w:r>
    </w:p>
    <w:p w:rsidR="00482E4F" w:rsidRPr="00B83A58" w:rsidRDefault="00482E4F" w:rsidP="00482E4F">
      <w:pPr>
        <w:jc w:val="both"/>
        <w:rPr>
          <w:b/>
          <w:bCs/>
          <w:sz w:val="22"/>
          <w:szCs w:val="22"/>
          <w:lang w:eastAsia="pl-PL"/>
        </w:rPr>
      </w:pPr>
    </w:p>
    <w:p w:rsidR="00482E4F" w:rsidRPr="00B83A58" w:rsidRDefault="00482E4F" w:rsidP="00482E4F">
      <w:pPr>
        <w:autoSpaceDE w:val="0"/>
        <w:jc w:val="both"/>
        <w:rPr>
          <w:rFonts w:eastAsia="Times New Roman"/>
          <w:b/>
          <w:bCs/>
          <w:color w:val="auto"/>
          <w:sz w:val="22"/>
          <w:szCs w:val="22"/>
          <w:lang w:eastAsia="pl-PL"/>
        </w:rPr>
      </w:pPr>
      <w:r w:rsidRPr="00B83A58">
        <w:rPr>
          <w:b/>
          <w:sz w:val="22"/>
          <w:szCs w:val="22"/>
        </w:rPr>
        <w:t xml:space="preserve">prac Komisji Konkursowej, powołanej w celu </w:t>
      </w:r>
      <w:r w:rsidRPr="00B83A58">
        <w:rPr>
          <w:b/>
          <w:bCs/>
          <w:sz w:val="22"/>
          <w:szCs w:val="22"/>
        </w:rPr>
        <w:t xml:space="preserve">przeprowadzenia otwartego konkursu ofert </w:t>
      </w:r>
      <w:r>
        <w:rPr>
          <w:rFonts w:eastAsia="Lucida Sans Unicode"/>
          <w:b/>
          <w:bCs/>
          <w:sz w:val="22"/>
          <w:szCs w:val="22"/>
          <w:lang w:eastAsia="pl-PL" w:bidi="pl-PL"/>
        </w:rPr>
        <w:t>na realizację w 2018 roku zadania publicznego</w:t>
      </w:r>
      <w:r w:rsidRPr="00B83A58">
        <w:rPr>
          <w:rFonts w:eastAsia="Lucida Sans Unicode"/>
          <w:b/>
          <w:bCs/>
          <w:sz w:val="22"/>
          <w:szCs w:val="22"/>
          <w:lang w:eastAsia="pl-PL" w:bidi="pl-PL"/>
        </w:rPr>
        <w:t xml:space="preserve"> w zakresie powierzenia p</w:t>
      </w:r>
      <w:r w:rsidRPr="00B83A58">
        <w:rPr>
          <w:rFonts w:eastAsia="Times New Roman"/>
          <w:b/>
          <w:bCs/>
          <w:color w:val="auto"/>
          <w:sz w:val="22"/>
          <w:szCs w:val="22"/>
          <w:lang w:eastAsia="pl-PL"/>
        </w:rPr>
        <w:t>rowadzenia punktu nieodpłatnej pomocy prawnej w Powiecie Braniewskim</w:t>
      </w:r>
    </w:p>
    <w:p w:rsidR="00482E4F" w:rsidRPr="00B83A58" w:rsidRDefault="00482E4F" w:rsidP="00482E4F">
      <w:pPr>
        <w:jc w:val="center"/>
        <w:rPr>
          <w:b/>
          <w:bCs/>
          <w:sz w:val="22"/>
          <w:szCs w:val="22"/>
          <w:lang w:eastAsia="pl-PL"/>
        </w:rPr>
      </w:pPr>
    </w:p>
    <w:p w:rsidR="00482E4F" w:rsidRPr="00B83A58" w:rsidRDefault="00482E4F" w:rsidP="00482E4F">
      <w:pPr>
        <w:jc w:val="center"/>
        <w:rPr>
          <w:b/>
          <w:bCs/>
          <w:sz w:val="22"/>
          <w:szCs w:val="22"/>
          <w:lang w:eastAsia="pl-PL"/>
        </w:rPr>
      </w:pPr>
      <w:r w:rsidRPr="00B83A58">
        <w:rPr>
          <w:b/>
          <w:bCs/>
          <w:sz w:val="22"/>
          <w:szCs w:val="22"/>
          <w:lang w:eastAsia="pl-PL"/>
        </w:rPr>
        <w:t>§ 1.</w:t>
      </w:r>
    </w:p>
    <w:p w:rsidR="00482E4F" w:rsidRPr="00B83A58" w:rsidRDefault="00482E4F" w:rsidP="00482E4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Komisja Konkursowa działa w oparciu o następujące przepisy prawa:</w:t>
      </w:r>
    </w:p>
    <w:p w:rsidR="00482E4F" w:rsidRPr="00B83A58" w:rsidRDefault="00482E4F" w:rsidP="00482E4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482E4F" w:rsidRPr="00B83A58" w:rsidRDefault="00482E4F" w:rsidP="00482E4F">
      <w:pPr>
        <w:widowControl/>
        <w:numPr>
          <w:ilvl w:val="0"/>
          <w:numId w:val="5"/>
        </w:numPr>
        <w:tabs>
          <w:tab w:val="num" w:pos="28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ustawę z dnia 24 kwietnia 2003 roku o działalności pożytku publicznego i o wolontariacie (t.j. Dz. U. z 2016 r.</w:t>
      </w:r>
      <w:r w:rsidRPr="00B83A58">
        <w:rPr>
          <w:rFonts w:eastAsia="Times New Roman"/>
          <w:bCs/>
          <w:color w:val="auto"/>
          <w:sz w:val="22"/>
          <w:szCs w:val="22"/>
          <w:lang w:eastAsia="pl-PL"/>
        </w:rPr>
        <w:t>, poz. 1817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 xml:space="preserve"> ze zm.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),</w:t>
      </w:r>
    </w:p>
    <w:p w:rsidR="00482E4F" w:rsidRPr="00B83A58" w:rsidRDefault="00482E4F" w:rsidP="00482E4F">
      <w:pPr>
        <w:widowControl/>
        <w:numPr>
          <w:ilvl w:val="0"/>
          <w:numId w:val="5"/>
        </w:numPr>
        <w:tabs>
          <w:tab w:val="num" w:pos="284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ustawę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 z dnia 5 sierpnia 2015 r. o  nieodpłatnej pomocy prawnej oraz edu</w:t>
      </w:r>
      <w:r>
        <w:rPr>
          <w:rFonts w:eastAsia="Times New Roman"/>
          <w:color w:val="auto"/>
          <w:sz w:val="22"/>
          <w:szCs w:val="22"/>
          <w:lang w:eastAsia="pl-PL"/>
        </w:rPr>
        <w:t>kacji prawnej (t.j. Dz.U. z 2017  r. poz. 2030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), </w:t>
      </w:r>
    </w:p>
    <w:p w:rsidR="00482E4F" w:rsidRPr="00AD3B1D" w:rsidRDefault="00482E4F" w:rsidP="00482E4F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ustawę z dnia 27 sierpnia 2009 r. o finansach publicznych (t.j.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Dz.U z. </w:t>
      </w:r>
      <w:r>
        <w:rPr>
          <w:rFonts w:ascii="Arial" w:hAnsi="Arial" w:cs="Arial"/>
          <w:sz w:val="22"/>
          <w:szCs w:val="22"/>
        </w:rPr>
        <w:t>2017</w:t>
      </w:r>
      <w:r w:rsidRPr="00AD3B1D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2077</w:t>
      </w:r>
      <w:r w:rsidRPr="00AD3B1D">
        <w:rPr>
          <w:rFonts w:eastAsia="Times New Roman"/>
          <w:color w:val="auto"/>
          <w:sz w:val="22"/>
          <w:szCs w:val="22"/>
          <w:lang w:eastAsia="pl-PL"/>
        </w:rPr>
        <w:t>).</w:t>
      </w:r>
    </w:p>
    <w:p w:rsidR="00482E4F" w:rsidRPr="00B83A58" w:rsidRDefault="00482E4F" w:rsidP="00482E4F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rozporządzenie Ministra Rodziny, Pracy i Polityki Społecznej z dnia 17 sierpnia 2016 r. w sprawie wzorów ofert i ramowych wzorów umów dotyczących realizacji zadań publicznych oraz wzorów sprawozdań z wykonania tych zadań (Dz. U. poz. 1300).</w:t>
      </w:r>
    </w:p>
    <w:p w:rsidR="00482E4F" w:rsidRPr="00B83A58" w:rsidRDefault="00482E4F" w:rsidP="00482E4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482E4F" w:rsidRPr="00B83A58" w:rsidRDefault="00482E4F" w:rsidP="00482E4F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left="284" w:hanging="284"/>
        <w:jc w:val="center"/>
        <w:rPr>
          <w:b/>
          <w:bCs/>
          <w:sz w:val="22"/>
          <w:szCs w:val="22"/>
          <w:lang w:eastAsia="pl-PL"/>
        </w:rPr>
      </w:pPr>
      <w:r w:rsidRPr="00B83A58">
        <w:rPr>
          <w:b/>
          <w:bCs/>
          <w:sz w:val="22"/>
          <w:szCs w:val="22"/>
          <w:lang w:eastAsia="pl-PL"/>
        </w:rPr>
        <w:t>§ 2.</w:t>
      </w:r>
    </w:p>
    <w:p w:rsidR="00482E4F" w:rsidRPr="00B83A58" w:rsidRDefault="00482E4F" w:rsidP="00482E4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b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celu zlecenia zadania organizacji pozarządowej Powiat Braniewski</w:t>
      </w:r>
      <w:r w:rsidRPr="00B83A58">
        <w:rPr>
          <w:sz w:val="22"/>
          <w:szCs w:val="22"/>
          <w:lang w:eastAsia="pl-PL"/>
        </w:rPr>
        <w:t xml:space="preserve"> przeprowadza otwarty konkurs ofert. </w:t>
      </w:r>
      <w:r w:rsidRPr="00B83A58">
        <w:rPr>
          <w:b/>
          <w:bCs/>
          <w:sz w:val="22"/>
          <w:szCs w:val="22"/>
          <w:lang w:eastAsia="pl-PL"/>
        </w:rPr>
        <w:t xml:space="preserve">                 </w:t>
      </w:r>
    </w:p>
    <w:p w:rsidR="00482E4F" w:rsidRPr="00B83A58" w:rsidRDefault="00482E4F" w:rsidP="00482E4F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>Komisja jest organem opiniodawczo-doradczym Zarządu Powiatu w zakresie oceny ofert konkursowych w spra</w:t>
      </w:r>
      <w:r>
        <w:rPr>
          <w:sz w:val="22"/>
          <w:szCs w:val="22"/>
          <w:lang w:eastAsia="pl-PL"/>
        </w:rPr>
        <w:t>wie przyznania dotacji podmiotowi prowadzącemu</w:t>
      </w:r>
      <w:r w:rsidRPr="00B83A58">
        <w:rPr>
          <w:sz w:val="22"/>
          <w:szCs w:val="22"/>
          <w:lang w:eastAsia="pl-PL"/>
        </w:rPr>
        <w:t xml:space="preserve"> działalność pożytku publicznego.</w:t>
      </w:r>
    </w:p>
    <w:p w:rsidR="00482E4F" w:rsidRPr="00B83A58" w:rsidRDefault="00482E4F" w:rsidP="00482E4F">
      <w:pPr>
        <w:numPr>
          <w:ilvl w:val="0"/>
          <w:numId w:val="2"/>
        </w:numPr>
        <w:tabs>
          <w:tab w:val="left" w:pos="397"/>
        </w:tabs>
        <w:jc w:val="both"/>
        <w:rPr>
          <w:color w:val="auto"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>D</w:t>
      </w:r>
      <w:r w:rsidRPr="00B83A58">
        <w:rPr>
          <w:rFonts w:eastAsia="Times New Roman"/>
          <w:sz w:val="22"/>
          <w:szCs w:val="22"/>
          <w:lang w:eastAsia="pl-PL"/>
        </w:rPr>
        <w:t xml:space="preserve">o wszystkich członków Komisji Konkursowej biorących udział w opiniowaniu ofert mają zastosowanie przepisy ustawy z dnia 14 czerwca 1960 r. - Kodeks postępowania administracyjnego (tekst jednolity Dz. U. </w:t>
      </w:r>
      <w:r>
        <w:rPr>
          <w:rFonts w:eastAsia="Times New Roman"/>
          <w:sz w:val="22"/>
          <w:szCs w:val="22"/>
          <w:lang w:eastAsia="pl-PL"/>
        </w:rPr>
        <w:t xml:space="preserve">z </w:t>
      </w:r>
      <w:r>
        <w:rPr>
          <w:rFonts w:eastAsia="Times New Roman"/>
          <w:color w:val="auto"/>
          <w:sz w:val="22"/>
          <w:szCs w:val="22"/>
          <w:lang w:eastAsia="pl-PL"/>
        </w:rPr>
        <w:t>2017, poz. 1257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) dotyczące wyłączenia pracownika.</w:t>
      </w:r>
    </w:p>
    <w:p w:rsidR="00482E4F" w:rsidRPr="00B83A58" w:rsidRDefault="00482E4F" w:rsidP="00482E4F">
      <w:pPr>
        <w:tabs>
          <w:tab w:val="left" w:pos="283"/>
        </w:tabs>
        <w:jc w:val="center"/>
        <w:rPr>
          <w:b/>
          <w:sz w:val="22"/>
          <w:szCs w:val="22"/>
          <w:lang w:eastAsia="pl-PL"/>
        </w:rPr>
      </w:pPr>
    </w:p>
    <w:p w:rsidR="00482E4F" w:rsidRPr="00B83A58" w:rsidRDefault="00482E4F" w:rsidP="00482E4F">
      <w:pPr>
        <w:tabs>
          <w:tab w:val="left" w:pos="283"/>
        </w:tabs>
        <w:jc w:val="center"/>
        <w:rPr>
          <w:b/>
          <w:sz w:val="22"/>
          <w:szCs w:val="22"/>
          <w:lang w:eastAsia="pl-PL"/>
        </w:rPr>
      </w:pPr>
      <w:r w:rsidRPr="00B83A58">
        <w:rPr>
          <w:b/>
          <w:sz w:val="22"/>
          <w:szCs w:val="22"/>
          <w:lang w:eastAsia="pl-PL"/>
        </w:rPr>
        <w:t>§ 3.</w:t>
      </w:r>
    </w:p>
    <w:p w:rsidR="00482E4F" w:rsidRPr="00B83A58" w:rsidRDefault="00482E4F" w:rsidP="00482E4F">
      <w:pPr>
        <w:widowControl/>
        <w:numPr>
          <w:ilvl w:val="0"/>
          <w:numId w:val="3"/>
        </w:numPr>
        <w:tabs>
          <w:tab w:val="clear" w:pos="720"/>
          <w:tab w:val="left" w:pos="360"/>
        </w:tabs>
        <w:suppressAutoHyphens w:val="0"/>
        <w:ind w:left="360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>Obsługę organizacyjno-techniczną Komisji zapewnia Wydział Oświaty, Kultury, Sportu i Promocji Powiatu Starostwa Powiatowego w Braniewie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. Odpowiada także za zapewnienie podczas prac Komisji bezstronności i dopełnienia formalności.</w:t>
      </w:r>
    </w:p>
    <w:p w:rsidR="00482E4F" w:rsidRPr="00B83A58" w:rsidRDefault="00482E4F" w:rsidP="00482E4F">
      <w:pPr>
        <w:widowControl/>
        <w:numPr>
          <w:ilvl w:val="0"/>
          <w:numId w:val="3"/>
        </w:numPr>
        <w:tabs>
          <w:tab w:val="clear" w:pos="720"/>
          <w:tab w:val="left" w:pos="360"/>
        </w:tabs>
        <w:suppressAutoHyphens w:val="0"/>
        <w:ind w:left="360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Pracą Komisji kieruje jej Przewodniczący, 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odpowiada za prawidłowe przeprowadzenie procesu wyboru ofert, </w:t>
      </w:r>
      <w:r w:rsidRPr="00B83A58">
        <w:rPr>
          <w:sz w:val="22"/>
          <w:szCs w:val="22"/>
          <w:lang w:eastAsia="pl-PL"/>
        </w:rPr>
        <w:t>a podczas jego nieobecności, osoba wybrana spośród przedstawicieli Komisji Konkursowej.</w:t>
      </w:r>
    </w:p>
    <w:p w:rsidR="00482E4F" w:rsidRPr="00B83A58" w:rsidRDefault="00482E4F" w:rsidP="00482E4F">
      <w:pPr>
        <w:widowControl/>
        <w:numPr>
          <w:ilvl w:val="0"/>
          <w:numId w:val="3"/>
        </w:numPr>
        <w:tabs>
          <w:tab w:val="clear" w:pos="720"/>
          <w:tab w:val="left" w:pos="360"/>
        </w:tabs>
        <w:suppressAutoHyphens w:val="0"/>
        <w:ind w:left="360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Przewodniczący w sprawach nie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uregulowanych niniejszym regulaminem ustala zasady postępowania organizacyjnego.</w:t>
      </w:r>
    </w:p>
    <w:p w:rsidR="00482E4F" w:rsidRPr="00B83A58" w:rsidRDefault="00482E4F" w:rsidP="00482E4F">
      <w:pPr>
        <w:tabs>
          <w:tab w:val="left" w:pos="283"/>
        </w:tabs>
        <w:rPr>
          <w:b/>
          <w:color w:val="auto"/>
          <w:sz w:val="22"/>
          <w:szCs w:val="22"/>
          <w:lang w:eastAsia="pl-PL"/>
        </w:rPr>
      </w:pPr>
    </w:p>
    <w:p w:rsidR="00482E4F" w:rsidRPr="00B83A58" w:rsidRDefault="00482E4F" w:rsidP="00482E4F">
      <w:pPr>
        <w:tabs>
          <w:tab w:val="left" w:pos="283"/>
        </w:tabs>
        <w:jc w:val="center"/>
        <w:rPr>
          <w:b/>
          <w:color w:val="auto"/>
          <w:sz w:val="22"/>
          <w:szCs w:val="22"/>
          <w:lang w:eastAsia="pl-PL"/>
        </w:rPr>
      </w:pPr>
      <w:r w:rsidRPr="00B83A58">
        <w:rPr>
          <w:b/>
          <w:color w:val="auto"/>
          <w:sz w:val="22"/>
          <w:szCs w:val="22"/>
          <w:lang w:eastAsia="pl-PL"/>
        </w:rPr>
        <w:t>§ 4.</w:t>
      </w:r>
    </w:p>
    <w:p w:rsidR="00482E4F" w:rsidRPr="00B83A58" w:rsidRDefault="00482E4F" w:rsidP="00482E4F">
      <w:pPr>
        <w:tabs>
          <w:tab w:val="left" w:pos="-142"/>
          <w:tab w:val="left" w:pos="426"/>
        </w:tabs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Ustala się następujący tryb pracy Komisji Konkursowej: </w:t>
      </w:r>
    </w:p>
    <w:p w:rsidR="00482E4F" w:rsidRPr="00DE2583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>Komisja zbiera się w</w:t>
      </w:r>
      <w:r w:rsidRPr="00DE2583">
        <w:rPr>
          <w:sz w:val="22"/>
          <w:szCs w:val="22"/>
          <w:lang w:eastAsia="pl-PL"/>
        </w:rPr>
        <w:t xml:space="preserve"> dniu</w:t>
      </w:r>
      <w:r>
        <w:rPr>
          <w:b/>
          <w:sz w:val="22"/>
          <w:szCs w:val="22"/>
          <w:lang w:eastAsia="pl-PL"/>
        </w:rPr>
        <w:t xml:space="preserve">  13 grudnia 2017 roku, o godzinie 9.00</w:t>
      </w:r>
      <w:r w:rsidRPr="00B83A58">
        <w:rPr>
          <w:b/>
          <w:sz w:val="22"/>
          <w:szCs w:val="22"/>
          <w:lang w:eastAsia="pl-PL"/>
        </w:rPr>
        <w:t xml:space="preserve"> </w:t>
      </w:r>
      <w:r w:rsidRPr="00DE2583">
        <w:rPr>
          <w:sz w:val="22"/>
          <w:szCs w:val="22"/>
          <w:lang w:eastAsia="pl-PL"/>
        </w:rPr>
        <w:t>w sali konferencyjnej nr 217.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Złożone oferty do czasu konkursu przechowywane są w Wydziale Oświaty, Kultury, Sportu </w:t>
      </w:r>
      <w:r>
        <w:rPr>
          <w:sz w:val="22"/>
          <w:szCs w:val="22"/>
          <w:lang w:eastAsia="pl-PL"/>
        </w:rPr>
        <w:t xml:space="preserve">                           </w:t>
      </w:r>
      <w:r w:rsidRPr="00B83A58">
        <w:rPr>
          <w:sz w:val="22"/>
          <w:szCs w:val="22"/>
          <w:lang w:eastAsia="pl-PL"/>
        </w:rPr>
        <w:t>i Promocji Powiatu Starostwa Powiatowego w Braniewie.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Do zadań Wydziału Oświaty, Kultury, Sportu i Promocji Powiatu Starostwa Powiatowego 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                               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w Braniewie należy</w:t>
      </w:r>
      <w:r w:rsidRPr="00B83A58">
        <w:rPr>
          <w:sz w:val="22"/>
          <w:szCs w:val="22"/>
          <w:lang w:eastAsia="pl-PL"/>
        </w:rPr>
        <w:t xml:space="preserve"> 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ocena kompletności oraz zgodności poszczególnych ofert z wymogami formalnymi.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Do zadań Komisji należy rzetelna ocena ofert złożonych do konkursu. 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Komisja wykonuje swoje zadania na posiedzeniu zamkniętym, bez udziału oferentów.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Prawomocne posiedzenie Komisji może odbyć się przy obecności co najmniej połowy składu </w:t>
      </w:r>
      <w:r w:rsidRPr="00B83A58">
        <w:rPr>
          <w:sz w:val="22"/>
          <w:szCs w:val="22"/>
          <w:lang w:eastAsia="pl-PL"/>
        </w:rPr>
        <w:lastRenderedPageBreak/>
        <w:t>Komisji.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>Każdy członek Komisji podpisuje oświadczenie o bezstronności (wzór oświadczenia stanowi załącznik Nr 1 do niniejszego regulaminu).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>Przy ocenie ofert konkursowych Komisja stosuje kryteria, określ</w:t>
      </w:r>
      <w:r>
        <w:rPr>
          <w:sz w:val="22"/>
          <w:szCs w:val="22"/>
          <w:lang w:eastAsia="pl-PL"/>
        </w:rPr>
        <w:t>one</w:t>
      </w:r>
      <w:r w:rsidRPr="00B83A58">
        <w:rPr>
          <w:sz w:val="22"/>
          <w:szCs w:val="22"/>
          <w:lang w:eastAsia="pl-PL"/>
        </w:rPr>
        <w:t xml:space="preserve"> w ogłoszeniu o konkursie.</w:t>
      </w:r>
    </w:p>
    <w:p w:rsidR="00482E4F" w:rsidRPr="009B032B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Komisja d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okonuje oceny ofe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rt na podstawie kart oceny. 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DE2583">
        <w:rPr>
          <w:rFonts w:eastAsia="Times New Roman"/>
          <w:color w:val="auto"/>
          <w:sz w:val="22"/>
          <w:szCs w:val="22"/>
          <w:lang w:eastAsia="pl-PL"/>
        </w:rPr>
        <w:t>Stopień spełniania każdego z kryteriów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 podlega osobnej ocenie każdego z członków Komisji zgodnie  z podaną skalą punktów w karcie oceny merytorycznej. Każdy arkusz zostaje podpisany przez osobę dokonującą oceny.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Ocena łączna danej oferty wystawiona przez członka Komisji jest sumą wystawionych ocen cząstkowych.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Ocena końcowa danej oferty jest sumą ocen ł</w:t>
      </w:r>
      <w:r>
        <w:rPr>
          <w:rFonts w:eastAsia="Times New Roman"/>
          <w:color w:val="auto"/>
          <w:sz w:val="22"/>
          <w:szCs w:val="22"/>
          <w:lang w:eastAsia="pl-PL"/>
        </w:rPr>
        <w:t>ącznych wystawionych przez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 poszczególnych członków Komisji, dzielona przez liczbę członków.</w:t>
      </w:r>
    </w:p>
    <w:p w:rsidR="00482E4F" w:rsidRPr="00B83A58" w:rsidRDefault="00482E4F" w:rsidP="00482E4F">
      <w:pPr>
        <w:numPr>
          <w:ilvl w:val="0"/>
          <w:numId w:val="6"/>
        </w:numPr>
        <w:tabs>
          <w:tab w:val="clear" w:pos="284"/>
          <w:tab w:val="num" w:pos="426"/>
          <w:tab w:val="left" w:pos="502"/>
        </w:tabs>
        <w:ind w:left="426" w:hanging="426"/>
        <w:jc w:val="both"/>
        <w:rPr>
          <w:b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Za najkorzystniejszą uznaje się ofertę, która otrzymała największą liczbę punktów.</w:t>
      </w:r>
    </w:p>
    <w:p w:rsidR="00482E4F" w:rsidRPr="00B83A58" w:rsidRDefault="00482E4F" w:rsidP="00482E4F">
      <w:pPr>
        <w:widowControl/>
        <w:suppressAutoHyphens w:val="0"/>
        <w:jc w:val="center"/>
        <w:rPr>
          <w:rFonts w:eastAsia="Calibri"/>
          <w:b/>
          <w:color w:val="auto"/>
          <w:kern w:val="1"/>
          <w:sz w:val="22"/>
          <w:szCs w:val="22"/>
          <w:lang w:eastAsia="ar-SA"/>
        </w:rPr>
      </w:pPr>
    </w:p>
    <w:p w:rsidR="00482E4F" w:rsidRPr="00B83A58" w:rsidRDefault="00482E4F" w:rsidP="00482E4F">
      <w:pPr>
        <w:widowControl/>
        <w:suppressAutoHyphens w:val="0"/>
        <w:jc w:val="center"/>
        <w:rPr>
          <w:rFonts w:eastAsia="Calibri"/>
          <w:b/>
          <w:color w:val="auto"/>
          <w:kern w:val="1"/>
          <w:sz w:val="22"/>
          <w:szCs w:val="22"/>
          <w:lang w:eastAsia="ar-SA"/>
        </w:rPr>
      </w:pPr>
      <w:r w:rsidRPr="00B83A58">
        <w:rPr>
          <w:rFonts w:eastAsia="Calibri"/>
          <w:b/>
          <w:color w:val="auto"/>
          <w:kern w:val="1"/>
          <w:sz w:val="22"/>
          <w:szCs w:val="22"/>
          <w:lang w:eastAsia="ar-SA"/>
        </w:rPr>
        <w:t>§ 5.</w:t>
      </w:r>
    </w:p>
    <w:p w:rsidR="00482E4F" w:rsidRPr="00B83A58" w:rsidRDefault="00482E4F" w:rsidP="00482E4F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  <w:rPr>
          <w:sz w:val="22"/>
          <w:szCs w:val="22"/>
          <w:lang w:eastAsia="pl-PL"/>
        </w:rPr>
      </w:pPr>
      <w:r w:rsidRPr="00B83A58">
        <w:rPr>
          <w:color w:val="auto"/>
          <w:sz w:val="22"/>
          <w:szCs w:val="22"/>
          <w:lang w:eastAsia="pl-PL"/>
        </w:rPr>
        <w:t>Komisja mo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ż</w:t>
      </w:r>
      <w:r w:rsidRPr="00B83A58">
        <w:rPr>
          <w:color w:val="auto"/>
          <w:sz w:val="22"/>
          <w:szCs w:val="22"/>
          <w:lang w:eastAsia="pl-PL"/>
        </w:rPr>
        <w:t>e zwraca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 xml:space="preserve">ć </w:t>
      </w:r>
      <w:r w:rsidRPr="00B83A58">
        <w:rPr>
          <w:color w:val="auto"/>
          <w:sz w:val="22"/>
          <w:szCs w:val="22"/>
          <w:lang w:eastAsia="pl-PL"/>
        </w:rPr>
        <w:t>si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 xml:space="preserve">ę </w:t>
      </w:r>
      <w:r w:rsidRPr="00B83A58">
        <w:rPr>
          <w:color w:val="auto"/>
          <w:sz w:val="22"/>
          <w:szCs w:val="22"/>
          <w:lang w:eastAsia="pl-PL"/>
        </w:rPr>
        <w:t>do oferentów o wyja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ś</w:t>
      </w:r>
      <w:r w:rsidRPr="00B83A58">
        <w:rPr>
          <w:color w:val="auto"/>
          <w:sz w:val="22"/>
          <w:szCs w:val="22"/>
          <w:lang w:eastAsia="pl-PL"/>
        </w:rPr>
        <w:t>nienia dotycz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ą</w:t>
      </w:r>
      <w:r w:rsidRPr="00B83A58">
        <w:rPr>
          <w:color w:val="auto"/>
          <w:sz w:val="22"/>
          <w:szCs w:val="22"/>
          <w:lang w:eastAsia="pl-PL"/>
        </w:rPr>
        <w:t>ce tre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ś</w:t>
      </w:r>
      <w:r>
        <w:rPr>
          <w:color w:val="auto"/>
          <w:sz w:val="22"/>
          <w:szCs w:val="22"/>
          <w:lang w:eastAsia="pl-PL"/>
        </w:rPr>
        <w:t xml:space="preserve">ci oferty </w:t>
      </w:r>
      <w:r w:rsidRPr="00B83A58">
        <w:rPr>
          <w:color w:val="auto"/>
          <w:sz w:val="22"/>
          <w:szCs w:val="22"/>
          <w:lang w:eastAsia="pl-PL"/>
        </w:rPr>
        <w:t>i doł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ą</w:t>
      </w:r>
      <w:r w:rsidRPr="00B83A58">
        <w:rPr>
          <w:color w:val="auto"/>
          <w:sz w:val="22"/>
          <w:szCs w:val="22"/>
          <w:lang w:eastAsia="pl-PL"/>
        </w:rPr>
        <w:t>czonych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 xml:space="preserve"> </w:t>
      </w:r>
      <w:r w:rsidRPr="00B83A58">
        <w:rPr>
          <w:color w:val="auto"/>
          <w:sz w:val="22"/>
          <w:szCs w:val="22"/>
          <w:lang w:eastAsia="pl-PL"/>
        </w:rPr>
        <w:t>zał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ą</w:t>
      </w:r>
      <w:r w:rsidRPr="00B83A58">
        <w:rPr>
          <w:color w:val="auto"/>
          <w:sz w:val="22"/>
          <w:szCs w:val="22"/>
          <w:lang w:eastAsia="pl-PL"/>
        </w:rPr>
        <w:t>czników.</w:t>
      </w:r>
    </w:p>
    <w:p w:rsidR="00482E4F" w:rsidRPr="00B83A58" w:rsidRDefault="00482E4F" w:rsidP="00482E4F">
      <w:pPr>
        <w:numPr>
          <w:ilvl w:val="0"/>
          <w:numId w:val="7"/>
        </w:numPr>
        <w:tabs>
          <w:tab w:val="left" w:pos="360"/>
          <w:tab w:val="left" w:pos="720"/>
          <w:tab w:val="left" w:pos="900"/>
        </w:tabs>
        <w:jc w:val="both"/>
        <w:rPr>
          <w:sz w:val="22"/>
          <w:szCs w:val="22"/>
          <w:lang w:eastAsia="pl-PL"/>
        </w:rPr>
      </w:pPr>
      <w:r w:rsidRPr="00B83A58">
        <w:rPr>
          <w:color w:val="auto"/>
          <w:sz w:val="22"/>
          <w:szCs w:val="22"/>
          <w:lang w:eastAsia="pl-PL"/>
        </w:rPr>
        <w:t>Wezwanie do wyja</w:t>
      </w:r>
      <w:r w:rsidRPr="00B83A58">
        <w:rPr>
          <w:rFonts w:eastAsia="TimesNewRoman"/>
          <w:color w:val="auto"/>
          <w:sz w:val="22"/>
          <w:szCs w:val="22"/>
          <w:lang w:eastAsia="pl-PL"/>
        </w:rPr>
        <w:t>ś</w:t>
      </w:r>
      <w:r w:rsidRPr="00B83A58">
        <w:rPr>
          <w:color w:val="auto"/>
          <w:sz w:val="22"/>
          <w:szCs w:val="22"/>
          <w:lang w:eastAsia="pl-PL"/>
        </w:rPr>
        <w:t xml:space="preserve">nienia kierowane jest do osoby wskazanej w ofercie jako </w:t>
      </w:r>
      <w:r w:rsidRPr="00B83A58">
        <w:rPr>
          <w:sz w:val="22"/>
          <w:szCs w:val="22"/>
          <w:lang w:eastAsia="pl-PL"/>
        </w:rPr>
        <w:t>„osoba do kontaktu” telefonicznie przez Przewodnicz</w:t>
      </w:r>
      <w:r w:rsidRPr="00B83A58">
        <w:rPr>
          <w:rFonts w:eastAsia="TimesNewRoman"/>
          <w:sz w:val="22"/>
          <w:szCs w:val="22"/>
          <w:lang w:eastAsia="pl-PL"/>
        </w:rPr>
        <w:t>ą</w:t>
      </w:r>
      <w:r w:rsidRPr="00B83A58">
        <w:rPr>
          <w:sz w:val="22"/>
          <w:szCs w:val="22"/>
          <w:lang w:eastAsia="pl-PL"/>
        </w:rPr>
        <w:t>cego Komisji lub wyznaczonego przez Przewodniczącego członka Komisji w trakcie trwania posiedzenia.</w:t>
      </w:r>
    </w:p>
    <w:p w:rsidR="00482E4F" w:rsidRPr="00B83A58" w:rsidRDefault="00482E4F" w:rsidP="00482E4F">
      <w:pPr>
        <w:numPr>
          <w:ilvl w:val="0"/>
          <w:numId w:val="7"/>
        </w:numPr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Przewodniczący Komisji, bądź osoba wyznaczona przez Przewodniczącego Komisji w trakcie trwania posiedzenia może także przeprowadzać negocjacje z podmiotem ubiegającym się o dofinansowanie </w:t>
      </w:r>
      <w:r>
        <w:rPr>
          <w:sz w:val="22"/>
          <w:szCs w:val="22"/>
          <w:lang w:eastAsia="pl-PL"/>
        </w:rPr>
        <w:t xml:space="preserve">                </w:t>
      </w:r>
      <w:r w:rsidRPr="00B83A58">
        <w:rPr>
          <w:sz w:val="22"/>
          <w:szCs w:val="22"/>
          <w:lang w:eastAsia="pl-PL"/>
        </w:rPr>
        <w:t>w celu uzgodnienia możliwości wykonania zadania objętego ofertą  po zmianie budżetu, przy utrzymaniu zakresu zadania</w:t>
      </w:r>
      <w:r>
        <w:rPr>
          <w:sz w:val="22"/>
          <w:szCs w:val="22"/>
          <w:lang w:eastAsia="pl-PL"/>
        </w:rPr>
        <w:t xml:space="preserve">  </w:t>
      </w:r>
      <w:r w:rsidRPr="00B83A58">
        <w:rPr>
          <w:sz w:val="22"/>
          <w:szCs w:val="22"/>
          <w:lang w:eastAsia="pl-PL"/>
        </w:rPr>
        <w:t>i odpowiednich standardów jakościowych.</w:t>
      </w:r>
    </w:p>
    <w:p w:rsidR="00482E4F" w:rsidRPr="00B83A58" w:rsidRDefault="00482E4F" w:rsidP="00482E4F">
      <w:pPr>
        <w:numPr>
          <w:ilvl w:val="0"/>
          <w:numId w:val="7"/>
        </w:numPr>
        <w:tabs>
          <w:tab w:val="left" w:pos="360"/>
        </w:tabs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Z uzyskanego wyjaśnia, bądź negocjacji sporządza się notatkę. </w:t>
      </w:r>
    </w:p>
    <w:p w:rsidR="00482E4F" w:rsidRPr="00B83A58" w:rsidRDefault="00482E4F" w:rsidP="00482E4F">
      <w:pPr>
        <w:widowControl/>
        <w:tabs>
          <w:tab w:val="left" w:pos="502"/>
        </w:tabs>
        <w:suppressAutoHyphens w:val="0"/>
        <w:ind w:left="142" w:right="-113"/>
        <w:jc w:val="center"/>
        <w:rPr>
          <w:b/>
          <w:sz w:val="22"/>
          <w:szCs w:val="22"/>
          <w:lang w:eastAsia="pl-PL"/>
        </w:rPr>
      </w:pPr>
    </w:p>
    <w:p w:rsidR="00482E4F" w:rsidRPr="00B83A58" w:rsidRDefault="00482E4F" w:rsidP="00482E4F">
      <w:pPr>
        <w:widowControl/>
        <w:tabs>
          <w:tab w:val="left" w:pos="502"/>
        </w:tabs>
        <w:suppressAutoHyphens w:val="0"/>
        <w:ind w:left="142" w:right="-113"/>
        <w:jc w:val="center"/>
        <w:rPr>
          <w:b/>
          <w:sz w:val="22"/>
          <w:szCs w:val="22"/>
          <w:lang w:eastAsia="pl-PL"/>
        </w:rPr>
      </w:pPr>
      <w:r w:rsidRPr="00B83A58">
        <w:rPr>
          <w:b/>
          <w:sz w:val="22"/>
          <w:szCs w:val="22"/>
          <w:lang w:eastAsia="pl-PL"/>
        </w:rPr>
        <w:t>§ 6.</w:t>
      </w:r>
    </w:p>
    <w:p w:rsidR="00482E4F" w:rsidRPr="00B83A58" w:rsidRDefault="00482E4F" w:rsidP="00482E4F">
      <w:pPr>
        <w:numPr>
          <w:ilvl w:val="0"/>
          <w:numId w:val="4"/>
        </w:numPr>
        <w:tabs>
          <w:tab w:val="left" w:pos="360"/>
          <w:tab w:val="left" w:pos="567"/>
        </w:tabs>
        <w:jc w:val="both"/>
        <w:rPr>
          <w:color w:val="auto"/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 Z czynności Komisji Konkursowej sporządza się protokół podpisany przez osobę sporządzającą protokół i Przewodniczącego Komisji </w:t>
      </w:r>
      <w:r w:rsidRPr="00B83A58">
        <w:rPr>
          <w:color w:val="auto"/>
          <w:sz w:val="22"/>
          <w:szCs w:val="22"/>
          <w:lang w:eastAsia="pl-PL"/>
        </w:rPr>
        <w:t>(wzór ramowy protokołu stanowi załącznik Nr 2 do niniejszego regulaminu).</w:t>
      </w:r>
    </w:p>
    <w:p w:rsidR="00482E4F" w:rsidRPr="00B83A58" w:rsidRDefault="00482E4F" w:rsidP="00482E4F">
      <w:pPr>
        <w:widowControl/>
        <w:numPr>
          <w:ilvl w:val="0"/>
          <w:numId w:val="4"/>
        </w:numPr>
        <w:tabs>
          <w:tab w:val="left" w:pos="360"/>
        </w:tabs>
        <w:suppressAutoHyphens w:val="0"/>
        <w:ind w:right="-113"/>
        <w:jc w:val="both"/>
        <w:rPr>
          <w:rFonts w:eastAsia="Times New Roman"/>
          <w:sz w:val="22"/>
          <w:szCs w:val="22"/>
          <w:lang w:eastAsia="pl-PL"/>
        </w:rPr>
      </w:pPr>
      <w:r w:rsidRPr="00B83A58">
        <w:rPr>
          <w:rFonts w:eastAsia="Times New Roman"/>
          <w:sz w:val="22"/>
          <w:szCs w:val="22"/>
          <w:lang w:eastAsia="pl-PL"/>
        </w:rPr>
        <w:t>W razie, gdy do postępowania konkursowego zgłoszona została tylko jedna oferta, zleceniodawca może przyjąć tę ofertę, jeżeli Komisja stwierdzi, że spełnia ona wymagania.</w:t>
      </w:r>
    </w:p>
    <w:p w:rsidR="00482E4F" w:rsidRPr="00B83A58" w:rsidRDefault="00482E4F" w:rsidP="00482E4F">
      <w:pPr>
        <w:numPr>
          <w:ilvl w:val="0"/>
          <w:numId w:val="4"/>
        </w:numPr>
        <w:tabs>
          <w:tab w:val="left" w:pos="360"/>
          <w:tab w:val="left" w:pos="567"/>
          <w:tab w:val="left" w:pos="851"/>
        </w:tabs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Przewodniczący Komisji przekazuje protokół wraz z dokumentacją konkursu Zarządowi Powiatu Braniewskiego. </w:t>
      </w:r>
    </w:p>
    <w:p w:rsidR="00482E4F" w:rsidRPr="00B83A58" w:rsidRDefault="00482E4F" w:rsidP="00482E4F">
      <w:pPr>
        <w:numPr>
          <w:ilvl w:val="0"/>
          <w:numId w:val="4"/>
        </w:numPr>
        <w:tabs>
          <w:tab w:val="left" w:pos="360"/>
          <w:tab w:val="left" w:pos="426"/>
          <w:tab w:val="left" w:pos="567"/>
        </w:tabs>
        <w:jc w:val="both"/>
        <w:rPr>
          <w:sz w:val="22"/>
          <w:szCs w:val="22"/>
          <w:lang w:eastAsia="pl-PL"/>
        </w:rPr>
      </w:pPr>
      <w:r w:rsidRPr="00B83A58">
        <w:rPr>
          <w:sz w:val="22"/>
          <w:szCs w:val="22"/>
          <w:lang w:eastAsia="pl-PL"/>
        </w:rPr>
        <w:t xml:space="preserve">Pozytywna decyzja Zarządu Powiatu Braniewskiego wyrażona w formie uchwały jest podstawą do zawarcia umowy z wybranym podmiotem i przekazaniu dotacji na realizację zadania. </w:t>
      </w:r>
    </w:p>
    <w:p w:rsidR="00482E4F" w:rsidRPr="00B83A58" w:rsidRDefault="00482E4F" w:rsidP="00482E4F">
      <w:pPr>
        <w:tabs>
          <w:tab w:val="left" w:pos="283"/>
          <w:tab w:val="left" w:pos="426"/>
          <w:tab w:val="left" w:pos="567"/>
        </w:tabs>
        <w:ind w:left="142"/>
        <w:jc w:val="center"/>
        <w:rPr>
          <w:b/>
          <w:color w:val="auto"/>
          <w:sz w:val="22"/>
          <w:szCs w:val="22"/>
          <w:lang w:eastAsia="pl-PL"/>
        </w:rPr>
      </w:pPr>
    </w:p>
    <w:p w:rsidR="00482E4F" w:rsidRPr="00B83A58" w:rsidRDefault="00482E4F" w:rsidP="00482E4F">
      <w:pPr>
        <w:tabs>
          <w:tab w:val="left" w:pos="283"/>
          <w:tab w:val="left" w:pos="426"/>
          <w:tab w:val="left" w:pos="567"/>
        </w:tabs>
        <w:ind w:left="142"/>
        <w:jc w:val="center"/>
        <w:rPr>
          <w:b/>
          <w:color w:val="auto"/>
          <w:sz w:val="22"/>
          <w:szCs w:val="22"/>
          <w:lang w:eastAsia="pl-PL"/>
        </w:rPr>
      </w:pPr>
      <w:r w:rsidRPr="00B83A58">
        <w:rPr>
          <w:b/>
          <w:color w:val="auto"/>
          <w:sz w:val="22"/>
          <w:szCs w:val="22"/>
          <w:lang w:eastAsia="pl-PL"/>
        </w:rPr>
        <w:t>§ 7.</w:t>
      </w:r>
    </w:p>
    <w:p w:rsidR="00482E4F" w:rsidRPr="00B83A58" w:rsidRDefault="00482E4F" w:rsidP="00482E4F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right="-113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 xml:space="preserve">Konkurs unieważnia się, jeżeli do postępowania konkursowego nie złożono żadnej oferty lub jeżeli żadna z ofert nie została wyłoniona w konkursie. </w:t>
      </w:r>
    </w:p>
    <w:p w:rsidR="00482E4F" w:rsidRPr="00B83A58" w:rsidRDefault="00482E4F" w:rsidP="00482E4F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right="-113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Karty oceny formalnej i merytorycznej przechowywane są w Wydziale Oświaty, Kultury, Sportu i Promocji Powiatu Starostwa Powiatowego w</w:t>
      </w:r>
      <w:r>
        <w:rPr>
          <w:rFonts w:eastAsia="Times New Roman"/>
          <w:color w:val="auto"/>
          <w:sz w:val="22"/>
          <w:szCs w:val="22"/>
          <w:lang w:eastAsia="pl-PL"/>
        </w:rPr>
        <w:t xml:space="preserve"> Braniewie wraz 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z pozostałą dokumentacją konkursową.</w:t>
      </w:r>
    </w:p>
    <w:p w:rsidR="00482E4F" w:rsidRPr="00B83A58" w:rsidRDefault="00482E4F" w:rsidP="00482E4F">
      <w:pPr>
        <w:widowControl/>
        <w:numPr>
          <w:ilvl w:val="1"/>
          <w:numId w:val="4"/>
        </w:numPr>
        <w:tabs>
          <w:tab w:val="left" w:pos="284"/>
        </w:tabs>
        <w:suppressAutoHyphens w:val="0"/>
        <w:ind w:left="284" w:right="-113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B83A58">
        <w:rPr>
          <w:rFonts w:eastAsia="Times New Roman"/>
          <w:color w:val="auto"/>
          <w:sz w:val="22"/>
          <w:szCs w:val="22"/>
          <w:lang w:eastAsia="pl-PL"/>
        </w:rPr>
        <w:t>Za udział w pracach Komisji Przewodniczący i Członkowie Komisji nie otrzymują wynagrodzenia.</w:t>
      </w:r>
    </w:p>
    <w:p w:rsidR="00482E4F" w:rsidRPr="00B83A58" w:rsidRDefault="00482E4F" w:rsidP="00482E4F">
      <w:pPr>
        <w:ind w:left="5664" w:firstLine="708"/>
        <w:jc w:val="both"/>
        <w:rPr>
          <w:sz w:val="22"/>
          <w:szCs w:val="22"/>
          <w:lang w:eastAsia="pl-PL"/>
        </w:rPr>
      </w:pPr>
    </w:p>
    <w:p w:rsidR="00482E4F" w:rsidRPr="00B83A58" w:rsidRDefault="00482E4F" w:rsidP="00482E4F">
      <w:pPr>
        <w:tabs>
          <w:tab w:val="left" w:pos="283"/>
          <w:tab w:val="left" w:pos="426"/>
          <w:tab w:val="left" w:pos="567"/>
        </w:tabs>
        <w:ind w:left="142"/>
        <w:jc w:val="center"/>
        <w:rPr>
          <w:b/>
          <w:color w:val="auto"/>
          <w:sz w:val="22"/>
          <w:szCs w:val="22"/>
          <w:lang w:eastAsia="pl-PL"/>
        </w:rPr>
      </w:pPr>
      <w:r w:rsidRPr="00B83A58">
        <w:rPr>
          <w:b/>
          <w:color w:val="auto"/>
          <w:sz w:val="22"/>
          <w:szCs w:val="22"/>
          <w:lang w:eastAsia="pl-PL"/>
        </w:rPr>
        <w:t>§ 8.</w:t>
      </w:r>
    </w:p>
    <w:p w:rsidR="00482E4F" w:rsidRPr="00B83A58" w:rsidRDefault="00482E4F" w:rsidP="00482E4F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>W sprawach proceduralnych, nie</w:t>
      </w:r>
      <w:r w:rsidRPr="00B83A58">
        <w:rPr>
          <w:rFonts w:eastAsia="Times New Roman"/>
          <w:color w:val="auto"/>
          <w:sz w:val="22"/>
          <w:szCs w:val="22"/>
          <w:lang w:eastAsia="pl-PL"/>
        </w:rPr>
        <w:t>uregulowanych niniejszym regulaminem Komisja podejmuje decyzje w głosowaniu jawnym zwykłą większością głosów.</w:t>
      </w:r>
    </w:p>
    <w:p w:rsidR="00482E4F" w:rsidRPr="00B83A58" w:rsidRDefault="00482E4F" w:rsidP="00482E4F">
      <w:pPr>
        <w:jc w:val="both"/>
        <w:rPr>
          <w:sz w:val="22"/>
          <w:szCs w:val="22"/>
          <w:lang w:eastAsia="pl-PL"/>
        </w:rPr>
      </w:pPr>
    </w:p>
    <w:p w:rsidR="00482E4F" w:rsidRPr="00B83A58" w:rsidRDefault="00482E4F" w:rsidP="00482E4F">
      <w:pPr>
        <w:jc w:val="both"/>
        <w:rPr>
          <w:sz w:val="22"/>
          <w:szCs w:val="22"/>
          <w:lang w:eastAsia="pl-PL"/>
        </w:rPr>
      </w:pPr>
    </w:p>
    <w:p w:rsidR="00482E4F" w:rsidRPr="00B83A58" w:rsidRDefault="00482E4F" w:rsidP="00482E4F">
      <w:pPr>
        <w:jc w:val="both"/>
        <w:rPr>
          <w:sz w:val="22"/>
          <w:szCs w:val="22"/>
          <w:lang w:eastAsia="pl-PL"/>
        </w:rPr>
      </w:pPr>
    </w:p>
    <w:p w:rsidR="00482E4F" w:rsidRDefault="00482E4F" w:rsidP="00482E4F">
      <w:pPr>
        <w:jc w:val="both"/>
        <w:rPr>
          <w:sz w:val="22"/>
          <w:szCs w:val="22"/>
          <w:lang w:eastAsia="pl-PL"/>
        </w:rPr>
      </w:pPr>
    </w:p>
    <w:p w:rsidR="00482E4F" w:rsidRDefault="00482E4F" w:rsidP="00482E4F">
      <w:pPr>
        <w:jc w:val="both"/>
        <w:rPr>
          <w:sz w:val="22"/>
          <w:szCs w:val="22"/>
          <w:lang w:eastAsia="pl-PL"/>
        </w:rPr>
      </w:pPr>
    </w:p>
    <w:p w:rsidR="00482E4F" w:rsidRDefault="00482E4F" w:rsidP="00482E4F">
      <w:pPr>
        <w:jc w:val="both"/>
        <w:rPr>
          <w:sz w:val="22"/>
          <w:szCs w:val="22"/>
          <w:lang w:eastAsia="pl-PL"/>
        </w:rPr>
      </w:pPr>
    </w:p>
    <w:sectPr w:rsidR="0048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3">
    <w:nsid w:val="0000000E"/>
    <w:multiLevelType w:val="multilevel"/>
    <w:tmpl w:val="1E38C786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8F5179"/>
    <w:multiLevelType w:val="hybridMultilevel"/>
    <w:tmpl w:val="70A4A308"/>
    <w:name w:val="WW8Num212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D6"/>
    <w:rsid w:val="00482E4F"/>
    <w:rsid w:val="005F1ED6"/>
    <w:rsid w:val="007C1EF4"/>
    <w:rsid w:val="00E0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4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E4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5085</Characters>
  <Application>Microsoft Office Word</Application>
  <DocSecurity>0</DocSecurity>
  <Lines>42</Lines>
  <Paragraphs>11</Paragraphs>
  <ScaleCrop>false</ScaleCrop>
  <Company>Starostwo Powiatowe Braniewo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2017-12-12T11:42:00Z</dcterms:created>
  <dcterms:modified xsi:type="dcterms:W3CDTF">2017-12-12T11:43:00Z</dcterms:modified>
</cp:coreProperties>
</file>