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D8" w:rsidRPr="00D92222" w:rsidRDefault="00DD1BD8" w:rsidP="00DD1BD8">
      <w:pPr>
        <w:widowControl w:val="0"/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Załącznik do uchwały n</w:t>
      </w:r>
      <w:r w:rsidR="000A66A2">
        <w:rPr>
          <w:rFonts w:ascii="Times New Roman" w:eastAsia="Lucida Sans Unicode" w:hAnsi="Times New Roman" w:cs="Times New Roman"/>
          <w:color w:val="000000"/>
          <w:lang w:eastAsia="pl-PL" w:bidi="pl-PL"/>
        </w:rPr>
        <w:t>r 407/17</w:t>
      </w:r>
      <w:bookmarkStart w:id="0" w:name="_GoBack"/>
      <w:bookmarkEnd w:id="0"/>
    </w:p>
    <w:p w:rsidR="00DD1BD8" w:rsidRPr="00D92222" w:rsidRDefault="00DD1BD8" w:rsidP="00DD1B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Zarządu Powiatu Braniewskiego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z dnia 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12 grudnia 2017r.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p w:rsidR="00DD1BD8" w:rsidRPr="00D92222" w:rsidRDefault="00DD1BD8" w:rsidP="00DD1BD8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b/>
          <w:color w:val="000000"/>
          <w:lang w:eastAsia="pl-PL" w:bidi="pl-PL"/>
        </w:rPr>
        <w:t>ZARZĄD POWIATU  BRANIEWSKIEGO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b/>
          <w:bCs/>
          <w:color w:val="000000"/>
          <w:lang w:eastAsia="pl-PL" w:bidi="pl-PL"/>
        </w:rPr>
        <w:t>OGŁASZA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pl-PL" w:bidi="pl-PL"/>
        </w:rPr>
      </w:pPr>
    </w:p>
    <w:p w:rsidR="00DD1BD8" w:rsidRPr="00D92222" w:rsidRDefault="00DD1BD8" w:rsidP="00DD1BD8">
      <w:pPr>
        <w:widowControl w:val="0"/>
        <w:suppressAutoHyphens/>
        <w:spacing w:after="0" w:line="240" w:lineRule="auto"/>
        <w:ind w:right="-144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otwarte konkursy ofert na realizację w 2018 roku zadań publicznych Powiatu Braniewskiego w zakresie: turystyki, promocji i ochrony zdrowia, ochrony środowiska przyrodniczego i ekologii, kultury fizycznej oraz kultury i ochrony dziedzictwa narodowego.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ind w:right="-144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DD1BD8" w:rsidRPr="00D92222" w:rsidTr="0017174A">
        <w:tc>
          <w:tcPr>
            <w:tcW w:w="9438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ind w:left="42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Adresaci konkursów</w:t>
            </w:r>
          </w:p>
        </w:tc>
      </w:tr>
    </w:tbl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p w:rsidR="00DD1BD8" w:rsidRPr="0090421C" w:rsidRDefault="00DD1BD8" w:rsidP="00DD1BD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Konkursy skierowane są do org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anizacji pozarządowych oraz podmiotów określonych w art. 3 ust.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 3 ustawy z dnia 24 kwietnia 2003 r. o d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ziałalności pożytku publicznego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 i o wolontariacie (tekst jednolity: Dz. U. z 2016 r. poz. 1817 ze zm.) </w:t>
      </w:r>
      <w:r w:rsidRPr="00D92222">
        <w:rPr>
          <w:rFonts w:ascii="Times New Roman" w:hAnsi="Times New Roman" w:cs="Times New Roman"/>
        </w:rPr>
        <w:t xml:space="preserve">zwanych w dalszej części ogłoszenia konkursowego </w:t>
      </w:r>
      <w:r w:rsidRPr="0090421C">
        <w:rPr>
          <w:rFonts w:ascii="Times New Roman" w:hAnsi="Times New Roman" w:cs="Times New Roman"/>
          <w:bCs/>
        </w:rPr>
        <w:t>„Oferentem lub Zleceniobiorcą”.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lang w:eastAsia="pl-PL" w:bidi="pl-PL"/>
        </w:rPr>
      </w:pPr>
    </w:p>
    <w:tbl>
      <w:tblPr>
        <w:tblStyle w:val="Tabela-Siatka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DD1BD8" w:rsidRPr="00D92222" w:rsidTr="0017174A">
        <w:tc>
          <w:tcPr>
            <w:tcW w:w="9606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Cel konkursów</w:t>
            </w:r>
          </w:p>
        </w:tc>
      </w:tr>
    </w:tbl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Celem konkursów jest wybór podmiotów do realizacji w 2018 roku zadań publicznych Powiatu Braniewskiego. Zlecenie zadań publicznych nastąpi w formie wspierania wraz z udzieleniem dotacji na dofinansowanie ich realizacji.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tbl>
      <w:tblPr>
        <w:tblStyle w:val="Tabela-Siatka"/>
        <w:tblW w:w="9640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DD1BD8" w:rsidRPr="00D92222" w:rsidTr="0017174A">
        <w:tc>
          <w:tcPr>
            <w:tcW w:w="9640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Termin realizacji zadań</w:t>
            </w:r>
          </w:p>
        </w:tc>
      </w:tr>
    </w:tbl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Zadania objęte konkursem realizowane będą w terminie od</w:t>
      </w:r>
      <w:r w:rsidRPr="00D92222">
        <w:rPr>
          <w:rFonts w:ascii="Times New Roman" w:eastAsia="Lucida Sans Unicode" w:hAnsi="Times New Roman" w:cs="Times New Roman"/>
          <w:b/>
          <w:color w:val="000000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lang w:eastAsia="pl-PL" w:bidi="pl-PL"/>
        </w:rPr>
        <w:t>22 stycznia do 15</w:t>
      </w:r>
      <w:r w:rsidRPr="00A37044">
        <w:rPr>
          <w:rFonts w:ascii="Times New Roman" w:eastAsia="Lucida Sans Unicode" w:hAnsi="Times New Roman" w:cs="Times New Roman"/>
          <w:b/>
          <w:lang w:eastAsia="pl-PL" w:bidi="pl-PL"/>
        </w:rPr>
        <w:t xml:space="preserve"> grudnia 2018 roku</w:t>
      </w:r>
      <w:r w:rsidRPr="00A37044">
        <w:rPr>
          <w:rFonts w:ascii="Times New Roman" w:eastAsia="Lucida Sans Unicode" w:hAnsi="Times New Roman" w:cs="Times New Roman"/>
          <w:lang w:eastAsia="pl-PL" w:bidi="pl-PL"/>
        </w:rPr>
        <w:t xml:space="preserve">                     </w:t>
      </w:r>
      <w:r w:rsidRPr="00D92222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Cs/>
        </w:rPr>
        <w:t>w</w:t>
      </w:r>
      <w:r w:rsidRPr="00D92222">
        <w:rPr>
          <w:rFonts w:ascii="Times New Roman" w:hAnsi="Times New Roman" w:cs="Times New Roman"/>
          <w:bCs/>
        </w:rPr>
        <w:t xml:space="preserve"> ofercie należy wpisać rzeczywisty okres realizacji zadania, który nie będzie wykraczał poza wskazane terminy).</w:t>
      </w:r>
    </w:p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D1BD8" w:rsidRPr="00D92222" w:rsidTr="0017174A">
        <w:tc>
          <w:tcPr>
            <w:tcW w:w="9606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Rodzaje zadań wraz z wysokością środków przeznaczonych na dotacje</w:t>
            </w:r>
          </w:p>
        </w:tc>
      </w:tr>
    </w:tbl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tbl>
      <w:tblPr>
        <w:tblW w:w="964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83"/>
        <w:gridCol w:w="7543"/>
        <w:gridCol w:w="1008"/>
      </w:tblGrid>
      <w:tr w:rsidR="00DD1BD8" w:rsidRPr="00D92222" w:rsidTr="0017174A">
        <w:trPr>
          <w:trHeight w:val="333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Cs/>
                <w:lang w:eastAsia="pl-PL"/>
              </w:rPr>
              <w:t>Nr zadania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dotacji</w:t>
            </w:r>
          </w:p>
        </w:tc>
      </w:tr>
      <w:tr w:rsidR="00DD1BD8" w:rsidRPr="00D92222" w:rsidTr="0017174A">
        <w:trPr>
          <w:trHeight w:val="3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1.TK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 w zakresie turystyki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4.000</w:t>
            </w:r>
          </w:p>
        </w:tc>
      </w:tr>
      <w:tr w:rsidR="00DD1BD8" w:rsidRPr="00D92222" w:rsidTr="0017174A">
        <w:trPr>
          <w:trHeight w:val="49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lang w:eastAsia="pl-PL"/>
              </w:rPr>
              <w:t>Przedsięwzięcia o charakterze ponadgminnym popularyzujące turystykę                                       i krajoznawstwo w Powiecie Braniewskim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BD8" w:rsidRPr="00D92222" w:rsidTr="0017174A">
        <w:trPr>
          <w:trHeight w:val="297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.PZ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 w  zakresie promocji i ochrony zdrowia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2.000</w:t>
            </w:r>
          </w:p>
        </w:tc>
      </w:tr>
      <w:tr w:rsidR="00DD1BD8" w:rsidRPr="00D92222" w:rsidTr="0017174A">
        <w:trPr>
          <w:trHeight w:val="36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lang w:eastAsia="pl-PL"/>
              </w:rPr>
              <w:t>Przedsięwzięcia o charakterze ponadgminnym wpływające na rzecz promocji zdrowia i profilaktyki zdrowotnej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BD8" w:rsidRPr="00D92222" w:rsidTr="0017174A">
        <w:trPr>
          <w:trHeight w:val="40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.ŚE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 w zakresie ochrony środowiska  przyrodniczego i ekologii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4.000</w:t>
            </w:r>
          </w:p>
        </w:tc>
      </w:tr>
      <w:tr w:rsidR="00DD1BD8" w:rsidRPr="00D92222" w:rsidTr="0017174A">
        <w:trPr>
          <w:trHeight w:val="40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lang w:eastAsia="pl-PL"/>
              </w:rPr>
              <w:t>Przedsięwzięcia o charakterze ponadgminnym wpływające na rozwój świadomości ekologicznej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BD8" w:rsidRPr="00D92222" w:rsidTr="0017174A">
        <w:trPr>
          <w:trHeight w:val="2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.KF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kultury fizycznej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12.000</w:t>
            </w:r>
          </w:p>
        </w:tc>
      </w:tr>
      <w:tr w:rsidR="00DD1BD8" w:rsidRPr="00D92222" w:rsidTr="0017174A">
        <w:trPr>
          <w:trHeight w:val="5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Upowszechnianie kultury fizycznej poprzez organizację imprez sportowo- rekreacyjnych o charakterze ponadgminnym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BD8" w:rsidRPr="00D92222" w:rsidTr="0017174A">
        <w:trPr>
          <w:trHeight w:val="287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.DN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 w  zakresie kultury i ochrony dziedzictwa narodowego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lang w:eastAsia="pl-PL"/>
              </w:rPr>
              <w:t>102.000</w:t>
            </w:r>
          </w:p>
        </w:tc>
      </w:tr>
      <w:tr w:rsidR="00DD1BD8" w:rsidRPr="00D92222" w:rsidTr="0017174A">
        <w:trPr>
          <w:trHeight w:val="53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Inicjatywy o charakterze ponadgminnym wpływające na rozwój kultury, sztuki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</w:t>
            </w:r>
            <w:r w:rsidRPr="00D922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ochronę dziedzictwa narodowego w Powiecie Braniewskim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BD8" w:rsidRPr="00D92222" w:rsidTr="0017174A">
        <w:trPr>
          <w:trHeight w:val="403"/>
        </w:trPr>
        <w:tc>
          <w:tcPr>
            <w:tcW w:w="86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BD8" w:rsidRPr="00D92222" w:rsidRDefault="00DD1BD8" w:rsidP="0017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124.000</w:t>
            </w:r>
          </w:p>
        </w:tc>
      </w:tr>
      <w:tr w:rsidR="00DD1BD8" w:rsidRPr="00D92222" w:rsidTr="0017174A">
        <w:trPr>
          <w:trHeight w:val="143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D8" w:rsidRPr="00D92222" w:rsidRDefault="00DD1BD8" w:rsidP="00171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D8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1BD8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1BD8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1BD8" w:rsidRPr="00D92222" w:rsidRDefault="00DD1BD8" w:rsidP="0017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D8" w:rsidRPr="00D92222" w:rsidRDefault="00DD1BD8" w:rsidP="00171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DD1BD8" w:rsidRPr="00D92222" w:rsidTr="0017174A">
        <w:tc>
          <w:tcPr>
            <w:tcW w:w="9548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Dotacja</w:t>
            </w:r>
          </w:p>
        </w:tc>
      </w:tr>
    </w:tbl>
    <w:p w:rsidR="00DD1BD8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lastRenderedPageBreak/>
        <w:t xml:space="preserve">Rada Powiatu Braniewskiego przeznacza kwotę: </w:t>
      </w:r>
      <w:r w:rsidRPr="00D92222">
        <w:rPr>
          <w:rFonts w:ascii="Times New Roman" w:eastAsia="Lucida Sans Unicode" w:hAnsi="Times New Roman" w:cs="Times New Roman"/>
          <w:b/>
          <w:color w:val="000000"/>
          <w:lang w:eastAsia="pl-PL" w:bidi="pl-PL"/>
        </w:rPr>
        <w:t>124.000 zł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. na dofinansowanie w/w konkursów. </w:t>
      </w:r>
    </w:p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color w:val="000000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DD1BD8" w:rsidRPr="00D92222" w:rsidTr="0017174A">
        <w:tc>
          <w:tcPr>
            <w:tcW w:w="9548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Forma realizacji zadania</w:t>
            </w:r>
          </w:p>
        </w:tc>
      </w:tr>
    </w:tbl>
    <w:p w:rsidR="00DD1BD8" w:rsidRPr="00D92222" w:rsidRDefault="00DD1BD8" w:rsidP="00DD1BD8">
      <w:pPr>
        <w:pStyle w:val="Akapitzlist"/>
        <w:rPr>
          <w:rFonts w:ascii="Times New Roman" w:hAnsi="Times New Roman" w:cs="Times New Roman"/>
          <w:bCs/>
        </w:rPr>
      </w:pPr>
    </w:p>
    <w:p w:rsidR="00DD1BD8" w:rsidRPr="0004738B" w:rsidRDefault="00DD1BD8" w:rsidP="00DD1BD8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Zadania</w:t>
      </w:r>
      <w:r w:rsidRPr="00D74342">
        <w:rPr>
          <w:rFonts w:ascii="Times New Roman" w:hAnsi="Times New Roman" w:cs="Times New Roman"/>
          <w:bCs/>
        </w:rPr>
        <w:t xml:space="preserve"> realizowane będzie w </w:t>
      </w:r>
      <w:r w:rsidRPr="00F10CF7">
        <w:rPr>
          <w:rFonts w:ascii="Times New Roman" w:hAnsi="Times New Roman" w:cs="Times New Roman"/>
          <w:bCs/>
        </w:rPr>
        <w:t>formie wsparcia</w:t>
      </w:r>
      <w:r>
        <w:rPr>
          <w:rFonts w:ascii="Times New Roman" w:hAnsi="Times New Roman" w:cs="Times New Roman"/>
          <w:bCs/>
        </w:rPr>
        <w:t xml:space="preserve"> -</w:t>
      </w:r>
      <w:r w:rsidRPr="00F10C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organizacja ubiegająca się</w:t>
      </w:r>
      <w:r w:rsidRPr="0004738B">
        <w:rPr>
          <w:rFonts w:ascii="Times New Roman" w:hAnsi="Times New Roman" w:cs="Times New Roman"/>
          <w:bCs/>
        </w:rPr>
        <w:t xml:space="preserve"> o dofinansowanie powinna posiadać środki finansowe własne na realizację zadania, minimum </w:t>
      </w:r>
      <w:r>
        <w:rPr>
          <w:rFonts w:ascii="Times New Roman" w:hAnsi="Times New Roman" w:cs="Times New Roman"/>
          <w:b/>
          <w:bCs/>
        </w:rPr>
        <w:t xml:space="preserve">5 </w:t>
      </w:r>
      <w:r w:rsidRPr="0004738B">
        <w:rPr>
          <w:rFonts w:ascii="Times New Roman" w:hAnsi="Times New Roman" w:cs="Times New Roman"/>
          <w:b/>
          <w:bCs/>
        </w:rPr>
        <w:t xml:space="preserve">% </w:t>
      </w:r>
      <w:r w:rsidRPr="0004738B">
        <w:rPr>
          <w:rFonts w:ascii="Times New Roman" w:hAnsi="Times New Roman" w:cs="Times New Roman"/>
          <w:bCs/>
        </w:rPr>
        <w:t>wnioskowanej kwoty dotacji.</w:t>
      </w:r>
    </w:p>
    <w:p w:rsidR="00DD1BD8" w:rsidRPr="00D74342" w:rsidRDefault="00DD1BD8" w:rsidP="00DD1BD8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D1BD8" w:rsidRPr="00D92222" w:rsidTr="0017174A">
        <w:tc>
          <w:tcPr>
            <w:tcW w:w="9438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pl-PL" w:bidi="pl-PL"/>
              </w:rPr>
              <w:t>Zasady przyznawania dotacji</w:t>
            </w:r>
          </w:p>
        </w:tc>
      </w:tr>
    </w:tbl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pl-PL" w:bidi="pl-PL"/>
        </w:rPr>
      </w:pPr>
    </w:p>
    <w:p w:rsidR="00DD1BD8" w:rsidRPr="00F10CF7" w:rsidRDefault="00DD1BD8" w:rsidP="00DD1BD8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Postępowanie w sprawie przyznania dotacji odbywać się będzie zgodnie z zasadami określonymi w ustawie z dnia 24 kwietnia 2003 r. o działalności pożytku </w:t>
      </w:r>
      <w:r w:rsidRPr="00F10CF7">
        <w:rPr>
          <w:rFonts w:ascii="Times New Roman" w:eastAsia="Lucida Sans Unicode" w:hAnsi="Times New Roman" w:cs="Times New Roman"/>
          <w:color w:val="000000"/>
          <w:lang w:eastAsia="pl-PL" w:bidi="pl-PL"/>
        </w:rPr>
        <w:t>publicznego i o wolontariacie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.</w:t>
      </w:r>
      <w:r w:rsidRPr="00F10CF7">
        <w:rPr>
          <w:rFonts w:ascii="Times New Roman" w:eastAsia="Lucida Sans Unicode" w:hAnsi="Times New Roman" w:cs="Times New Roman"/>
          <w:lang w:eastAsia="pl-PL" w:bidi="pl-PL"/>
        </w:rPr>
        <w:t xml:space="preserve"> </w:t>
      </w:r>
    </w:p>
    <w:p w:rsidR="00DD1BD8" w:rsidRPr="00D92222" w:rsidRDefault="00DD1BD8" w:rsidP="00DD1BD8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Podmioty mogą złożyć wspólną ofertę, jeżeli zadanie będzie realizowane wspólnie.</w:t>
      </w:r>
    </w:p>
    <w:p w:rsidR="00DD1BD8" w:rsidRPr="00D92222" w:rsidRDefault="00DD1BD8" w:rsidP="00DD1BD8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Podmioty mogą realizować zadania przy udziale partnerów projektu. </w:t>
      </w:r>
    </w:p>
    <w:p w:rsidR="00DD1BD8" w:rsidRPr="00D92222" w:rsidRDefault="00DD1BD8" w:rsidP="00DD1BD8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Zadanie publiczne, na które podmiot otrzyma dotację nie może być realizowane przez podmiot nie będący stroną umowy. </w:t>
      </w:r>
    </w:p>
    <w:p w:rsidR="00DD1BD8" w:rsidRPr="00D92222" w:rsidRDefault="00DD1BD8" w:rsidP="00DD1BD8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Należy dołączyć inne załączniki, jeżeli zadanie konkursowe tego wymaga, np. umowy partnerskie.</w:t>
      </w:r>
    </w:p>
    <w:p w:rsidR="00DD1BD8" w:rsidRPr="00D92222" w:rsidRDefault="00DD1BD8" w:rsidP="00DD1BD8">
      <w:pPr>
        <w:widowControl w:val="0"/>
        <w:numPr>
          <w:ilvl w:val="0"/>
          <w:numId w:val="2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Dodatkowo można dołączyć inne załączniki, np. rekomendacje i opinie o oferencie lub o realizowanych przez niego projektach.</w:t>
      </w:r>
    </w:p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color w:val="000000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8"/>
      </w:tblGrid>
      <w:tr w:rsidR="00DD1BD8" w:rsidRPr="00D92222" w:rsidTr="0017174A">
        <w:tc>
          <w:tcPr>
            <w:tcW w:w="9548" w:type="dxa"/>
            <w:shd w:val="clear" w:color="auto" w:fill="D9D9D9" w:themeFill="background1" w:themeFillShade="D9"/>
          </w:tcPr>
          <w:p w:rsidR="00DD1BD8" w:rsidRPr="00D92222" w:rsidRDefault="00DD1BD8" w:rsidP="00DD1BD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Warunki składania ofert</w:t>
            </w:r>
          </w:p>
        </w:tc>
      </w:tr>
    </w:tbl>
    <w:p w:rsidR="00DD1BD8" w:rsidRPr="00D92222" w:rsidRDefault="00DD1BD8" w:rsidP="00DD1BD8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</w:p>
    <w:p w:rsidR="00DD1BD8" w:rsidRPr="00C079A0" w:rsidRDefault="00DD1BD8" w:rsidP="00DD1BD8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D92222">
        <w:rPr>
          <w:rFonts w:ascii="Times New Roman" w:eastAsia="Lucida Sans Unicode" w:hAnsi="Times New Roman" w:cs="Times New Roman"/>
          <w:lang w:eastAsia="pl-PL" w:bidi="pl-PL"/>
        </w:rPr>
        <w:t>Oferty</w:t>
      </w:r>
      <w:r w:rsidRPr="00D92222">
        <w:rPr>
          <w:rFonts w:ascii="Times New Roman" w:hAnsi="Times New Roman" w:cs="Times New Roman"/>
        </w:rPr>
        <w:t xml:space="preserve"> należy złożyć zgodnie z wymogami określonymi w załączniku nr 1 do</w:t>
      </w:r>
      <w:r w:rsidRPr="00D92222">
        <w:rPr>
          <w:rFonts w:ascii="Times New Roman" w:eastAsia="Lucida Sans Unicode" w:hAnsi="Times New Roman" w:cs="Times New Roman"/>
          <w:color w:val="FF0000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</w:rPr>
        <w:t xml:space="preserve">rozporządzenia Ministra Rodziny, Pracy i Polityki Społecznej z dnia 17 sierpnia 2016 </w:t>
      </w:r>
      <w:r w:rsidRPr="00D92222">
        <w:rPr>
          <w:rFonts w:ascii="Times New Roman" w:hAnsi="Times New Roman" w:cs="Times New Roman"/>
          <w:iCs/>
        </w:rPr>
        <w:t>w sprawie</w:t>
      </w:r>
      <w:r w:rsidRPr="00D92222">
        <w:rPr>
          <w:rFonts w:ascii="Times New Roman" w:eastAsia="Lucida Sans Unicode" w:hAnsi="Times New Roman" w:cs="Times New Roman"/>
          <w:color w:val="FF0000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iCs/>
        </w:rPr>
        <w:t xml:space="preserve">wzorów ofert </w:t>
      </w:r>
      <w:r>
        <w:rPr>
          <w:rFonts w:ascii="Times New Roman" w:hAnsi="Times New Roman" w:cs="Times New Roman"/>
          <w:iCs/>
        </w:rPr>
        <w:br/>
      </w:r>
      <w:r w:rsidRPr="00D92222">
        <w:rPr>
          <w:rFonts w:ascii="Times New Roman" w:hAnsi="Times New Roman" w:cs="Times New Roman"/>
          <w:iCs/>
        </w:rPr>
        <w:t>i ramowych wzorów umów dotyczących realizacji zadań publicznych oraz wzorów</w:t>
      </w:r>
      <w:r w:rsidRPr="00D92222">
        <w:rPr>
          <w:rFonts w:ascii="Times New Roman" w:eastAsia="Lucida Sans Unicode" w:hAnsi="Times New Roman" w:cs="Times New Roman"/>
          <w:color w:val="FF0000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iCs/>
        </w:rPr>
        <w:t>sp</w:t>
      </w:r>
      <w:r>
        <w:rPr>
          <w:rFonts w:ascii="Times New Roman" w:hAnsi="Times New Roman" w:cs="Times New Roman"/>
          <w:iCs/>
        </w:rPr>
        <w:t xml:space="preserve">rawozdań </w:t>
      </w:r>
      <w:r>
        <w:rPr>
          <w:rFonts w:ascii="Times New Roman" w:hAnsi="Times New Roman" w:cs="Times New Roman"/>
          <w:iCs/>
        </w:rPr>
        <w:br/>
        <w:t>z wykonania tych zadań</w:t>
      </w:r>
      <w:r w:rsidRPr="00D92222">
        <w:rPr>
          <w:rFonts w:ascii="Times New Roman" w:hAnsi="Times New Roman" w:cs="Times New Roman"/>
          <w:iCs/>
        </w:rPr>
        <w:t xml:space="preserve"> </w:t>
      </w:r>
      <w:r w:rsidRPr="00D931B3">
        <w:rPr>
          <w:rFonts w:ascii="Times New Roman" w:hAnsi="Times New Roman" w:cs="Times New Roman"/>
        </w:rPr>
        <w:t xml:space="preserve">(Dz. U. z 2016 r. poz. 1300). 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D1BD8" w:rsidRPr="001753F1" w:rsidRDefault="00DD1BD8" w:rsidP="00DD1BD8">
      <w:pPr>
        <w:widowControl w:val="0"/>
        <w:numPr>
          <w:ilvl w:val="0"/>
          <w:numId w:val="3"/>
        </w:numPr>
        <w:tabs>
          <w:tab w:val="clear" w:pos="34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eastAsia="UniversPro-Roman" w:hAnsi="Times New Roman" w:cs="Times New Roman"/>
          <w:lang w:eastAsia="pl-PL"/>
        </w:rPr>
        <w:t>Załączniki:</w:t>
      </w:r>
    </w:p>
    <w:p w:rsidR="00DD1BD8" w:rsidRPr="00D931B3" w:rsidRDefault="00DD1BD8" w:rsidP="00DD1B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079A0">
        <w:rPr>
          <w:rFonts w:ascii="Times New Roman" w:hAnsi="Times New Roman" w:cs="Times New Roman"/>
          <w:bCs/>
          <w:color w:val="000000"/>
        </w:rPr>
        <w:t>Aktualny odpis z Krajowego Rejestru Sądowego</w:t>
      </w:r>
      <w:r w:rsidRPr="00D92222">
        <w:rPr>
          <w:rFonts w:ascii="Times New Roman" w:hAnsi="Times New Roman" w:cs="Times New Roman"/>
          <w:bCs/>
          <w:color w:val="000000"/>
        </w:rPr>
        <w:t xml:space="preserve"> lub innego właściwego rejestru lub ewidencji – niezależ</w:t>
      </w:r>
      <w:r>
        <w:rPr>
          <w:rFonts w:ascii="Times New Roman" w:hAnsi="Times New Roman" w:cs="Times New Roman"/>
          <w:bCs/>
          <w:color w:val="000000"/>
        </w:rPr>
        <w:t>nie od tego kiedy został wydany</w:t>
      </w:r>
      <w:r w:rsidRPr="00D92222"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</w:t>
      </w:r>
      <w:r w:rsidRPr="00D92222">
        <w:rPr>
          <w:rFonts w:ascii="Times New Roman" w:hAnsi="Times New Roman" w:cs="Times New Roman"/>
          <w:color w:val="000000"/>
        </w:rPr>
        <w:t xml:space="preserve">ie dotyczy Uczniowskich Klubów Sportowych oraz Klubów Sportowych nieprowadzących działalności gospodarczej). W przypadku organizacji zarejestrowanych w KRS może to być wydruk z informacji odpowiadającej odpisowi aktualnemu z rejestru stowarzyszeń, innych organizacji społecznych i zawodowych, fundacji oraz samodzielnych publicznych zakładów opieki zdrowotnej pobrany na podstawie art. 4 ust. </w:t>
      </w:r>
      <w:r w:rsidRPr="00D931B3">
        <w:rPr>
          <w:rFonts w:ascii="Times New Roman" w:hAnsi="Times New Roman" w:cs="Times New Roman"/>
        </w:rPr>
        <w:t>4aa ustawy z dnia 20 sierpnia 1997 r. o Krajowym Rejestrze Sadowym</w:t>
      </w:r>
      <w:r>
        <w:rPr>
          <w:rFonts w:ascii="Times New Roman" w:hAnsi="Times New Roman" w:cs="Times New Roman"/>
        </w:rPr>
        <w:t xml:space="preserve"> (tekst jednolity</w:t>
      </w:r>
      <w:r w:rsidRPr="00D931B3">
        <w:rPr>
          <w:rFonts w:ascii="Times New Roman" w:hAnsi="Times New Roman" w:cs="Times New Roman"/>
        </w:rPr>
        <w:t xml:space="preserve"> Dz. U. </w:t>
      </w:r>
      <w:r w:rsidRPr="00D931B3">
        <w:rPr>
          <w:rFonts w:ascii="Times New Roman" w:hAnsi="Times New Roman" w:cs="Times New Roman"/>
        </w:rPr>
        <w:br/>
        <w:t>z 2017 r., poz. 700 ze zm.) ze strony https://ems.ms.gov.pl/krs/wyszukiwaniepodmiotu</w:t>
      </w:r>
      <w:r w:rsidRPr="00D931B3">
        <w:rPr>
          <w:rFonts w:ascii="Times New Roman" w:hAnsi="Times New Roman" w:cs="Times New Roman"/>
          <w:b/>
        </w:rPr>
        <w:t>,</w:t>
      </w:r>
    </w:p>
    <w:p w:rsidR="00DD1BD8" w:rsidRPr="00D92222" w:rsidRDefault="00DD1BD8" w:rsidP="00DD1B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2222">
        <w:rPr>
          <w:rFonts w:ascii="Times New Roman" w:hAnsi="Times New Roman" w:cs="Times New Roman"/>
          <w:bCs/>
        </w:rPr>
        <w:t xml:space="preserve">Organizacje pozarządowe, będące w nadzorze innym niż Starosta Braniewski powinny dołączyć aktualny statut. </w:t>
      </w:r>
    </w:p>
    <w:p w:rsidR="00DD1BD8" w:rsidRPr="00D92222" w:rsidRDefault="00DD1BD8" w:rsidP="00DD1B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2222">
        <w:rPr>
          <w:rFonts w:ascii="Times New Roman" w:hAnsi="Times New Roman" w:cs="Times New Roman"/>
          <w:bCs/>
        </w:rPr>
        <w:t xml:space="preserve">Pełnomocnictwa lub upoważnienia Zarządu Głównego </w:t>
      </w:r>
      <w:r w:rsidRPr="00D92222">
        <w:rPr>
          <w:rFonts w:ascii="Times New Roman" w:hAnsi="Times New Roman" w:cs="Times New Roman"/>
        </w:rPr>
        <w:t>do składania oświadczeń woli w jego imieniu, wydane dla osób go reprezentujących z oddziałów terenowych nieposiadających osobowości prawnej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w zakresie</w:t>
      </w:r>
      <w:r>
        <w:rPr>
          <w:rFonts w:ascii="Times New Roman" w:eastAsia="Lucida Sans Unicode" w:hAnsi="Times New Roman" w:cs="Times New Roman"/>
          <w:lang w:eastAsia="pl-PL" w:bidi="pl-PL"/>
        </w:rPr>
        <w:t xml:space="preserve"> nabywania praw 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>i zaciągania zobowiązań finansowych oraz dysponowania środkami przeznaczonymi na realizację zadania publicznego zgodnie ze statutem,</w:t>
      </w:r>
    </w:p>
    <w:p w:rsidR="00DD1BD8" w:rsidRPr="00D92222" w:rsidRDefault="00DD1BD8" w:rsidP="00DD1B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2222">
        <w:rPr>
          <w:rFonts w:ascii="Times New Roman" w:eastAsia="Times New Roman" w:hAnsi="Times New Roman" w:cs="Times New Roman"/>
          <w:lang w:eastAsia="pl-PL"/>
        </w:rPr>
        <w:t xml:space="preserve">Organizacje pozarządowe lub podmioty wymienione w art. 3 ust. 3 w/w ustawy, składające ofertę wspólną </w:t>
      </w:r>
      <w:r w:rsidRPr="00D92222">
        <w:rPr>
          <w:rFonts w:ascii="Times New Roman" w:hAnsi="Times New Roman" w:cs="Times New Roman"/>
          <w:bCs/>
          <w:color w:val="000000"/>
        </w:rPr>
        <w:t xml:space="preserve">powinny dołączyć </w:t>
      </w:r>
      <w:r w:rsidRPr="00C079A0">
        <w:rPr>
          <w:rFonts w:ascii="Times New Roman" w:hAnsi="Times New Roman" w:cs="Times New Roman"/>
          <w:bCs/>
          <w:color w:val="000000"/>
        </w:rPr>
        <w:t xml:space="preserve">umowę zawartą między organizacjami pozarządowymi </w:t>
      </w:r>
      <w:r w:rsidRPr="00D92222">
        <w:rPr>
          <w:rFonts w:ascii="Times New Roman" w:hAnsi="Times New Roman" w:cs="Times New Roman"/>
          <w:bCs/>
          <w:color w:val="000000"/>
        </w:rPr>
        <w:t xml:space="preserve">lub podmiotami, określającą zakres ich świadczeń składających się na realizację zadania publicznego. </w:t>
      </w:r>
      <w:r w:rsidRPr="00D92222">
        <w:rPr>
          <w:rFonts w:ascii="Times New Roman" w:eastAsia="Times New Roman" w:hAnsi="Times New Roman" w:cs="Times New Roman"/>
          <w:lang w:eastAsia="pl-PL"/>
        </w:rPr>
        <w:t xml:space="preserve">Zobowiązane są zaznaczyć, jakie działania w ramach realizacji zadania publicznego będą wykonywać poszczególne organizacje pozarządowe lub podmioty wymienione w art. 3 ust. 3 oraz wskazać sposób reprezentacji wobec organu administracji publicznej. </w:t>
      </w:r>
    </w:p>
    <w:p w:rsidR="00DD1BD8" w:rsidRPr="00D92222" w:rsidRDefault="00DD1BD8" w:rsidP="00DD1B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W przypadku wyboru innego sposobu reprezentacji podmiotów składających ofertę wspólną niż wynikający z Krajowego Rejestru Sądowego lub innego właściwego rejestru — dokument potwierdzający upoważnienie do działania w imieniu oferenta.</w:t>
      </w:r>
    </w:p>
    <w:p w:rsidR="00DD1BD8" w:rsidRPr="00D92222" w:rsidRDefault="00DD1BD8" w:rsidP="00DD1BD8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DD1BD8" w:rsidRPr="00D92222" w:rsidTr="0017174A">
        <w:tc>
          <w:tcPr>
            <w:tcW w:w="9438" w:type="dxa"/>
            <w:shd w:val="clear" w:color="auto" w:fill="D9D9D9" w:themeFill="background1" w:themeFillShade="D9"/>
          </w:tcPr>
          <w:p w:rsidR="00DD1BD8" w:rsidRPr="00D92222" w:rsidRDefault="00DD1BD8" w:rsidP="0017174A">
            <w:pPr>
              <w:widowControl w:val="0"/>
              <w:tabs>
                <w:tab w:val="num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2222">
              <w:rPr>
                <w:rFonts w:ascii="Times New Roman" w:eastAsia="Times New Roman" w:hAnsi="Times New Roman" w:cs="Times New Roman"/>
                <w:b/>
                <w:lang w:eastAsia="pl-PL"/>
              </w:rPr>
              <w:t>IX.</w:t>
            </w:r>
            <w:r w:rsidRPr="00D92222">
              <w:rPr>
                <w:rFonts w:ascii="Times New Roman" w:hAnsi="Times New Roman" w:cs="Times New Roman"/>
              </w:rPr>
              <w:t xml:space="preserve"> </w:t>
            </w:r>
            <w:r w:rsidRPr="00D92222">
              <w:rPr>
                <w:rFonts w:ascii="Times New Roman" w:eastAsia="Times New Roman" w:hAnsi="Times New Roman" w:cs="Times New Roman"/>
                <w:b/>
                <w:lang w:eastAsia="pl-PL"/>
              </w:rPr>
              <w:t>Miejsce, termin i sposób złożenia ofert</w:t>
            </w:r>
          </w:p>
        </w:tc>
      </w:tr>
    </w:tbl>
    <w:p w:rsidR="00DD1BD8" w:rsidRPr="00D92222" w:rsidRDefault="00DD1BD8" w:rsidP="00DD1B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lang w:eastAsia="pl-PL" w:bidi="pl-PL"/>
        </w:rPr>
      </w:pPr>
    </w:p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lang w:eastAsia="pl-PL" w:bidi="pl-PL"/>
        </w:rPr>
        <w:t>Oferty wraz z załącznikami w zamkniętych kopertach z napisem: "Otwarty k</w:t>
      </w:r>
      <w:r>
        <w:rPr>
          <w:rFonts w:ascii="Times New Roman" w:eastAsia="Lucida Sans Unicode" w:hAnsi="Times New Roman" w:cs="Times New Roman"/>
          <w:lang w:eastAsia="pl-PL" w:bidi="pl-PL"/>
        </w:rPr>
        <w:t>onkurs ofert” – z podaniem zakresu tematycznego zadania, zawartego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w ogłoszeniu o konkursie - należy złożyć w sekretariacie </w:t>
      </w: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>Staros</w:t>
      </w:r>
      <w:r>
        <w:rPr>
          <w:rFonts w:ascii="Times New Roman" w:eastAsia="Lucida Sans Unicode" w:hAnsi="Times New Roman" w:cs="Times New Roman"/>
          <w:bCs/>
          <w:lang w:eastAsia="pl-PL" w:bidi="pl-PL"/>
        </w:rPr>
        <w:t>twa Powiatowego w Braniewie, Plac</w:t>
      </w: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 xml:space="preserve"> Józefa Piłsudskiego 2, 14-500 Braniewo lub przesłać pocztą </w:t>
      </w:r>
      <w:r w:rsidRPr="00695616">
        <w:rPr>
          <w:rFonts w:ascii="Times New Roman" w:eastAsia="Lucida Sans Unicode" w:hAnsi="Times New Roman" w:cs="Times New Roman"/>
          <w:bCs/>
          <w:lang w:eastAsia="pl-PL" w:bidi="pl-PL"/>
        </w:rPr>
        <w:t xml:space="preserve">do dnia </w:t>
      </w:r>
      <w:r w:rsidRPr="006725F5">
        <w:rPr>
          <w:rFonts w:ascii="Times New Roman" w:eastAsia="Lucida Sans Unicode" w:hAnsi="Times New Roman" w:cs="Times New Roman"/>
          <w:b/>
          <w:bCs/>
          <w:lang w:eastAsia="pl-PL" w:bidi="pl-PL"/>
        </w:rPr>
        <w:t>5 stycznia, do godziny 15.00.</w:t>
      </w:r>
      <w:r w:rsidRPr="0083413B">
        <w:rPr>
          <w:rFonts w:ascii="Times New Roman" w:eastAsia="Lucida Sans Unicode" w:hAnsi="Times New Roman" w:cs="Times New Roman"/>
          <w:bCs/>
          <w:lang w:eastAsia="pl-PL" w:bidi="pl-PL"/>
        </w:rPr>
        <w:t xml:space="preserve"> </w:t>
      </w: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 xml:space="preserve">(decyduje data wpływu do urzędu). 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Szczegółowe informacje na temat konkursu oraz wzór oferty dostępne są na stronie internetowej Starostwa Powiatowego w Braniewie: </w:t>
      </w:r>
      <w:hyperlink r:id="rId6" w:history="1">
        <w:r w:rsidRPr="00D92222">
          <w:rPr>
            <w:rFonts w:ascii="Times New Roman" w:eastAsia="Lucida Sans Unicode" w:hAnsi="Times New Roman" w:cs="Times New Roman"/>
            <w:color w:val="000080"/>
            <w:u w:val="single"/>
            <w:lang w:eastAsia="pl-PL" w:bidi="pl-PL"/>
          </w:rPr>
          <w:t>www.powiat-braniewo.pl</w:t>
        </w:r>
      </w:hyperlink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 xml:space="preserve"> w zakładce „organizacje pozarządowe”.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Dodatkowe informacje 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lastRenderedPageBreak/>
        <w:t>można także uzyskać w Wydziale Oświaty, Kultury, Sportu i Promocji Powiatu Starostwa Powiatowego w Braniewie pod numerem telefonu (055) 644 02 40.</w:t>
      </w:r>
    </w:p>
    <w:p w:rsidR="00DD1BD8" w:rsidRPr="00D92222" w:rsidRDefault="00DD1BD8" w:rsidP="00DD1BD8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color w:val="000000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DD1BD8" w:rsidRPr="00D92222" w:rsidTr="0017174A">
        <w:tc>
          <w:tcPr>
            <w:tcW w:w="9438" w:type="dxa"/>
            <w:shd w:val="clear" w:color="auto" w:fill="D9D9D9" w:themeFill="background1" w:themeFillShade="D9"/>
          </w:tcPr>
          <w:p w:rsidR="00DD1BD8" w:rsidRPr="00D92222" w:rsidRDefault="00DD1BD8" w:rsidP="0017174A">
            <w:pPr>
              <w:widowControl w:val="0"/>
              <w:suppressAutoHyphens/>
              <w:ind w:left="360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lang w:eastAsia="pl-PL" w:bidi="pl-PL"/>
              </w:rPr>
            </w:pPr>
            <w:r w:rsidRPr="00D92222">
              <w:rPr>
                <w:rFonts w:ascii="Times New Roman" w:eastAsia="Lucida Sans Unicode" w:hAnsi="Times New Roman" w:cs="Times New Roman"/>
                <w:b/>
                <w:lang w:eastAsia="pl-PL" w:bidi="pl-PL"/>
              </w:rPr>
              <w:t>X. Termin i tryb wyboru ofert</w:t>
            </w:r>
          </w:p>
        </w:tc>
      </w:tr>
    </w:tbl>
    <w:p w:rsidR="00DD1BD8" w:rsidRDefault="00DD1BD8" w:rsidP="00DD1BD8">
      <w:pPr>
        <w:widowControl w:val="0"/>
        <w:tabs>
          <w:tab w:val="left" w:pos="567"/>
        </w:tabs>
        <w:suppressAutoHyphens/>
        <w:spacing w:after="0" w:line="240" w:lineRule="auto"/>
        <w:ind w:left="482"/>
        <w:jc w:val="both"/>
        <w:rPr>
          <w:rFonts w:ascii="Times New Roman" w:eastAsia="Lucida Sans Unicode" w:hAnsi="Times New Roman" w:cs="Times New Roman"/>
          <w:lang w:eastAsia="pl-PL" w:bidi="pl-PL"/>
        </w:rPr>
      </w:pPr>
    </w:p>
    <w:p w:rsidR="00DD1BD8" w:rsidRPr="00980915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Rozstrzygnięcie otwartego konkursu ofert </w:t>
      </w:r>
      <w:r>
        <w:rPr>
          <w:rFonts w:ascii="Times New Roman" w:eastAsia="Lucida Sans Unicode" w:hAnsi="Times New Roman" w:cs="Times New Roman"/>
          <w:lang w:eastAsia="pl-PL" w:bidi="pl-PL"/>
        </w:rPr>
        <w:t xml:space="preserve">nastąpi w styczniu 2018 roku. </w:t>
      </w: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lang w:eastAsia="pl-PL" w:bidi="pl-PL"/>
        </w:rPr>
        <w:t>Oferty, które nie spełnią wymogów formalnych, nie będą rozpatrywane.</w:t>
      </w: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lang w:eastAsia="pl-PL" w:bidi="pl-PL"/>
        </w:rPr>
        <w:t>Oceny formalnej i merytorycznej złożonych ofert, w oparciu o przepisy ustawy z dnia 24 kwietnia 2003 r. o działalności pożytku publicznego i o wolontariacie oraz kryteria podane w treści niniejszego ogłoszenia,</w:t>
      </w:r>
      <w:r w:rsidRPr="00D92222">
        <w:rPr>
          <w:rFonts w:ascii="Times New Roman" w:eastAsia="Lucida Sans Unicode" w:hAnsi="Times New Roman" w:cs="Times New Roman"/>
          <w:vertAlign w:val="superscript"/>
          <w:lang w:eastAsia="pl-PL" w:bidi="pl-PL"/>
        </w:rPr>
        <w:t xml:space="preserve"> 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dokona Komisja Konkursowa powołana uchwałą Zarządu Powiatu Braniewskiego. </w:t>
      </w: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Zarząd Powiatu Braniewskiego, zastrzega sobie prawo dofinansowania więcej niż jednej oferty, dofin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ansowanie jednej oferty lub nie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dofinansowanie żadnej z ofert.</w:t>
      </w: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Wyniki otwartego konkursu ofert zostaną podane do wiadomości publicznej (w Biuletynie Informacji Publicznej, w siedzibie Starostwa Powiatowego w Braniewie, w miejscu przeznaczonym na ogłoszenia, na stronie internetowej Starostwa Powiatowego w Braniewie w zakładce „organizacje pozarządowe”). </w:t>
      </w: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Do rozstrzygnięcia otwartego konkursu ofert przez Zarząd Powiatu Braniewskiego nie stosuje się trybu odwoławczego.</w:t>
      </w: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Uchwała Zarządu Powiatu </w:t>
      </w: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>w sprawie wyboru podmiotu na realizację zadania Powiatu Braniewskiego i uzyskanie dotacji celowej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 stanowi podstawę zawarcia umowy.</w:t>
      </w:r>
    </w:p>
    <w:p w:rsidR="00DD1BD8" w:rsidRPr="00D92222" w:rsidRDefault="00DD1BD8" w:rsidP="00DD1BD8">
      <w:pPr>
        <w:widowControl w:val="0"/>
        <w:tabs>
          <w:tab w:val="left" w:pos="567"/>
        </w:tabs>
        <w:suppressAutoHyphens/>
        <w:spacing w:after="0" w:line="240" w:lineRule="auto"/>
        <w:ind w:left="482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p w:rsidR="00DD1BD8" w:rsidRPr="00D92222" w:rsidRDefault="00DD1BD8" w:rsidP="00DD1BD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b/>
          <w:bCs/>
          <w:lang w:eastAsia="pl-PL" w:bidi="pl-PL"/>
        </w:rPr>
        <w:t>Kryteria wyboru oferty: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</w:p>
    <w:p w:rsidR="00DD1BD8" w:rsidRDefault="00DD1BD8" w:rsidP="00DD1BD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ocena formalna - obejmuje sprawdzenie kompletności oferty zgodnie z wymogami ogłoszenia konkursowego,</w:t>
      </w:r>
    </w:p>
    <w:p w:rsidR="00DD1BD8" w:rsidRPr="004231C3" w:rsidRDefault="00DD1BD8" w:rsidP="00DD1BD8">
      <w:pPr>
        <w:widowControl w:val="0"/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D1BD8" w:rsidRPr="00D92222" w:rsidRDefault="00DD1BD8" w:rsidP="00DD1BD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D92222">
        <w:rPr>
          <w:rFonts w:ascii="Times New Roman" w:eastAsia="Times New Roman" w:hAnsi="Times New Roman" w:cs="Times New Roman"/>
          <w:lang w:eastAsia="pl-PL"/>
        </w:rPr>
        <w:t xml:space="preserve">cena merytoryczna obejmuje: </w:t>
      </w:r>
    </w:p>
    <w:p w:rsidR="00DD1BD8" w:rsidRPr="00D92222" w:rsidRDefault="00DD1BD8" w:rsidP="00DD1BD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D1BD8" w:rsidRPr="00D92222" w:rsidRDefault="00DD1BD8" w:rsidP="00DD1BD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możliwość realizacji zadania publicznego przez organizację pozarządową lub podmioty wymienione w art. 3 ust. 3;</w:t>
      </w:r>
    </w:p>
    <w:p w:rsidR="00DD1BD8" w:rsidRPr="00D92222" w:rsidRDefault="00DD1BD8" w:rsidP="00DD1BD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kalkulację kosztów realizacji zadania publicznego, w tym w odniesieniu do zakresu rzeczowego zadania;</w:t>
      </w:r>
    </w:p>
    <w:p w:rsidR="00DD1BD8" w:rsidRPr="00D92222" w:rsidRDefault="00DD1BD8" w:rsidP="00DD1BD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proponowaną jakość wykonania zadania i kwalifikacje osób, przy udziale których organizacja pozarządowa lub podmioty określone w art. 3 ust. 3 będą realizować zadanie publiczne;</w:t>
      </w:r>
    </w:p>
    <w:p w:rsidR="00DD1BD8" w:rsidRPr="00D92222" w:rsidRDefault="00DD1BD8" w:rsidP="00DD1BD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planowany przez organizację pozarządową lub podmioty wymienione w art. 3 ust. 3 udział środków finansowych własnych lub środków pochodzących z innych źródeł na realizację zadania publicznego;</w:t>
      </w:r>
    </w:p>
    <w:p w:rsidR="00DD1BD8" w:rsidRPr="00D92222" w:rsidRDefault="00DD1BD8" w:rsidP="00DD1BD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planowany przez organizację pozarządową lub podmioty wymienione w art. 3 ust. 3, wkład rzeczowy, osobowy, w tym świadczenia wolontariuszy i pracę społeczną członków;</w:t>
      </w:r>
    </w:p>
    <w:p w:rsidR="00DD1BD8" w:rsidRPr="00D92222" w:rsidRDefault="00DD1BD8" w:rsidP="00DD1BD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analizę i ocenę realizacji zleconych zadań publicznych w przypadku organizacji pozarządowej lub podmiotów, które w latach poprzednich realizowały zlecone zadania publiczne, biorąc pod uwagę rzetelność i terminowość oraz sposób rozliczenia otrzymanych na ten cel środków.</w:t>
      </w:r>
    </w:p>
    <w:p w:rsidR="00DD1BD8" w:rsidRPr="00D92222" w:rsidRDefault="00DD1BD8" w:rsidP="00DD1B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DD1BD8" w:rsidRPr="00D92222" w:rsidRDefault="00DD1BD8" w:rsidP="00DD1BD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Ocena ofert pod względem formalnym i merytorycznym dokonana zostanie w oparciu o kartę oceny formalnej i kartę oceny merytorycznej.</w:t>
      </w:r>
    </w:p>
    <w:p w:rsidR="00DD1BD8" w:rsidRDefault="00DD1BD8" w:rsidP="00DD1BD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0"/>
      </w:tblGrid>
      <w:tr w:rsidR="00DD1BD8" w:rsidTr="0017174A">
        <w:tc>
          <w:tcPr>
            <w:tcW w:w="9438" w:type="dxa"/>
            <w:shd w:val="clear" w:color="auto" w:fill="D9D9D9" w:themeFill="background1" w:themeFillShade="D9"/>
          </w:tcPr>
          <w:p w:rsidR="00DD1BD8" w:rsidRDefault="00DD1BD8" w:rsidP="001717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pl-PL" w:bidi="pl-PL"/>
              </w:rPr>
              <w:t xml:space="preserve">XI. </w:t>
            </w:r>
            <w:r w:rsidRPr="00D92222"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pl-PL" w:bidi="pl-PL"/>
              </w:rPr>
              <w:t xml:space="preserve">Informacja </w:t>
            </w: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o</w:t>
            </w:r>
            <w:r w:rsidRPr="00D92222"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pl-PL" w:bidi="pl-PL"/>
              </w:rPr>
              <w:t xml:space="preserve"> </w:t>
            </w: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 xml:space="preserve">zrealizowanych zadaniach publicznych tego samego rodzaju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w roku 2017</w:t>
            </w:r>
          </w:p>
        </w:tc>
      </w:tr>
    </w:tbl>
    <w:p w:rsidR="00DD1BD8" w:rsidRDefault="00DD1BD8" w:rsidP="00DD1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lang w:eastAsia="pl-PL" w:bidi="pl-PL"/>
        </w:rPr>
      </w:pPr>
    </w:p>
    <w:tbl>
      <w:tblPr>
        <w:tblpPr w:leftFromText="141" w:rightFromText="141" w:vertAnchor="text" w:horzAnchor="margin" w:tblpX="250" w:tblpY="1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260"/>
        <w:gridCol w:w="1843"/>
      </w:tblGrid>
      <w:tr w:rsidR="00DD1BD8" w:rsidRPr="00980915" w:rsidTr="0017174A">
        <w:trPr>
          <w:trHeight w:val="137"/>
        </w:trPr>
        <w:tc>
          <w:tcPr>
            <w:tcW w:w="9322" w:type="dxa"/>
            <w:gridSpan w:val="4"/>
            <w:shd w:val="clear" w:color="auto" w:fill="D9D9D9"/>
          </w:tcPr>
          <w:p w:rsidR="00DD1BD8" w:rsidRPr="00980915" w:rsidRDefault="00DD1BD8" w:rsidP="0017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Otwarty konkurs ofert w zakresie kultury fizycznej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dotacja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1/2017.KF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Liga Obrony Kraju z/s 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                </w:t>
            </w: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w Warszawie,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ul. Chocimska nr 14,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 00-791 Warszawa,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Powiatowy Pokoleniowy Dwubój sportowo-rekreacyjny o Puchar Starosty Braniewskiego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2.310,-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tabs>
                <w:tab w:val="left" w:pos="9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2/2017.KF.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Stowarzyszenie Nasze Braniewo NBR-2006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222CAC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CAC">
              <w:rPr>
                <w:rFonts w:ascii="Times New Roman" w:eastAsia="Times New Roman" w:hAnsi="Times New Roman" w:cs="Times New Roman"/>
              </w:rPr>
              <w:t xml:space="preserve">ul. Wileńska 21D/5,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222CAC">
              <w:rPr>
                <w:rFonts w:ascii="Times New Roman" w:eastAsia="Times New Roman" w:hAnsi="Times New Roman" w:cs="Times New Roman"/>
              </w:rPr>
              <w:t>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Otwarte Mistrzostwa Braniewa w Aquathlonie, Mistrzostwa Polski Nauczycieli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6.225,-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lastRenderedPageBreak/>
              <w:t>3/2017.KF.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Stowarzyszenie edukacyjne „Drabina”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ul. PCK 4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III Powiatowy Turniej Piłki Nożnej Chłopców Szkół Podstawowych o puchar Starosty Powiatu Braniewskiego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1.465,-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rPr>
          <w:trHeight w:val="213"/>
        </w:trPr>
        <w:tc>
          <w:tcPr>
            <w:tcW w:w="9322" w:type="dxa"/>
            <w:gridSpan w:val="4"/>
            <w:shd w:val="clear" w:color="auto" w:fill="D9D9D9"/>
          </w:tcPr>
          <w:p w:rsidR="00DD1BD8" w:rsidRPr="00980915" w:rsidRDefault="00DD1BD8" w:rsidP="0017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Otwarty konkurs ofert w zakresie kultury i ochrony dziedzictwa narodowego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dotacja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1/2017.DN.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Towarzystwo Miłośników Braniewa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ul. Katedralna 9,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Historyczne i kulturowe oblicza Ziemi Braniewskiej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60.000,-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2/2017.DN.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Stowarzyszenie Edukacyjne „DRABINA”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ul. PCK 4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IV Powiatowy Festiwal Piosenki Przedszkolnej: </w:t>
            </w: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br/>
              <w:t>„Z piosenką w plecaku”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1.210,-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3/2017.DN.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ZHP Chorągiew Warmińsko – Mazurska Hufiec Braniewo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ul. Armii Krajowej 9,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XXV Festiwal Piosenki „Rozdziawa”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3.200,-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4/2017.DN.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Liga Obrony Kraju z/s 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              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w Warszawie,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                           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ul. Chocimska nr 14,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 00-791 Warszawa,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XXII Regionalny Festiwal Pieśni Patriotycznej i Wojskowej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3.000,-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5/2017.DN.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Związek Ukraińców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 w Polsce, Zarząd Oddziału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                     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w Elblągu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,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ul. Grunwaldzka 31,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82-300 Elbląg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 xml:space="preserve">Ukraińskie Oblicza Ziemi Braniewskiej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17.600,-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6/2017.DN.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WI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Uniwersytet III wieku                     w Braniewie,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222CAC">
              <w:rPr>
                <w:rFonts w:ascii="Times New Roman" w:eastAsia="Times New Roman" w:hAnsi="Times New Roman" w:cs="Times New Roman"/>
                <w:sz w:val="24"/>
                <w:szCs w:val="24"/>
              </w:rPr>
              <w:t>ul. Katedralna 9,                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kern w:val="1"/>
                <w:lang w:eastAsia="pl-PL" w:bidi="hi-IN"/>
              </w:rPr>
              <w:t>Powiatowy Dzień Seniora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tabs>
                <w:tab w:val="left" w:pos="6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1.100,-</w:t>
            </w:r>
          </w:p>
        </w:tc>
      </w:tr>
      <w:tr w:rsidR="00DD1BD8" w:rsidRPr="00980915" w:rsidTr="0017174A">
        <w:tc>
          <w:tcPr>
            <w:tcW w:w="9322" w:type="dxa"/>
            <w:gridSpan w:val="4"/>
            <w:tcBorders>
              <w:bottom w:val="single" w:sz="4" w:space="0" w:color="000001"/>
            </w:tcBorders>
            <w:shd w:val="clear" w:color="auto" w:fill="D9D9D9"/>
          </w:tcPr>
          <w:p w:rsidR="00DD1BD8" w:rsidRPr="00980915" w:rsidRDefault="00DD1BD8" w:rsidP="0017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Otwarty konkurs ofert w zakresie </w:t>
            </w:r>
            <w:r w:rsidRPr="00980915">
              <w:rPr>
                <w:rFonts w:ascii="Times New Roman" w:eastAsia="Times New Roman" w:hAnsi="Times New Roman" w:cs="Times New Roman"/>
                <w:b/>
                <w:lang w:eastAsia="pl-PL"/>
              </w:rPr>
              <w:t>promocji i ochrony zdrowia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dotacja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tabs>
                <w:tab w:val="left" w:pos="1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1/2017. PZ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BD8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ZHP Chorągiew Warmińsko – Mazurska Hufiec Braniewo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ul. Armii Krajowej 9,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14-500 Braniewo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Bezpieczny Powiat – cykl otwartych szkoleń  z zakresu pierwszej pomocy.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2.000,-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kern w:val="1"/>
                <w:lang w:eastAsia="pl-PL" w:bidi="hi-IN"/>
              </w:rPr>
            </w:pPr>
          </w:p>
        </w:tc>
      </w:tr>
      <w:tr w:rsidR="00DD1BD8" w:rsidRPr="00980915" w:rsidTr="0017174A">
        <w:trPr>
          <w:trHeight w:val="309"/>
        </w:trPr>
        <w:tc>
          <w:tcPr>
            <w:tcW w:w="9322" w:type="dxa"/>
            <w:gridSpan w:val="4"/>
            <w:tcBorders>
              <w:bottom w:val="single" w:sz="4" w:space="0" w:color="000001"/>
            </w:tcBorders>
            <w:shd w:val="clear" w:color="auto" w:fill="D9D9D9"/>
          </w:tcPr>
          <w:p w:rsidR="00DD1BD8" w:rsidRPr="00980915" w:rsidRDefault="00DD1BD8" w:rsidP="0017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Otwarty konkurs ofert w zakresie ochrony środowiska przyrodniczego i ekologii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  <w:t xml:space="preserve"> dotacja</w:t>
            </w:r>
          </w:p>
        </w:tc>
      </w:tr>
      <w:tr w:rsidR="00DD1BD8" w:rsidRPr="00980915" w:rsidTr="0017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tabs>
                <w:tab w:val="left" w:pos="-108"/>
                <w:tab w:val="left" w:pos="0"/>
                <w:tab w:val="left" w:pos="14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1/2017.</w:t>
            </w: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ŚE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Liga Obrony Kraju z/s                w Warszawie,</w:t>
            </w:r>
          </w:p>
          <w:p w:rsidR="00DD1BD8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ul. Chocimska nr 14,    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 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00-791 Warszawa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Powiatowy konkurs wiedzy </w:t>
            </w:r>
            <w:r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 xml:space="preserve">                    </w:t>
            </w:r>
            <w:r w:rsidRPr="00980915"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  <w:t>o ochronie środowiska przyrodniczego „Okaż kulturę               i chroń naturę”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 w:bidi="hi-IN"/>
              </w:rPr>
            </w:pP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</w:pPr>
            <w:r w:rsidRPr="00980915">
              <w:rPr>
                <w:rFonts w:ascii="Times New Roman" w:eastAsia="Times New Roman" w:hAnsi="Times New Roman" w:cs="Times New Roman"/>
                <w:b/>
                <w:kern w:val="1"/>
                <w:lang w:eastAsia="pl-PL" w:bidi="hi-IN"/>
              </w:rPr>
              <w:t>2.020,-</w:t>
            </w:r>
          </w:p>
          <w:p w:rsidR="00DD1BD8" w:rsidRPr="00980915" w:rsidRDefault="00DD1BD8" w:rsidP="00171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 w:bidi="hi-IN"/>
              </w:rPr>
            </w:pPr>
          </w:p>
        </w:tc>
      </w:tr>
    </w:tbl>
    <w:p w:rsidR="00DD1BD8" w:rsidRPr="00D92222" w:rsidRDefault="00DD1BD8" w:rsidP="00DD1BD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9356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DD1BD8" w:rsidRPr="00D92222" w:rsidTr="0017174A">
        <w:tc>
          <w:tcPr>
            <w:tcW w:w="9356" w:type="dxa"/>
            <w:shd w:val="clear" w:color="auto" w:fill="D9D9D9" w:themeFill="background1" w:themeFillShade="D9"/>
          </w:tcPr>
          <w:p w:rsidR="00DD1BD8" w:rsidRPr="00D92222" w:rsidRDefault="00DD1BD8" w:rsidP="001717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lang w:eastAsia="pl-PL" w:bidi="pl-PL"/>
              </w:rPr>
              <w:t>XII</w:t>
            </w:r>
            <w:r w:rsidRPr="00D92222">
              <w:rPr>
                <w:rFonts w:ascii="Times New Roman" w:eastAsia="Lucida Sans Unicode" w:hAnsi="Times New Roman" w:cs="Times New Roman"/>
                <w:b/>
                <w:bCs/>
                <w:lang w:eastAsia="pl-PL" w:bidi="pl-PL"/>
              </w:rPr>
              <w:t>.  Warunki zawarcia umowy</w:t>
            </w:r>
          </w:p>
        </w:tc>
      </w:tr>
    </w:tbl>
    <w:p w:rsidR="00DD1BD8" w:rsidRPr="00D92222" w:rsidRDefault="00DD1BD8" w:rsidP="00DD1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pl-PL" w:bidi="pl-PL"/>
        </w:rPr>
      </w:pPr>
    </w:p>
    <w:p w:rsidR="00DD1BD8" w:rsidRPr="00D92222" w:rsidRDefault="00DD1BD8" w:rsidP="00DD1BD8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 xml:space="preserve">Na podstawie stosownej uchwały Zarządu Powiatu Braniewskiego z wybranym podmiotem zostanie zawarta umowa. </w:t>
      </w:r>
    </w:p>
    <w:p w:rsidR="00DD1BD8" w:rsidRPr="00735B3E" w:rsidRDefault="00DD1BD8" w:rsidP="00DD1BD8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  <w:r w:rsidRPr="00735B3E">
        <w:rPr>
          <w:rFonts w:ascii="Times New Roman" w:eastAsia="Lucida Sans Unicode" w:hAnsi="Times New Roman" w:cs="Times New Roman"/>
          <w:lang w:eastAsia="pl-PL" w:bidi="pl-PL"/>
        </w:rPr>
        <w:t xml:space="preserve">Oferent, w terminie </w:t>
      </w:r>
      <w:r>
        <w:rPr>
          <w:rFonts w:ascii="Times New Roman" w:eastAsia="Lucida Sans Unicode" w:hAnsi="Times New Roman" w:cs="Times New Roman"/>
          <w:lang w:eastAsia="pl-PL" w:bidi="pl-PL"/>
        </w:rPr>
        <w:t>5</w:t>
      </w:r>
      <w:r w:rsidRPr="00735B3E">
        <w:rPr>
          <w:rFonts w:ascii="Times New Roman" w:eastAsia="Lucida Sans Unicode" w:hAnsi="Times New Roman" w:cs="Times New Roman"/>
          <w:lang w:eastAsia="pl-PL" w:bidi="pl-PL"/>
        </w:rPr>
        <w:t xml:space="preserve"> dni od uzyskania potwierdzenia </w:t>
      </w:r>
      <w:r>
        <w:rPr>
          <w:rFonts w:ascii="Times New Roman" w:eastAsia="Lucida Sans Unicode" w:hAnsi="Times New Roman" w:cs="Times New Roman"/>
          <w:lang w:eastAsia="pl-PL" w:bidi="pl-PL"/>
        </w:rPr>
        <w:t xml:space="preserve">(telefonicznie, pismem lub pocztą elektroniczną) </w:t>
      </w:r>
      <w:r w:rsidRPr="00735B3E">
        <w:rPr>
          <w:rFonts w:ascii="Times New Roman" w:eastAsia="Lucida Sans Unicode" w:hAnsi="Times New Roman" w:cs="Times New Roman"/>
          <w:lang w:eastAsia="pl-PL" w:bidi="pl-PL"/>
        </w:rPr>
        <w:t>o wyborze jego oferty, a przed zawarciem umowy, w przypadku przyznania kwoty dotacji w innej wys</w:t>
      </w:r>
      <w:r>
        <w:rPr>
          <w:rFonts w:ascii="Times New Roman" w:eastAsia="Lucida Sans Unicode" w:hAnsi="Times New Roman" w:cs="Times New Roman"/>
          <w:lang w:eastAsia="pl-PL" w:bidi="pl-PL"/>
        </w:rPr>
        <w:t>okości</w:t>
      </w:r>
      <w:r w:rsidRPr="00735B3E">
        <w:rPr>
          <w:rFonts w:ascii="Times New Roman" w:eastAsia="Lucida Sans Unicode" w:hAnsi="Times New Roman" w:cs="Times New Roman"/>
          <w:lang w:eastAsia="pl-PL" w:bidi="pl-PL"/>
        </w:rPr>
        <w:t xml:space="preserve"> niż była wnioskowana w ofercie, zobowiązany jest do korekty stosownie:</w:t>
      </w:r>
      <w:r>
        <w:rPr>
          <w:rFonts w:ascii="Times New Roman" w:eastAsia="Lucida Sans Unicode" w:hAnsi="Times New Roman" w:cs="Times New Roman"/>
          <w:bCs/>
          <w:lang w:eastAsia="pl-PL" w:bidi="pl-PL"/>
        </w:rPr>
        <w:t xml:space="preserve"> harmonogramu/</w:t>
      </w:r>
      <w:r w:rsidRPr="00735B3E">
        <w:rPr>
          <w:rFonts w:ascii="Times New Roman" w:eastAsia="Lucida Sans Unicode" w:hAnsi="Times New Roman" w:cs="Times New Roman"/>
          <w:bCs/>
          <w:lang w:eastAsia="pl-PL" w:bidi="pl-PL"/>
        </w:rPr>
        <w:t>kosztorysu</w:t>
      </w:r>
      <w:r>
        <w:rPr>
          <w:rFonts w:ascii="Times New Roman" w:eastAsia="Lucida Sans Unicode" w:hAnsi="Times New Roman" w:cs="Times New Roman"/>
          <w:bCs/>
          <w:lang w:eastAsia="pl-PL" w:bidi="pl-PL"/>
        </w:rPr>
        <w:t>, opisu poszczególnych działań</w:t>
      </w:r>
      <w:r w:rsidRPr="00735B3E">
        <w:rPr>
          <w:rFonts w:ascii="Times New Roman" w:eastAsia="Lucida Sans Unicode" w:hAnsi="Times New Roman" w:cs="Times New Roman"/>
          <w:lang w:eastAsia="pl-PL" w:bidi="pl-PL"/>
        </w:rPr>
        <w:t xml:space="preserve"> zadania. Niezłożenie korekty</w:t>
      </w:r>
      <w:r>
        <w:rPr>
          <w:rFonts w:ascii="Times New Roman" w:eastAsia="Lucida Sans Unicode" w:hAnsi="Times New Roman" w:cs="Times New Roman"/>
          <w:lang w:eastAsia="pl-PL" w:bidi="pl-PL"/>
        </w:rPr>
        <w:t xml:space="preserve">                                  </w:t>
      </w:r>
      <w:r w:rsidRPr="00735B3E">
        <w:rPr>
          <w:rFonts w:ascii="Times New Roman" w:eastAsia="Lucida Sans Unicode" w:hAnsi="Times New Roman" w:cs="Times New Roman"/>
          <w:lang w:eastAsia="pl-PL" w:bidi="pl-PL"/>
        </w:rPr>
        <w:t>w odpowiednim czasie będzie skutkowało niepodpisaniem umowy.</w:t>
      </w:r>
    </w:p>
    <w:p w:rsidR="00DD1BD8" w:rsidRPr="00D92222" w:rsidRDefault="00DD1BD8" w:rsidP="00DD1BD8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>Oferentowi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 z tytułu zobowiązania do złożenia korekty kosztorysu, nie przysługują jakiekolwiek roszczenia wobec organizatorów konkursu.</w:t>
      </w:r>
    </w:p>
    <w:p w:rsidR="00DD1BD8" w:rsidRPr="00D92222" w:rsidRDefault="00DD1BD8" w:rsidP="00DD1BD8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Niedopuszczalne są zmiany warunków realizacji zadania w stosunku do warunków określonych 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                     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w ofercie lub w korekcie kosztorysu, jeśli uwzględnienie tych zmian w ofercie złożonej w trakcie </w:t>
      </w: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lastRenderedPageBreak/>
        <w:t>postępowania konkursowego mogłoby spowodować wybór innej oferty.</w:t>
      </w:r>
    </w:p>
    <w:p w:rsidR="00DD1BD8" w:rsidRPr="00D92222" w:rsidRDefault="00DD1BD8" w:rsidP="00DD1BD8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Szczegółowe warunki realizacji zadania zostaną określone w zawartej umowie</w:t>
      </w: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>.</w:t>
      </w:r>
    </w:p>
    <w:p w:rsidR="00DD1BD8" w:rsidRPr="00D92222" w:rsidRDefault="00DD1BD8" w:rsidP="00DD1BD8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lang w:eastAsia="pl-PL" w:bidi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Wszelkie zmiany związane z realizacją zadania, w tym składane oświadczenia</w:t>
      </w:r>
      <w:r w:rsidRPr="00D92222">
        <w:rPr>
          <w:rFonts w:ascii="Times New Roman" w:eastAsia="Lucida Sans Unicode" w:hAnsi="Times New Roman" w:cs="Times New Roman"/>
          <w:bCs/>
          <w:lang w:eastAsia="pl-PL" w:bidi="pl-PL"/>
        </w:rPr>
        <w:t xml:space="preserve"> w</w:t>
      </w:r>
      <w:r w:rsidRPr="00D92222">
        <w:rPr>
          <w:rFonts w:ascii="Times New Roman" w:eastAsia="Times New Roman" w:hAnsi="Times New Roman" w:cs="Times New Roman"/>
          <w:lang w:eastAsia="pl-PL"/>
        </w:rPr>
        <w:t xml:space="preserve">ymagają zachowania formy pisemnej pod rygorem nieważności. </w:t>
      </w:r>
    </w:p>
    <w:p w:rsidR="00DD1BD8" w:rsidRPr="00D92222" w:rsidRDefault="00DD1BD8" w:rsidP="00DD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8"/>
      </w:tblGrid>
      <w:tr w:rsidR="00DD1BD8" w:rsidRPr="00D92222" w:rsidTr="0017174A">
        <w:tc>
          <w:tcPr>
            <w:tcW w:w="9438" w:type="dxa"/>
            <w:shd w:val="clear" w:color="auto" w:fill="D9D9D9" w:themeFill="background1" w:themeFillShade="D9"/>
          </w:tcPr>
          <w:p w:rsidR="00DD1BD8" w:rsidRPr="00D92222" w:rsidRDefault="00DD1BD8" w:rsidP="001717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XIII</w:t>
            </w:r>
            <w:r w:rsidRPr="00D92222">
              <w:rPr>
                <w:rFonts w:ascii="Times New Roman" w:eastAsia="Lucida Sans Unicode" w:hAnsi="Times New Roman" w:cs="Times New Roman"/>
                <w:b/>
                <w:color w:val="000000"/>
                <w:lang w:eastAsia="pl-PL" w:bidi="pl-PL"/>
              </w:rPr>
              <w:t>. Pouczenie</w:t>
            </w:r>
          </w:p>
        </w:tc>
      </w:tr>
    </w:tbl>
    <w:p w:rsidR="00DD1BD8" w:rsidRPr="00D92222" w:rsidRDefault="00DD1BD8" w:rsidP="00DD1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 w:bidi="pl-PL"/>
        </w:rPr>
      </w:pP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Ofertę oraz załączniki należy składać w jednym egzemplarzu. 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W dokumencie nie wolno dokonywać skreśleń i poprawek, poza wyraźnie wskazanymi rubrykami. 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W przypadku możliwości „niepotrzebne skreślić”, należy dokonać wyboru. 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hAnsi="Times New Roman" w:cs="Times New Roman"/>
          <w:bCs/>
        </w:rPr>
        <w:t>Wszystkie dokumenty i oświadczenia dołączone do oferty należy składać w formie podpisanego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bCs/>
        </w:rPr>
        <w:t>oryginału lub kserokopii poświadczonej za zgodność z oryginałem na każdej stronie.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  <w:r w:rsidRPr="00D92222">
        <w:rPr>
          <w:rFonts w:ascii="Times New Roman" w:hAnsi="Times New Roman" w:cs="Times New Roman"/>
          <w:bCs/>
        </w:rPr>
        <w:t>Dokumenty muszą być podpisane przez osoby upoważnione do składania oświadczeń woli ze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bCs/>
        </w:rPr>
        <w:t>strony organizacji, zgodnie ze statutem lub innym dokumentem lub</w:t>
      </w:r>
      <w:r w:rsidRPr="00D92222">
        <w:rPr>
          <w:rFonts w:ascii="Times New Roman" w:eastAsia="Lucida Sans Unicode" w:hAnsi="Times New Roman" w:cs="Times New Roman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bCs/>
        </w:rPr>
        <w:t xml:space="preserve">rejestrem (np. KRS) określającym sposób reprezentacji oferenta. 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>Podmioty realizujące zadanie powinny posiadać niezbędne warunki i doświadczenie w realizacji zadań o podobnym charakterze, w tym np. kadrę o kwalifikacjach potwierdzonych dokumentami, przeszkolonych wolontariuszy lub bazę lokalową (własną lub potwierdzoną umową przyrzeczenia najmu/użyczenia) umożliwiającą realizację zadania.</w:t>
      </w:r>
      <w:r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 Odpowiedzialność za niedopełnienie tego obowiązku spoczywa na Zleceniobiorcy.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Lucida Sans Unicode" w:hAnsi="Times New Roman" w:cs="Times New Roman"/>
          <w:color w:val="000000"/>
          <w:lang w:eastAsia="pl-PL" w:bidi="pl-PL"/>
        </w:rPr>
        <w:t xml:space="preserve">Kalkulacja kosztów realizacji zadania powinna być sporządzona w sposób rzetelny i gospodarny. </w:t>
      </w:r>
    </w:p>
    <w:p w:rsidR="00DD1BD8" w:rsidRPr="00D92222" w:rsidRDefault="00DD1BD8" w:rsidP="00DD1B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 w:bidi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Organ administracji publicznej unieważnia otwarty konkurs ofert, jeżeli:</w:t>
      </w:r>
    </w:p>
    <w:p w:rsidR="00DD1BD8" w:rsidRPr="00D92222" w:rsidRDefault="00DD1BD8" w:rsidP="00DD1BD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:rsidR="00DD1BD8" w:rsidRPr="00D92222" w:rsidRDefault="00DD1BD8" w:rsidP="00DD1BD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nie złożono żadnej oferty,</w:t>
      </w:r>
    </w:p>
    <w:p w:rsidR="00DD1BD8" w:rsidRPr="00D92222" w:rsidRDefault="00DD1BD8" w:rsidP="00DD1BD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żadna ze złożonych ofert nie spełniała wymogów zawartych w ogłoszeniu.</w:t>
      </w:r>
    </w:p>
    <w:p w:rsidR="00DD1BD8" w:rsidRPr="00D92222" w:rsidRDefault="00DD1BD8" w:rsidP="00DD1BD8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D1BD8" w:rsidRPr="00D92222" w:rsidTr="0017174A">
        <w:tc>
          <w:tcPr>
            <w:tcW w:w="9438" w:type="dxa"/>
            <w:shd w:val="clear" w:color="auto" w:fill="D9D9D9" w:themeFill="background1" w:themeFillShade="D9"/>
          </w:tcPr>
          <w:p w:rsidR="00DD1BD8" w:rsidRPr="00D92222" w:rsidRDefault="00DD1BD8" w:rsidP="0017174A">
            <w:pPr>
              <w:pStyle w:val="Akapitzlist"/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/>
                <w:bCs/>
              </w:rPr>
            </w:pPr>
            <w:r w:rsidRPr="00D92222">
              <w:rPr>
                <w:rFonts w:ascii="Times New Roman" w:hAnsi="Times New Roman" w:cs="Times New Roman"/>
                <w:b/>
                <w:bCs/>
              </w:rPr>
              <w:t xml:space="preserve">    Uwaga:</w:t>
            </w:r>
          </w:p>
          <w:p w:rsidR="00DD1BD8" w:rsidRPr="00D92222" w:rsidRDefault="00DD1BD8" w:rsidP="00DD1B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D92222">
              <w:rPr>
                <w:rFonts w:ascii="Times New Roman" w:hAnsi="Times New Roman" w:cs="Times New Roman"/>
                <w:bCs/>
              </w:rPr>
              <w:t>Oferenci, których oferty zostaną wybrane w otwartym konkursie ofert oraz będą realizować zadanie publiczne zobowiązani są do udostępniania informacji publicznej na zasadach i w trybie określonym w ustawie o działalności pożytku publicznego i o wolontariacie.</w:t>
            </w:r>
          </w:p>
          <w:p w:rsidR="00DD1BD8" w:rsidRPr="00D92222" w:rsidRDefault="00DD1BD8" w:rsidP="00DD1B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D92222">
              <w:rPr>
                <w:rFonts w:ascii="Times New Roman" w:hAnsi="Times New Roman" w:cs="Times New Roman"/>
                <w:bCs/>
                <w:color w:val="000000"/>
              </w:rPr>
              <w:t xml:space="preserve">Nie będzie dotowane z budżetu Powiatu zadanie realizowane przez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oferenta </w:t>
            </w:r>
            <w:r w:rsidRPr="00D92222">
              <w:rPr>
                <w:rFonts w:ascii="Times New Roman" w:hAnsi="Times New Roman" w:cs="Times New Roman"/>
                <w:bCs/>
                <w:color w:val="000000"/>
              </w:rPr>
              <w:t>w ramach prowadzonej przez niego działalności gospodarczej w sferze zadania objętego konkursem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D9222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DD1BD8" w:rsidRPr="00D92222" w:rsidRDefault="00DD1BD8" w:rsidP="00DD1B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1BD8" w:rsidRPr="00D92222" w:rsidRDefault="00DD1BD8" w:rsidP="00DD1B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Załączniki do ogłoszenia:</w:t>
      </w:r>
    </w:p>
    <w:p w:rsidR="00DD1BD8" w:rsidRPr="00D92222" w:rsidRDefault="00DD1BD8" w:rsidP="00DD1B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1BD8" w:rsidRPr="00D92222" w:rsidRDefault="00DD1BD8" w:rsidP="00DD1B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karta oceny formalnej,</w:t>
      </w:r>
    </w:p>
    <w:p w:rsidR="00DD1BD8" w:rsidRPr="00D92222" w:rsidRDefault="00DD1BD8" w:rsidP="00DD1B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>karta oceny merytorycznej,</w:t>
      </w:r>
    </w:p>
    <w:p w:rsidR="00DD1BD8" w:rsidRPr="00D92222" w:rsidRDefault="00DD1BD8" w:rsidP="00DD1BD8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D92222">
        <w:rPr>
          <w:rFonts w:ascii="Times New Roman" w:eastAsia="Times New Roman" w:hAnsi="Times New Roman" w:cs="Times New Roman"/>
          <w:lang w:eastAsia="pl-PL"/>
        </w:rPr>
        <w:t xml:space="preserve">wzór oferty - </w:t>
      </w:r>
      <w:r w:rsidRPr="00D9222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załączniki do rozporządzenia Ministra Rodziny, Pracy i Polityki Społecznej z dnia </w:t>
      </w:r>
      <w:r w:rsidRPr="00D92222">
        <w:rPr>
          <w:rFonts w:ascii="Times New Roman" w:eastAsia="Times New Roman" w:hAnsi="Times New Roman" w:cs="Times New Roman"/>
          <w:lang w:eastAsia="pl-PL"/>
        </w:rPr>
        <w:t xml:space="preserve">17 sierpnia 2016 r. </w:t>
      </w:r>
      <w:r w:rsidRPr="00D92222">
        <w:rPr>
          <w:rFonts w:ascii="Times New Roman" w:hAnsi="Times New Roman" w:cs="Times New Roman"/>
          <w:iCs/>
        </w:rPr>
        <w:t>w sprawie</w:t>
      </w:r>
      <w:r w:rsidRPr="00D92222">
        <w:rPr>
          <w:rFonts w:ascii="Times New Roman" w:eastAsia="Lucida Sans Unicode" w:hAnsi="Times New Roman" w:cs="Times New Roman"/>
          <w:color w:val="FF0000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iCs/>
        </w:rPr>
        <w:t>wzorów ofert i ramowych wzorów umów dotyczących realizacji zadań publicznych oraz wzorów</w:t>
      </w:r>
      <w:r w:rsidRPr="00D92222">
        <w:rPr>
          <w:rFonts w:ascii="Times New Roman" w:eastAsia="Lucida Sans Unicode" w:hAnsi="Times New Roman" w:cs="Times New Roman"/>
          <w:color w:val="FF0000"/>
          <w:lang w:eastAsia="pl-PL" w:bidi="pl-PL"/>
        </w:rPr>
        <w:t xml:space="preserve"> </w:t>
      </w:r>
      <w:r w:rsidRPr="00D92222">
        <w:rPr>
          <w:rFonts w:ascii="Times New Roman" w:hAnsi="Times New Roman" w:cs="Times New Roman"/>
          <w:iCs/>
        </w:rPr>
        <w:t xml:space="preserve">sprawozdań z wykonania tych zadań </w:t>
      </w:r>
      <w:r w:rsidRPr="00D92222">
        <w:rPr>
          <w:rFonts w:ascii="Times New Roman" w:hAnsi="Times New Roman" w:cs="Times New Roman"/>
        </w:rPr>
        <w:t>(Dz. U. z 2016 r. poz. 1300).</w:t>
      </w:r>
      <w:r w:rsidRPr="00D9222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1BD8" w:rsidRPr="00D92222" w:rsidRDefault="00DD1BD8" w:rsidP="00DD1B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2572" w:rsidRDefault="00B42572"/>
    <w:sectPr w:rsidR="00B42572" w:rsidSect="00900DCB">
      <w:pgSz w:w="11906" w:h="16838"/>
      <w:pgMar w:top="851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>
    <w:nsid w:val="12365300"/>
    <w:multiLevelType w:val="hybridMultilevel"/>
    <w:tmpl w:val="FC00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C06ED"/>
    <w:multiLevelType w:val="hybridMultilevel"/>
    <w:tmpl w:val="E8F24B04"/>
    <w:lvl w:ilvl="0" w:tplc="6A84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7392"/>
    <w:multiLevelType w:val="hybridMultilevel"/>
    <w:tmpl w:val="17E07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D56"/>
    <w:multiLevelType w:val="hybridMultilevel"/>
    <w:tmpl w:val="E790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7150"/>
    <w:multiLevelType w:val="hybridMultilevel"/>
    <w:tmpl w:val="387095F8"/>
    <w:lvl w:ilvl="0" w:tplc="EBC20E7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5343"/>
    <w:multiLevelType w:val="hybridMultilevel"/>
    <w:tmpl w:val="64F4596E"/>
    <w:lvl w:ilvl="0" w:tplc="3F98033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438C2"/>
    <w:multiLevelType w:val="hybridMultilevel"/>
    <w:tmpl w:val="797297A2"/>
    <w:lvl w:ilvl="0" w:tplc="9016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B246F"/>
    <w:multiLevelType w:val="hybridMultilevel"/>
    <w:tmpl w:val="DD78E574"/>
    <w:lvl w:ilvl="0" w:tplc="BAC6EF2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1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B"/>
    <w:rsid w:val="000A66A2"/>
    <w:rsid w:val="00AC0ABB"/>
    <w:rsid w:val="00B42572"/>
    <w:rsid w:val="00D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D8"/>
    <w:pPr>
      <w:ind w:left="720"/>
      <w:contextualSpacing/>
    </w:pPr>
  </w:style>
  <w:style w:type="table" w:styleId="Tabela-Siatka">
    <w:name w:val="Table Grid"/>
    <w:basedOn w:val="Standardowy"/>
    <w:uiPriority w:val="59"/>
    <w:rsid w:val="00DD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BD8"/>
    <w:pPr>
      <w:ind w:left="720"/>
      <w:contextualSpacing/>
    </w:pPr>
  </w:style>
  <w:style w:type="table" w:styleId="Tabela-Siatka">
    <w:name w:val="Table Grid"/>
    <w:basedOn w:val="Standardowy"/>
    <w:uiPriority w:val="59"/>
    <w:rsid w:val="00DD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brani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12592</Characters>
  <Application>Microsoft Office Word</Application>
  <DocSecurity>0</DocSecurity>
  <Lines>104</Lines>
  <Paragraphs>29</Paragraphs>
  <ScaleCrop>false</ScaleCrop>
  <Company>Starostwo Powiatowe Braniewo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dcterms:created xsi:type="dcterms:W3CDTF">2017-12-12T11:35:00Z</dcterms:created>
  <dcterms:modified xsi:type="dcterms:W3CDTF">2017-12-12T12:52:00Z</dcterms:modified>
</cp:coreProperties>
</file>