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35" w:rsidRPr="00941F53" w:rsidRDefault="00E03F61" w:rsidP="00291644">
      <w:pPr>
        <w:ind w:left="5664" w:firstLine="708"/>
        <w:rPr>
          <w:sz w:val="22"/>
          <w:szCs w:val="22"/>
        </w:rPr>
      </w:pPr>
      <w:r w:rsidRPr="00941F53">
        <w:rPr>
          <w:sz w:val="22"/>
          <w:szCs w:val="22"/>
        </w:rPr>
        <w:t xml:space="preserve">Zał. </w:t>
      </w:r>
      <w:r w:rsidR="00D8634A">
        <w:rPr>
          <w:sz w:val="22"/>
          <w:szCs w:val="22"/>
        </w:rPr>
        <w:t>do Uchwały Nr 490/18</w:t>
      </w:r>
    </w:p>
    <w:p w:rsidR="00BE1D35" w:rsidRPr="00941F53" w:rsidRDefault="00E03F61" w:rsidP="00291644">
      <w:pPr>
        <w:ind w:left="5664" w:firstLine="708"/>
        <w:rPr>
          <w:sz w:val="22"/>
          <w:szCs w:val="22"/>
        </w:rPr>
      </w:pPr>
      <w:r w:rsidRPr="00941F53">
        <w:rPr>
          <w:sz w:val="22"/>
          <w:szCs w:val="22"/>
        </w:rPr>
        <w:t>Zarządu Powiatu Braniewskiego</w:t>
      </w:r>
    </w:p>
    <w:p w:rsidR="000E7134" w:rsidRPr="00941F53" w:rsidRDefault="002F0F7A" w:rsidP="00291644">
      <w:pPr>
        <w:ind w:left="5664" w:firstLine="708"/>
        <w:rPr>
          <w:sz w:val="22"/>
          <w:szCs w:val="22"/>
        </w:rPr>
      </w:pPr>
      <w:r w:rsidRPr="00941F53">
        <w:rPr>
          <w:sz w:val="22"/>
          <w:szCs w:val="22"/>
        </w:rPr>
        <w:t xml:space="preserve">z dnia </w:t>
      </w:r>
      <w:r w:rsidR="00D8634A">
        <w:rPr>
          <w:sz w:val="22"/>
          <w:szCs w:val="22"/>
        </w:rPr>
        <w:t xml:space="preserve">4 lipca </w:t>
      </w:r>
      <w:bookmarkStart w:id="0" w:name="_GoBack"/>
      <w:bookmarkEnd w:id="0"/>
      <w:r w:rsidR="00E03F61" w:rsidRPr="00941F53">
        <w:rPr>
          <w:sz w:val="22"/>
          <w:szCs w:val="22"/>
        </w:rPr>
        <w:t>2018</w:t>
      </w:r>
    </w:p>
    <w:p w:rsidR="008152F3" w:rsidRDefault="008152F3">
      <w:pPr>
        <w:pStyle w:val="Tytu"/>
        <w:ind w:left="4248"/>
        <w:rPr>
          <w:b w:val="0"/>
          <w:sz w:val="22"/>
          <w:szCs w:val="22"/>
        </w:rPr>
      </w:pPr>
    </w:p>
    <w:p w:rsidR="00941F53" w:rsidRDefault="00941F53">
      <w:pPr>
        <w:pStyle w:val="Tytu"/>
        <w:ind w:left="4248"/>
        <w:rPr>
          <w:b w:val="0"/>
          <w:sz w:val="22"/>
          <w:szCs w:val="22"/>
        </w:rPr>
      </w:pPr>
    </w:p>
    <w:p w:rsidR="00941F53" w:rsidRDefault="00941F53">
      <w:pPr>
        <w:pStyle w:val="Tytu"/>
        <w:ind w:left="4248"/>
        <w:rPr>
          <w:b w:val="0"/>
          <w:sz w:val="22"/>
          <w:szCs w:val="22"/>
        </w:rPr>
      </w:pPr>
    </w:p>
    <w:p w:rsidR="00941F53" w:rsidRDefault="00941F53">
      <w:pPr>
        <w:pStyle w:val="Tytu"/>
        <w:ind w:left="4248"/>
        <w:rPr>
          <w:b w:val="0"/>
          <w:sz w:val="22"/>
          <w:szCs w:val="22"/>
        </w:rPr>
      </w:pPr>
    </w:p>
    <w:p w:rsidR="00941F53" w:rsidRPr="00941F53" w:rsidRDefault="00941F53">
      <w:pPr>
        <w:pStyle w:val="Tytu"/>
        <w:ind w:left="4248"/>
        <w:rPr>
          <w:b w:val="0"/>
          <w:sz w:val="22"/>
          <w:szCs w:val="22"/>
        </w:rPr>
      </w:pPr>
    </w:p>
    <w:p w:rsidR="008152F3" w:rsidRDefault="008152F3">
      <w:pPr>
        <w:pStyle w:val="Tytu"/>
        <w:ind w:left="4248"/>
        <w:rPr>
          <w:b w:val="0"/>
          <w:sz w:val="20"/>
        </w:rPr>
      </w:pPr>
    </w:p>
    <w:p w:rsidR="00E33C0C" w:rsidRDefault="00E33C0C">
      <w:pPr>
        <w:pStyle w:val="Tytu"/>
        <w:rPr>
          <w:sz w:val="24"/>
        </w:rPr>
      </w:pPr>
      <w:r w:rsidRPr="00941F53">
        <w:rPr>
          <w:sz w:val="24"/>
        </w:rPr>
        <w:t>REGULAMIN DZIAŁANIA KOMISJI PRZETARGOWEJ</w:t>
      </w:r>
    </w:p>
    <w:p w:rsidR="00941F53" w:rsidRPr="00941F53" w:rsidRDefault="00941F53">
      <w:pPr>
        <w:pStyle w:val="Tytu"/>
        <w:rPr>
          <w:sz w:val="24"/>
        </w:rPr>
      </w:pPr>
    </w:p>
    <w:p w:rsidR="00E33C0C" w:rsidRDefault="00E33C0C">
      <w:pPr>
        <w:pStyle w:val="Tytu"/>
      </w:pPr>
    </w:p>
    <w:p w:rsidR="00153CC3" w:rsidRPr="00DF4BA1" w:rsidRDefault="00153CC3" w:rsidP="00941F53">
      <w:pPr>
        <w:pStyle w:val="Tytu"/>
        <w:numPr>
          <w:ilvl w:val="0"/>
          <w:numId w:val="22"/>
        </w:numPr>
        <w:spacing w:line="276" w:lineRule="auto"/>
        <w:jc w:val="both"/>
        <w:rPr>
          <w:b w:val="0"/>
          <w:sz w:val="24"/>
        </w:rPr>
      </w:pPr>
      <w:r w:rsidRPr="00DF4BA1">
        <w:rPr>
          <w:b w:val="0"/>
          <w:sz w:val="24"/>
        </w:rPr>
        <w:t>Ilekroć jest mowa w postanowieniach</w:t>
      </w:r>
      <w:r w:rsidR="0041210A" w:rsidRPr="00DF4BA1">
        <w:rPr>
          <w:b w:val="0"/>
          <w:sz w:val="24"/>
        </w:rPr>
        <w:t xml:space="preserve"> Regulaminu o:</w:t>
      </w:r>
    </w:p>
    <w:p w:rsidR="00F362D9" w:rsidRPr="00DF4BA1" w:rsidRDefault="008B08AD" w:rsidP="00941F53">
      <w:pPr>
        <w:pStyle w:val="Tytu"/>
        <w:numPr>
          <w:ilvl w:val="1"/>
          <w:numId w:val="22"/>
        </w:numPr>
        <w:spacing w:line="276" w:lineRule="auto"/>
        <w:jc w:val="both"/>
        <w:rPr>
          <w:b w:val="0"/>
          <w:sz w:val="24"/>
        </w:rPr>
      </w:pPr>
      <w:r w:rsidRPr="00E93F84">
        <w:rPr>
          <w:sz w:val="24"/>
        </w:rPr>
        <w:t>„Zamawiając</w:t>
      </w:r>
      <w:r w:rsidR="00E93F84" w:rsidRPr="00E93F84">
        <w:rPr>
          <w:sz w:val="24"/>
        </w:rPr>
        <w:t>ym</w:t>
      </w:r>
      <w:r w:rsidRPr="00E93F84">
        <w:rPr>
          <w:sz w:val="24"/>
        </w:rPr>
        <w:t>”</w:t>
      </w:r>
      <w:r w:rsidRPr="00DF4BA1">
        <w:rPr>
          <w:b w:val="0"/>
          <w:sz w:val="24"/>
        </w:rPr>
        <w:t xml:space="preserve"> –</w:t>
      </w:r>
      <w:r w:rsidR="00E93F84">
        <w:rPr>
          <w:b w:val="0"/>
          <w:sz w:val="24"/>
        </w:rPr>
        <w:t xml:space="preserve"> n</w:t>
      </w:r>
      <w:r w:rsidR="00E03F61" w:rsidRPr="00DF4BA1">
        <w:rPr>
          <w:b w:val="0"/>
          <w:sz w:val="24"/>
        </w:rPr>
        <w:t>ależy przez to rozumieć Powiat Braniewski</w:t>
      </w:r>
    </w:p>
    <w:p w:rsidR="00E03F61" w:rsidRPr="00DF4BA1" w:rsidRDefault="00E03F61" w:rsidP="00941F53">
      <w:pPr>
        <w:pStyle w:val="Tytu"/>
        <w:numPr>
          <w:ilvl w:val="1"/>
          <w:numId w:val="22"/>
        </w:numPr>
        <w:spacing w:line="276" w:lineRule="auto"/>
        <w:jc w:val="both"/>
        <w:rPr>
          <w:b w:val="0"/>
          <w:sz w:val="24"/>
        </w:rPr>
      </w:pPr>
      <w:r w:rsidRPr="00DF4BA1">
        <w:rPr>
          <w:sz w:val="24"/>
        </w:rPr>
        <w:t>„Kierowniku Zamawiającego”</w:t>
      </w:r>
      <w:r w:rsidR="00E93F84">
        <w:rPr>
          <w:b w:val="0"/>
          <w:sz w:val="24"/>
        </w:rPr>
        <w:t xml:space="preserve"> - </w:t>
      </w:r>
      <w:r w:rsidRPr="00DF4BA1">
        <w:rPr>
          <w:b w:val="0"/>
          <w:sz w:val="24"/>
        </w:rPr>
        <w:t>należy przez to rozumieć Zarząd Powiatu Braniewskiego</w:t>
      </w:r>
    </w:p>
    <w:p w:rsidR="00F954C2" w:rsidRPr="00DF4BA1" w:rsidRDefault="00F954C2" w:rsidP="00941F53">
      <w:pPr>
        <w:pStyle w:val="Tytu"/>
        <w:numPr>
          <w:ilvl w:val="1"/>
          <w:numId w:val="22"/>
        </w:numPr>
        <w:spacing w:line="276" w:lineRule="auto"/>
        <w:jc w:val="both"/>
        <w:rPr>
          <w:b w:val="0"/>
          <w:sz w:val="24"/>
        </w:rPr>
      </w:pPr>
      <w:r w:rsidRPr="00E93F84">
        <w:rPr>
          <w:sz w:val="24"/>
        </w:rPr>
        <w:t>„Komisji”</w:t>
      </w:r>
      <w:r w:rsidR="00D7125B" w:rsidRPr="00DF4BA1">
        <w:rPr>
          <w:b w:val="0"/>
          <w:sz w:val="24"/>
        </w:rPr>
        <w:t xml:space="preserve"> </w:t>
      </w:r>
      <w:r w:rsidR="00E347E2" w:rsidRPr="00DF4BA1">
        <w:rPr>
          <w:b w:val="0"/>
          <w:sz w:val="24"/>
        </w:rPr>
        <w:t>– należy przez to rozumieć Komisję</w:t>
      </w:r>
      <w:r w:rsidR="00744453" w:rsidRPr="00DF4BA1">
        <w:rPr>
          <w:b w:val="0"/>
          <w:sz w:val="24"/>
        </w:rPr>
        <w:t xml:space="preserve"> Przetargową powołaną zgodnie z </w:t>
      </w:r>
      <w:r w:rsidR="00E347E2" w:rsidRPr="00DF4BA1">
        <w:rPr>
          <w:b w:val="0"/>
          <w:sz w:val="24"/>
        </w:rPr>
        <w:t>postanowieniami Ustawy i niniejszego Regulaminu;</w:t>
      </w:r>
    </w:p>
    <w:p w:rsidR="00F177FD" w:rsidRPr="00DF4BA1" w:rsidRDefault="00E347E2" w:rsidP="00941F53">
      <w:pPr>
        <w:pStyle w:val="Tytu"/>
        <w:numPr>
          <w:ilvl w:val="1"/>
          <w:numId w:val="22"/>
        </w:numPr>
        <w:spacing w:line="276" w:lineRule="auto"/>
        <w:jc w:val="both"/>
        <w:rPr>
          <w:b w:val="0"/>
          <w:sz w:val="24"/>
        </w:rPr>
      </w:pPr>
      <w:r w:rsidRPr="00E93F84">
        <w:rPr>
          <w:sz w:val="24"/>
        </w:rPr>
        <w:t>„Regulaminie</w:t>
      </w:r>
      <w:r w:rsidR="00F177FD" w:rsidRPr="00E93F84">
        <w:rPr>
          <w:sz w:val="24"/>
        </w:rPr>
        <w:t>”</w:t>
      </w:r>
      <w:r w:rsidR="00F177FD" w:rsidRPr="00DF4BA1">
        <w:rPr>
          <w:b w:val="0"/>
          <w:sz w:val="24"/>
        </w:rPr>
        <w:t xml:space="preserve"> – należy przez to rozumieć niniejszy Regulamin;</w:t>
      </w:r>
    </w:p>
    <w:p w:rsidR="00F177FD" w:rsidRPr="00DF4BA1" w:rsidRDefault="00E93F84" w:rsidP="00941F53">
      <w:pPr>
        <w:pStyle w:val="Tytu"/>
        <w:numPr>
          <w:ilvl w:val="1"/>
          <w:numId w:val="22"/>
        </w:numPr>
        <w:spacing w:line="276" w:lineRule="auto"/>
        <w:jc w:val="both"/>
        <w:rPr>
          <w:b w:val="0"/>
          <w:sz w:val="24"/>
        </w:rPr>
      </w:pPr>
      <w:r w:rsidRPr="00E93F84">
        <w:rPr>
          <w:sz w:val="24"/>
        </w:rPr>
        <w:t>„</w:t>
      </w:r>
      <w:r w:rsidR="00F177FD" w:rsidRPr="00E93F84">
        <w:rPr>
          <w:sz w:val="24"/>
        </w:rPr>
        <w:t>SIWZ</w:t>
      </w:r>
      <w:r w:rsidRPr="00E93F84">
        <w:rPr>
          <w:sz w:val="24"/>
        </w:rPr>
        <w:t>”</w:t>
      </w:r>
      <w:r w:rsidR="00F177FD" w:rsidRPr="00DF4BA1">
        <w:rPr>
          <w:b w:val="0"/>
          <w:sz w:val="24"/>
        </w:rPr>
        <w:t xml:space="preserve"> –</w:t>
      </w:r>
      <w:r w:rsidR="00402A6F" w:rsidRPr="00DF4BA1">
        <w:rPr>
          <w:b w:val="0"/>
          <w:sz w:val="24"/>
        </w:rPr>
        <w:t xml:space="preserve"> należy przez to rozumieć Specyfikację Istotnych Warunków Zamówienia</w:t>
      </w:r>
      <w:r w:rsidR="003653EF" w:rsidRPr="00DF4BA1">
        <w:rPr>
          <w:b w:val="0"/>
          <w:sz w:val="24"/>
        </w:rPr>
        <w:t xml:space="preserve"> lub inny przekazywany Wykonawcom dokument, w którym Zamawiający określa zasady i warunki udzielania Zamówienia</w:t>
      </w:r>
      <w:r w:rsidR="00C539BA" w:rsidRPr="00DF4BA1">
        <w:rPr>
          <w:b w:val="0"/>
          <w:sz w:val="24"/>
        </w:rPr>
        <w:t>;</w:t>
      </w:r>
    </w:p>
    <w:p w:rsidR="00C539BA" w:rsidRPr="00DF4BA1" w:rsidRDefault="00C539BA" w:rsidP="00941F53">
      <w:pPr>
        <w:pStyle w:val="Tytu"/>
        <w:numPr>
          <w:ilvl w:val="1"/>
          <w:numId w:val="22"/>
        </w:numPr>
        <w:spacing w:line="276" w:lineRule="auto"/>
        <w:jc w:val="both"/>
        <w:rPr>
          <w:b w:val="0"/>
          <w:sz w:val="24"/>
        </w:rPr>
      </w:pPr>
      <w:r w:rsidRPr="00E93F84">
        <w:rPr>
          <w:sz w:val="24"/>
        </w:rPr>
        <w:t>„Ustawie”</w:t>
      </w:r>
      <w:r w:rsidR="00BB073C" w:rsidRPr="00DF4BA1">
        <w:rPr>
          <w:b w:val="0"/>
          <w:sz w:val="24"/>
        </w:rPr>
        <w:t xml:space="preserve"> – należy przez to rozumieć</w:t>
      </w:r>
      <w:r w:rsidR="00222D1B" w:rsidRPr="00DF4BA1">
        <w:rPr>
          <w:b w:val="0"/>
          <w:sz w:val="24"/>
        </w:rPr>
        <w:t xml:space="preserve"> ustawę z dnia 29 stycznia 2004 r. Praw</w:t>
      </w:r>
      <w:r w:rsidR="00E03F61" w:rsidRPr="00DF4BA1">
        <w:rPr>
          <w:b w:val="0"/>
          <w:sz w:val="24"/>
        </w:rPr>
        <w:t>o zamówień publicznych (Dz. U. z 2017 r. poz. 1579</w:t>
      </w:r>
      <w:r w:rsidR="002120E2" w:rsidRPr="00DF4BA1">
        <w:rPr>
          <w:b w:val="0"/>
          <w:sz w:val="24"/>
        </w:rPr>
        <w:t>.</w:t>
      </w:r>
      <w:r w:rsidR="00222D1B" w:rsidRPr="00DF4BA1">
        <w:rPr>
          <w:b w:val="0"/>
          <w:sz w:val="24"/>
        </w:rPr>
        <w:t>)</w:t>
      </w:r>
      <w:r w:rsidR="00BB073C" w:rsidRPr="00DF4BA1">
        <w:rPr>
          <w:b w:val="0"/>
          <w:sz w:val="24"/>
        </w:rPr>
        <w:t>;</w:t>
      </w:r>
    </w:p>
    <w:p w:rsidR="00BB073C" w:rsidRPr="00DF4BA1" w:rsidRDefault="00BB073C" w:rsidP="00941F53">
      <w:pPr>
        <w:pStyle w:val="Tytu"/>
        <w:numPr>
          <w:ilvl w:val="1"/>
          <w:numId w:val="22"/>
        </w:numPr>
        <w:spacing w:line="276" w:lineRule="auto"/>
        <w:jc w:val="both"/>
        <w:rPr>
          <w:b w:val="0"/>
          <w:sz w:val="24"/>
        </w:rPr>
      </w:pPr>
      <w:r w:rsidRPr="00E93F84">
        <w:rPr>
          <w:sz w:val="24"/>
        </w:rPr>
        <w:t>„Wykonawcy”</w:t>
      </w:r>
      <w:r w:rsidRPr="00DF4BA1">
        <w:rPr>
          <w:b w:val="0"/>
          <w:sz w:val="24"/>
        </w:rPr>
        <w:t xml:space="preserve"> – należy przez to rozumieć osobę fizyczną, osobę prawną albo jednostkę</w:t>
      </w:r>
      <w:r w:rsidR="003B5FFF" w:rsidRPr="00DF4BA1">
        <w:rPr>
          <w:b w:val="0"/>
          <w:sz w:val="24"/>
        </w:rPr>
        <w:t xml:space="preserve"> organizacyjną nie </w:t>
      </w:r>
      <w:r w:rsidRPr="00DF4BA1">
        <w:rPr>
          <w:b w:val="0"/>
          <w:sz w:val="24"/>
        </w:rPr>
        <w:t>posiadającą osobowo</w:t>
      </w:r>
      <w:r w:rsidR="005672ED" w:rsidRPr="00DF4BA1">
        <w:rPr>
          <w:b w:val="0"/>
          <w:sz w:val="24"/>
        </w:rPr>
        <w:t>ści prawnej, która ubiega się o </w:t>
      </w:r>
      <w:r w:rsidRPr="00DF4BA1">
        <w:rPr>
          <w:b w:val="0"/>
          <w:sz w:val="24"/>
        </w:rPr>
        <w:t>udzielenie zamówienia, złożyła ofertę lub zaw</w:t>
      </w:r>
      <w:r w:rsidR="003B5FFF" w:rsidRPr="00DF4BA1">
        <w:rPr>
          <w:b w:val="0"/>
          <w:sz w:val="24"/>
        </w:rPr>
        <w:t>arła umowę w sprawie zamówienia;</w:t>
      </w:r>
    </w:p>
    <w:p w:rsidR="003B5FFF" w:rsidRPr="00DF4BA1" w:rsidRDefault="00730EA6" w:rsidP="00941F53">
      <w:pPr>
        <w:pStyle w:val="Tytu"/>
        <w:numPr>
          <w:ilvl w:val="1"/>
          <w:numId w:val="22"/>
        </w:numPr>
        <w:spacing w:line="276" w:lineRule="auto"/>
        <w:jc w:val="both"/>
        <w:rPr>
          <w:b w:val="0"/>
          <w:sz w:val="24"/>
        </w:rPr>
      </w:pPr>
      <w:r w:rsidRPr="00E93F84">
        <w:rPr>
          <w:sz w:val="24"/>
        </w:rPr>
        <w:t>„Zamówieniu”</w:t>
      </w:r>
      <w:r w:rsidRPr="00DF4BA1">
        <w:rPr>
          <w:b w:val="0"/>
          <w:sz w:val="24"/>
        </w:rPr>
        <w:t xml:space="preserve"> – należy przez to rozumieć zamówienie publiczne, czyli umowę odpłatną zawieraną między Zamawiającym a Wykonawcą, której</w:t>
      </w:r>
      <w:r w:rsidR="00E03F61" w:rsidRPr="00DF4BA1">
        <w:rPr>
          <w:b w:val="0"/>
          <w:sz w:val="24"/>
        </w:rPr>
        <w:t xml:space="preserve"> przedmiotem są usługi, </w:t>
      </w:r>
      <w:r w:rsidRPr="00DF4BA1">
        <w:rPr>
          <w:b w:val="0"/>
          <w:sz w:val="24"/>
        </w:rPr>
        <w:t>której zawarcie podlega przepisom Ustawy</w:t>
      </w:r>
      <w:r w:rsidR="00C81575" w:rsidRPr="00DF4BA1">
        <w:rPr>
          <w:b w:val="0"/>
          <w:sz w:val="24"/>
        </w:rPr>
        <w:t>.</w:t>
      </w:r>
    </w:p>
    <w:p w:rsidR="008152F3" w:rsidRDefault="008152F3">
      <w:pPr>
        <w:pStyle w:val="Tytu"/>
        <w:rPr>
          <w:sz w:val="24"/>
        </w:rPr>
      </w:pPr>
    </w:p>
    <w:p w:rsidR="00941F53" w:rsidRDefault="00941F53">
      <w:pPr>
        <w:pStyle w:val="Tytu"/>
        <w:rPr>
          <w:sz w:val="24"/>
        </w:rPr>
      </w:pPr>
    </w:p>
    <w:p w:rsidR="00941F53" w:rsidRDefault="00941F53">
      <w:pPr>
        <w:pStyle w:val="Tytu"/>
        <w:rPr>
          <w:sz w:val="24"/>
        </w:rPr>
      </w:pPr>
    </w:p>
    <w:p w:rsidR="00941F53" w:rsidRDefault="00941F53">
      <w:pPr>
        <w:pStyle w:val="Tytu"/>
        <w:rPr>
          <w:sz w:val="24"/>
        </w:rPr>
      </w:pPr>
    </w:p>
    <w:p w:rsidR="00941F53" w:rsidRPr="00DF4BA1" w:rsidRDefault="00941F53">
      <w:pPr>
        <w:pStyle w:val="Tytu"/>
        <w:rPr>
          <w:sz w:val="24"/>
        </w:rPr>
      </w:pPr>
    </w:p>
    <w:p w:rsidR="00E33C0C" w:rsidRPr="00DF4BA1" w:rsidRDefault="00E33C0C" w:rsidP="00941F53">
      <w:pPr>
        <w:jc w:val="center"/>
        <w:rPr>
          <w:b/>
        </w:rPr>
      </w:pPr>
      <w:r w:rsidRPr="00DF4BA1">
        <w:rPr>
          <w:b/>
        </w:rPr>
        <w:t>Rozdział 1</w:t>
      </w:r>
    </w:p>
    <w:p w:rsidR="00E33C0C" w:rsidRPr="00DF4BA1" w:rsidRDefault="00E33C0C" w:rsidP="00941F53">
      <w:pPr>
        <w:pStyle w:val="Nagwek1"/>
      </w:pPr>
      <w:r w:rsidRPr="00DF4BA1">
        <w:t>Postanowienia  ogólne</w:t>
      </w:r>
    </w:p>
    <w:p w:rsidR="00E33C0C" w:rsidRPr="00DF4BA1" w:rsidRDefault="00E33C0C" w:rsidP="00941F53">
      <w:pPr>
        <w:jc w:val="center"/>
      </w:pPr>
    </w:p>
    <w:p w:rsidR="00E33C0C" w:rsidRPr="00DF4BA1" w:rsidRDefault="00E33C0C" w:rsidP="00941F53">
      <w:pPr>
        <w:jc w:val="center"/>
        <w:rPr>
          <w:b/>
        </w:rPr>
      </w:pPr>
      <w:r w:rsidRPr="00DF4BA1">
        <w:rPr>
          <w:b/>
        </w:rPr>
        <w:t>§</w:t>
      </w:r>
      <w:r w:rsidR="00B43B10" w:rsidRPr="00DF4BA1">
        <w:rPr>
          <w:b/>
        </w:rPr>
        <w:t xml:space="preserve"> </w:t>
      </w:r>
      <w:r w:rsidRPr="00DF4BA1">
        <w:rPr>
          <w:b/>
        </w:rPr>
        <w:t>1</w:t>
      </w:r>
    </w:p>
    <w:p w:rsidR="00E33C0C" w:rsidRPr="00DF4BA1" w:rsidRDefault="00E33C0C">
      <w:pPr>
        <w:jc w:val="both"/>
      </w:pPr>
    </w:p>
    <w:p w:rsidR="000F39D2" w:rsidRPr="00191DE9" w:rsidRDefault="00E33C0C" w:rsidP="000F39D2">
      <w:pPr>
        <w:pStyle w:val="Tekstpodstawowy"/>
        <w:spacing w:before="120" w:line="276" w:lineRule="auto"/>
        <w:jc w:val="left"/>
        <w:rPr>
          <w:noProof/>
          <w:color w:val="000000" w:themeColor="text1"/>
        </w:rPr>
      </w:pPr>
      <w:r w:rsidRPr="00DF4BA1">
        <w:t xml:space="preserve">Niniejszy regulamin określa tryb działania </w:t>
      </w:r>
      <w:r w:rsidR="0049692E" w:rsidRPr="00DF4BA1">
        <w:t xml:space="preserve">komisji przetargowej, powołanej </w:t>
      </w:r>
      <w:r w:rsidR="00A76B03">
        <w:t xml:space="preserve">do </w:t>
      </w:r>
      <w:r w:rsidRPr="00DF4BA1">
        <w:t>przeprowadzenia postępowania</w:t>
      </w:r>
      <w:r w:rsidR="0049692E" w:rsidRPr="00DF4BA1">
        <w:t xml:space="preserve"> przetargowego</w:t>
      </w:r>
      <w:r w:rsidR="00E03F61" w:rsidRPr="00DF4BA1">
        <w:t xml:space="preserve"> </w:t>
      </w:r>
      <w:r w:rsidR="00941F53">
        <w:t>o udzielenie zamówienia na: „</w:t>
      </w:r>
      <w:r w:rsidR="000F39D2">
        <w:rPr>
          <w:noProof/>
          <w:color w:val="000000" w:themeColor="text1"/>
        </w:rPr>
        <w:t>Cyfryzację</w:t>
      </w:r>
      <w:r w:rsidR="000F39D2" w:rsidRPr="00191DE9">
        <w:rPr>
          <w:noProof/>
          <w:color w:val="000000" w:themeColor="text1"/>
        </w:rPr>
        <w:t xml:space="preserve"> Powiatowego Zasobu Geodezyjno-Kartograficznego w ramach projektu „Wdrożenie e-usług publicznych w Starostwie Powiatowym w Braniewie w zakresie udostępniania powiatowego zasobu geodezyjno-kartograficznego”</w:t>
      </w:r>
    </w:p>
    <w:p w:rsidR="00E33C0C" w:rsidRPr="000F39D2" w:rsidRDefault="00E33C0C" w:rsidP="00941F53">
      <w:pPr>
        <w:numPr>
          <w:ilvl w:val="0"/>
          <w:numId w:val="1"/>
        </w:numPr>
        <w:spacing w:line="276" w:lineRule="auto"/>
        <w:jc w:val="both"/>
        <w:rPr>
          <w:i/>
        </w:rPr>
      </w:pPr>
      <w:r w:rsidRPr="00DF4BA1">
        <w:t xml:space="preserve">W zakresie nieuregulowanym niniejszym regulaminem zastosowanie mają przepisy </w:t>
      </w:r>
      <w:r w:rsidR="00C81867" w:rsidRPr="00DF4BA1">
        <w:t>U</w:t>
      </w:r>
      <w:r w:rsidRPr="00DF4BA1">
        <w:t>stawy</w:t>
      </w:r>
      <w:r w:rsidR="00A20659" w:rsidRPr="00DF4BA1">
        <w:t>.</w:t>
      </w:r>
      <w:r w:rsidR="00A02D9F" w:rsidRPr="00DF4BA1">
        <w:t xml:space="preserve"> </w:t>
      </w:r>
    </w:p>
    <w:p w:rsidR="00A02D9F" w:rsidRPr="00DF4BA1" w:rsidRDefault="00A02D9F" w:rsidP="00A02D9F">
      <w:pPr>
        <w:jc w:val="center"/>
      </w:pPr>
    </w:p>
    <w:p w:rsidR="00153CC3" w:rsidRPr="00DF4BA1" w:rsidRDefault="00153CC3" w:rsidP="009E6DDD">
      <w:pPr>
        <w:ind w:left="360"/>
        <w:jc w:val="center"/>
      </w:pPr>
    </w:p>
    <w:p w:rsidR="000F39D2" w:rsidRDefault="000F39D2" w:rsidP="00941F53">
      <w:pPr>
        <w:jc w:val="center"/>
        <w:rPr>
          <w:b/>
        </w:rPr>
      </w:pPr>
    </w:p>
    <w:p w:rsidR="00E33C0C" w:rsidRPr="00DF4BA1" w:rsidRDefault="00E33C0C" w:rsidP="00941F53">
      <w:pPr>
        <w:jc w:val="center"/>
        <w:rPr>
          <w:b/>
        </w:rPr>
      </w:pPr>
      <w:r w:rsidRPr="00DF4BA1">
        <w:rPr>
          <w:b/>
        </w:rPr>
        <w:lastRenderedPageBreak/>
        <w:t>Rozdział 2</w:t>
      </w:r>
    </w:p>
    <w:p w:rsidR="00E33C0C" w:rsidRPr="00DF4BA1" w:rsidRDefault="00E365F3" w:rsidP="00941F53">
      <w:pPr>
        <w:pStyle w:val="Nagwek1"/>
      </w:pPr>
      <w:r w:rsidRPr="00DF4BA1">
        <w:t>Tryb pracy komisji</w:t>
      </w:r>
    </w:p>
    <w:p w:rsidR="00E33C0C" w:rsidRPr="00DF4BA1" w:rsidRDefault="00E33C0C" w:rsidP="00941F53">
      <w:pPr>
        <w:jc w:val="center"/>
        <w:rPr>
          <w:b/>
        </w:rPr>
      </w:pPr>
    </w:p>
    <w:p w:rsidR="00E03F61" w:rsidRDefault="00E03F61" w:rsidP="00941F53">
      <w:pPr>
        <w:jc w:val="center"/>
        <w:rPr>
          <w:b/>
        </w:rPr>
      </w:pPr>
      <w:r w:rsidRPr="00DF4BA1">
        <w:rPr>
          <w:b/>
        </w:rPr>
        <w:t>§ 2</w:t>
      </w:r>
    </w:p>
    <w:p w:rsidR="00941F53" w:rsidRPr="00DF4BA1" w:rsidRDefault="00941F53" w:rsidP="00941F53">
      <w:pPr>
        <w:jc w:val="center"/>
        <w:rPr>
          <w:b/>
        </w:rPr>
      </w:pPr>
    </w:p>
    <w:p w:rsidR="00E03F61" w:rsidRPr="00DF4BA1" w:rsidRDefault="00E03F61" w:rsidP="00941F53">
      <w:pPr>
        <w:pStyle w:val="Akapitzlist"/>
        <w:numPr>
          <w:ilvl w:val="0"/>
          <w:numId w:val="2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Komisja rozpoczyna działalność z dniem powołania.</w:t>
      </w:r>
    </w:p>
    <w:p w:rsidR="00E03F61" w:rsidRPr="00DF4BA1" w:rsidRDefault="00E03F61" w:rsidP="00941F53">
      <w:pPr>
        <w:pStyle w:val="Akapitzlist"/>
        <w:numPr>
          <w:ilvl w:val="0"/>
          <w:numId w:val="2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Członkowie komisji wykonują powierzone im czynności w sposób bezstronny, rzetelny </w:t>
      </w:r>
      <w:r w:rsidRPr="00DF4BA1">
        <w:rPr>
          <w:rFonts w:ascii="Times New Roman" w:hAnsi="Times New Roman"/>
          <w:sz w:val="24"/>
          <w:szCs w:val="24"/>
        </w:rPr>
        <w:br/>
        <w:t xml:space="preserve">i obiektywny, kierując się wyłącznie przepisami prawa oraz swoją wiedzą </w:t>
      </w:r>
      <w:r w:rsidR="00941F53">
        <w:rPr>
          <w:rFonts w:ascii="Times New Roman" w:hAnsi="Times New Roman"/>
          <w:sz w:val="24"/>
          <w:szCs w:val="24"/>
        </w:rPr>
        <w:t xml:space="preserve">                              </w:t>
      </w:r>
      <w:r w:rsidRPr="00DF4BA1">
        <w:rPr>
          <w:rFonts w:ascii="Times New Roman" w:hAnsi="Times New Roman"/>
          <w:sz w:val="24"/>
          <w:szCs w:val="24"/>
        </w:rPr>
        <w:t>i doświadczeniem.</w:t>
      </w:r>
    </w:p>
    <w:p w:rsidR="00E03F61" w:rsidRPr="00DF4BA1" w:rsidRDefault="00E03F61" w:rsidP="00941F53">
      <w:pPr>
        <w:pStyle w:val="Akapitzlist"/>
        <w:numPr>
          <w:ilvl w:val="0"/>
          <w:numId w:val="2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Członkowie komisji zobowiązani są do ochrony tajemnicy chronionej na podstawie odrębnych przepisów oraz do przestrzegania szczegółowych wymagań i zasad dotyczących ochrony informacji niejawnych określonych w odrębnych przepisach. </w:t>
      </w:r>
    </w:p>
    <w:p w:rsidR="00E03F61" w:rsidRPr="00DF4BA1" w:rsidRDefault="00E03F61" w:rsidP="00941F53">
      <w:pPr>
        <w:pStyle w:val="Akapitzlist"/>
        <w:numPr>
          <w:ilvl w:val="0"/>
          <w:numId w:val="25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Pracami komisji kieruje przewodniczący komisji.</w:t>
      </w:r>
    </w:p>
    <w:p w:rsidR="00E03F61" w:rsidRPr="00DF4BA1" w:rsidRDefault="00E03F61" w:rsidP="00941F53"/>
    <w:p w:rsidR="00E03F61" w:rsidRDefault="00E03F61" w:rsidP="00E03F61">
      <w:pPr>
        <w:ind w:left="284"/>
        <w:jc w:val="center"/>
        <w:rPr>
          <w:b/>
        </w:rPr>
      </w:pPr>
      <w:r w:rsidRPr="00DF4BA1">
        <w:rPr>
          <w:b/>
        </w:rPr>
        <w:t>§ 3</w:t>
      </w:r>
    </w:p>
    <w:p w:rsidR="00941F53" w:rsidRPr="00DF4BA1" w:rsidRDefault="00941F53" w:rsidP="00E03F61">
      <w:pPr>
        <w:ind w:left="284"/>
        <w:jc w:val="center"/>
        <w:rPr>
          <w:b/>
        </w:rPr>
      </w:pPr>
    </w:p>
    <w:p w:rsidR="00E03F61" w:rsidRPr="00DF4BA1" w:rsidRDefault="00E03F61" w:rsidP="00DF4BA1">
      <w:pPr>
        <w:pStyle w:val="Akapitzlist"/>
        <w:numPr>
          <w:ilvl w:val="0"/>
          <w:numId w:val="2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Komisja pracuje kolegialnie.</w:t>
      </w:r>
    </w:p>
    <w:p w:rsidR="00E03F61" w:rsidRPr="00DF4BA1" w:rsidRDefault="00E03F61" w:rsidP="00DF4BA1">
      <w:pPr>
        <w:pStyle w:val="Akapitzlist"/>
        <w:numPr>
          <w:ilvl w:val="0"/>
          <w:numId w:val="2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Przewodniczący komisji wyznacza miejsce i termin jej posiedzeń, biorąc pod uwagę uzasadnione wnioski członków komisji, tak aby umożliwić wypełnianie przez nich innych obowiązków służbowych.</w:t>
      </w:r>
    </w:p>
    <w:p w:rsidR="00E03F61" w:rsidRPr="00DF4BA1" w:rsidRDefault="00E03F61" w:rsidP="00DF4BA1">
      <w:pPr>
        <w:pStyle w:val="Akapitzlist"/>
        <w:numPr>
          <w:ilvl w:val="0"/>
          <w:numId w:val="2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Członek komisji niezgadzający się z przyjętym rozstrzygnięciem komisji obowiązany jest do przedstawienia pisemnego uzasadnienia swojego stanowiska (zdanie odrębne), które dołącza się do protokołu posiedzenia.</w:t>
      </w:r>
    </w:p>
    <w:p w:rsidR="00E03F61" w:rsidRPr="00DF4BA1" w:rsidRDefault="00E03F61" w:rsidP="00DF4BA1">
      <w:pPr>
        <w:pStyle w:val="Akapitzlist"/>
        <w:numPr>
          <w:ilvl w:val="0"/>
          <w:numId w:val="26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Członkowie komisji, którzy nie brali udziału w posiedzeniu komisji, potwierdzają pisemnie zapoznanie się z ustaleniami komisji.</w:t>
      </w:r>
    </w:p>
    <w:p w:rsidR="00E03F61" w:rsidRPr="00DF4BA1" w:rsidRDefault="00E03F61" w:rsidP="00E03F61">
      <w:pPr>
        <w:ind w:left="284"/>
        <w:jc w:val="center"/>
      </w:pPr>
    </w:p>
    <w:p w:rsidR="00E03F61" w:rsidRDefault="00E03F61" w:rsidP="00E03F61">
      <w:pPr>
        <w:ind w:left="284"/>
        <w:jc w:val="center"/>
        <w:rPr>
          <w:b/>
        </w:rPr>
      </w:pPr>
      <w:r w:rsidRPr="00DF4BA1">
        <w:rPr>
          <w:b/>
        </w:rPr>
        <w:t>§ 4</w:t>
      </w:r>
    </w:p>
    <w:p w:rsidR="00941F53" w:rsidRPr="00DF4BA1" w:rsidRDefault="00941F53" w:rsidP="00E03F61">
      <w:pPr>
        <w:ind w:left="284"/>
        <w:jc w:val="center"/>
        <w:rPr>
          <w:b/>
        </w:rPr>
      </w:pPr>
    </w:p>
    <w:p w:rsidR="00E03F61" w:rsidRPr="00DF4BA1" w:rsidRDefault="00E03F61" w:rsidP="00DF4BA1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Członkowie komisji składają pisemne oświadczenie o braku lub istnieniu okoliczności, </w:t>
      </w:r>
      <w:r w:rsidR="00941F53">
        <w:rPr>
          <w:rFonts w:ascii="Times New Roman" w:hAnsi="Times New Roman"/>
          <w:sz w:val="24"/>
          <w:szCs w:val="24"/>
        </w:rPr>
        <w:t xml:space="preserve">       </w:t>
      </w:r>
      <w:r w:rsidRPr="00DF4BA1">
        <w:rPr>
          <w:rFonts w:ascii="Times New Roman" w:hAnsi="Times New Roman"/>
          <w:sz w:val="24"/>
          <w:szCs w:val="24"/>
        </w:rPr>
        <w:t>o których mowa w art. 17 ust. 1 ustawy i przekazują je przewodniczącemu komisji.</w:t>
      </w:r>
    </w:p>
    <w:p w:rsidR="00E03F61" w:rsidRPr="00DF4BA1" w:rsidRDefault="00E03F61" w:rsidP="00DF4BA1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Oświadczenie, o którym mowa w ust. 1, członkowie komisji składają niezwłocznie po zakończeniu sesji otwarcia ofert, chyba że okoliczności uzasadniające złożenie tego oświadczenia ujawnią się na wcześniejszym etapie postępowania o udzielenie zamówienia publicznego. </w:t>
      </w:r>
      <w:r w:rsidRPr="00DF4BA1">
        <w:rPr>
          <w:rFonts w:ascii="Times New Roman" w:hAnsi="Times New Roman"/>
          <w:sz w:val="24"/>
          <w:szCs w:val="24"/>
        </w:rPr>
        <w:br/>
        <w:t>W przypadku zmiany w zakresie istnienia okoliczności, o których mowa w art. 17 ust. 1 ustawy, członek komisji obowiązany jest do ponownego złożenia oświadczenia, o którym mowa w ust. 1.</w:t>
      </w:r>
    </w:p>
    <w:p w:rsidR="00E03F61" w:rsidRPr="00DF4BA1" w:rsidRDefault="00E03F61" w:rsidP="00DF4BA1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W przypadku ujawnienia w toku prowadzonego postępowania okoliczności wymienionych </w:t>
      </w:r>
      <w:r w:rsidRPr="00DF4BA1">
        <w:rPr>
          <w:rFonts w:ascii="Times New Roman" w:hAnsi="Times New Roman"/>
          <w:sz w:val="24"/>
          <w:szCs w:val="24"/>
        </w:rPr>
        <w:br/>
        <w:t xml:space="preserve">w art. 17 ust. 1 ustawy, członek komisji obowiązany jest niezwłocznie wyłączyć się </w:t>
      </w:r>
      <w:r w:rsidR="00941F53">
        <w:rPr>
          <w:rFonts w:ascii="Times New Roman" w:hAnsi="Times New Roman"/>
          <w:sz w:val="24"/>
          <w:szCs w:val="24"/>
        </w:rPr>
        <w:t xml:space="preserve">             </w:t>
      </w:r>
      <w:r w:rsidRPr="00DF4BA1">
        <w:rPr>
          <w:rFonts w:ascii="Times New Roman" w:hAnsi="Times New Roman"/>
          <w:sz w:val="24"/>
          <w:szCs w:val="24"/>
        </w:rPr>
        <w:t>z udziału w postępowaniu o udzielenie zamówienia publicznego, powiadamiając o tym na piśmie</w:t>
      </w:r>
      <w:r w:rsidR="00941F53">
        <w:rPr>
          <w:rFonts w:ascii="Times New Roman" w:hAnsi="Times New Roman"/>
          <w:sz w:val="24"/>
          <w:szCs w:val="24"/>
        </w:rPr>
        <w:t xml:space="preserve"> przewodniczącego komisji oraz Kierownika Z</w:t>
      </w:r>
      <w:r w:rsidRPr="00DF4BA1">
        <w:rPr>
          <w:rFonts w:ascii="Times New Roman" w:hAnsi="Times New Roman"/>
          <w:sz w:val="24"/>
          <w:szCs w:val="24"/>
        </w:rPr>
        <w:t>amawiającego, a w przypa</w:t>
      </w:r>
      <w:r w:rsidR="00941F53">
        <w:rPr>
          <w:rFonts w:ascii="Times New Roman" w:hAnsi="Times New Roman"/>
          <w:sz w:val="24"/>
          <w:szCs w:val="24"/>
        </w:rPr>
        <w:t>dku przewodniczącego komisji – Kierownika Z</w:t>
      </w:r>
      <w:r w:rsidRPr="00DF4BA1">
        <w:rPr>
          <w:rFonts w:ascii="Times New Roman" w:hAnsi="Times New Roman"/>
          <w:sz w:val="24"/>
          <w:szCs w:val="24"/>
        </w:rPr>
        <w:t xml:space="preserve">amawiającego. </w:t>
      </w:r>
    </w:p>
    <w:p w:rsidR="00E03F61" w:rsidRPr="00DF4BA1" w:rsidRDefault="00E03F61" w:rsidP="00DF4BA1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Czynności w postępowaniu o udzielenie zamówienia publicznego podjęte przez osobę podlegającą wyłączeniu po powzięciu przez nią wiadomości o okolicznościach, o których mowa w art. 17 ust. 1 ustawy, powtarza się, z wyjątkiem otwarcia ofert oraz innych czynności faktycznych niewpływających na wynik postępowania.</w:t>
      </w:r>
    </w:p>
    <w:p w:rsidR="00E03F61" w:rsidRPr="00DF4BA1" w:rsidRDefault="00E03F61" w:rsidP="00DF4BA1">
      <w:pPr>
        <w:pStyle w:val="Akapitzlist"/>
        <w:numPr>
          <w:ilvl w:val="0"/>
          <w:numId w:val="27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lastRenderedPageBreak/>
        <w:t xml:space="preserve">Postanowienie ust. 4 stosuje się odpowiednio w przypadku niezłożenia przez członka komisji oświadczenia lub złożenia oświadczenia nieprawdziwego. </w:t>
      </w:r>
    </w:p>
    <w:p w:rsidR="00E03F61" w:rsidRPr="00DF4BA1" w:rsidRDefault="00E03F61" w:rsidP="00E03F61">
      <w:pPr>
        <w:ind w:left="284"/>
        <w:jc w:val="center"/>
        <w:rPr>
          <w:b/>
        </w:rPr>
      </w:pPr>
    </w:p>
    <w:p w:rsidR="00E03F61" w:rsidRDefault="00E03F61" w:rsidP="00E03F61">
      <w:pPr>
        <w:ind w:left="284"/>
        <w:jc w:val="center"/>
        <w:rPr>
          <w:b/>
        </w:rPr>
      </w:pPr>
      <w:r w:rsidRPr="00DF4BA1">
        <w:rPr>
          <w:b/>
        </w:rPr>
        <w:t>§ 5</w:t>
      </w:r>
    </w:p>
    <w:p w:rsidR="00941F53" w:rsidRPr="00DF4BA1" w:rsidRDefault="00941F53" w:rsidP="00E03F61">
      <w:pPr>
        <w:ind w:left="284"/>
        <w:jc w:val="center"/>
        <w:rPr>
          <w:b/>
        </w:rPr>
      </w:pPr>
    </w:p>
    <w:p w:rsidR="00E03F61" w:rsidRPr="00DF4BA1" w:rsidRDefault="00E03F61" w:rsidP="00DF4BA1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Komisja może wnioskować do kierownika zamawiającego o powołanie biegłego do wykonania określonych w toku jej prac czynności, jeżeli do ich wykonania wymagane jest posiadanie wiadomości specjalnych. </w:t>
      </w:r>
    </w:p>
    <w:p w:rsidR="00E03F61" w:rsidRPr="00DF4BA1" w:rsidRDefault="00E03F61" w:rsidP="00DF4BA1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Wniosek powinien zawierać określenie przedmiotu opinii, termin jej sporządzenia oraz szacowane koszty wynagrodzenia biegłego, a także – o ile jest to możliwe – wskazanie kandydatury biegłego.</w:t>
      </w:r>
    </w:p>
    <w:p w:rsidR="00E03F61" w:rsidRPr="00DF4BA1" w:rsidRDefault="00E03F61" w:rsidP="00DF4BA1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Biegli przedstawiają swoje opinie na piśmie, a na żądanie komisji mogą uczestniczyć w jej pracach z głosem doradczym.</w:t>
      </w:r>
    </w:p>
    <w:p w:rsidR="00E03F61" w:rsidRPr="00DF4BA1" w:rsidRDefault="00E03F61" w:rsidP="00DF4BA1">
      <w:pPr>
        <w:pStyle w:val="Akapitzlist"/>
        <w:numPr>
          <w:ilvl w:val="0"/>
          <w:numId w:val="28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Postanowienia § 4 stosuje się odpowiednio do biegłych. </w:t>
      </w:r>
    </w:p>
    <w:p w:rsidR="00E03F61" w:rsidRPr="00DF4BA1" w:rsidRDefault="00E03F61" w:rsidP="00E03F61">
      <w:pPr>
        <w:ind w:left="284"/>
        <w:jc w:val="center"/>
        <w:rPr>
          <w:b/>
        </w:rPr>
      </w:pPr>
    </w:p>
    <w:p w:rsidR="00E03F61" w:rsidRPr="00DF4BA1" w:rsidRDefault="00E03F61" w:rsidP="00E03F61">
      <w:pPr>
        <w:ind w:left="284"/>
        <w:jc w:val="center"/>
        <w:rPr>
          <w:b/>
        </w:rPr>
      </w:pPr>
    </w:p>
    <w:p w:rsidR="00E03F61" w:rsidRDefault="00E03F61" w:rsidP="00E03F61">
      <w:pPr>
        <w:ind w:left="284"/>
        <w:jc w:val="center"/>
        <w:rPr>
          <w:b/>
        </w:rPr>
      </w:pPr>
      <w:r w:rsidRPr="00DF4BA1">
        <w:rPr>
          <w:b/>
        </w:rPr>
        <w:t>§ 6</w:t>
      </w:r>
    </w:p>
    <w:p w:rsidR="00941F53" w:rsidRPr="00DF4BA1" w:rsidRDefault="00941F53" w:rsidP="00E03F61">
      <w:pPr>
        <w:ind w:left="284"/>
        <w:jc w:val="center"/>
        <w:rPr>
          <w:b/>
        </w:rPr>
      </w:pPr>
    </w:p>
    <w:p w:rsidR="00E03F61" w:rsidRPr="00A76B03" w:rsidRDefault="00E03F61" w:rsidP="00A76B03">
      <w:pPr>
        <w:spacing w:line="276" w:lineRule="auto"/>
        <w:ind w:left="284"/>
        <w:jc w:val="both"/>
      </w:pPr>
      <w:r w:rsidRPr="00DF4BA1">
        <w:t>W zakresie postępowania o udzielenie zamówienia publicznego kom</w:t>
      </w:r>
      <w:r w:rsidR="00262178">
        <w:t>isja przekazuje Kierownikowi Z</w:t>
      </w:r>
      <w:r w:rsidRPr="00DF4BA1">
        <w:t>amawiającego do zatwierdzenia</w:t>
      </w:r>
      <w:r w:rsidR="00A76B03">
        <w:t xml:space="preserve"> projekty</w:t>
      </w:r>
      <w:r w:rsidRPr="00A76B03">
        <w:t xml:space="preserve"> dokumentów koniecznych do przeprowadzenia postępowania o udzielenie zamówienia publicznego.</w:t>
      </w:r>
    </w:p>
    <w:p w:rsidR="00E03F61" w:rsidRPr="00DF4BA1" w:rsidRDefault="00E03F61" w:rsidP="00941F53">
      <w:pPr>
        <w:spacing w:line="276" w:lineRule="auto"/>
        <w:ind w:left="284"/>
      </w:pPr>
    </w:p>
    <w:p w:rsidR="00E03F61" w:rsidRDefault="00E03F61" w:rsidP="00941F53">
      <w:pPr>
        <w:spacing w:line="276" w:lineRule="auto"/>
        <w:ind w:left="284"/>
        <w:jc w:val="center"/>
        <w:rPr>
          <w:b/>
        </w:rPr>
      </w:pPr>
      <w:r w:rsidRPr="00DF4BA1">
        <w:rPr>
          <w:b/>
        </w:rPr>
        <w:t>§ 7</w:t>
      </w:r>
    </w:p>
    <w:p w:rsidR="00941F53" w:rsidRPr="00DF4BA1" w:rsidRDefault="00941F53" w:rsidP="00941F53">
      <w:pPr>
        <w:spacing w:line="276" w:lineRule="auto"/>
        <w:ind w:left="284"/>
        <w:jc w:val="center"/>
        <w:rPr>
          <w:b/>
        </w:rPr>
      </w:pPr>
    </w:p>
    <w:p w:rsidR="00E03F61" w:rsidRPr="00DF4BA1" w:rsidRDefault="00E03F61" w:rsidP="00941F53">
      <w:pPr>
        <w:pStyle w:val="Akapitzlist"/>
        <w:numPr>
          <w:ilvl w:val="0"/>
          <w:numId w:val="29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W zakresie przeprowadzenia postępowania o udzielenie zamówienia publicznego komisja wykonuje w szczególności następujące czynności: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zamieszcza ogłoszenie o zamówieniu w </w:t>
      </w:r>
      <w:r w:rsidR="000F39D2">
        <w:rPr>
          <w:rFonts w:ascii="Times New Roman" w:hAnsi="Times New Roman"/>
          <w:sz w:val="24"/>
          <w:szCs w:val="24"/>
        </w:rPr>
        <w:t>Dzienniku Zamówień Publicznych UE ( TED)</w:t>
      </w:r>
      <w:r w:rsidR="00A62291" w:rsidRPr="00DF4BA1">
        <w:rPr>
          <w:rFonts w:ascii="Times New Roman" w:hAnsi="Times New Roman"/>
          <w:sz w:val="24"/>
          <w:szCs w:val="24"/>
        </w:rPr>
        <w:t>;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zamieszcza ogłoszenie o</w:t>
      </w:r>
      <w:r w:rsidR="000F39D2">
        <w:rPr>
          <w:rFonts w:ascii="Times New Roman" w:hAnsi="Times New Roman"/>
          <w:sz w:val="24"/>
          <w:szCs w:val="24"/>
        </w:rPr>
        <w:t xml:space="preserve"> zmianie ogłoszenia w Dzienniku Zamówień Publicznych UE           ( TED), </w:t>
      </w:r>
      <w:r w:rsidRPr="00DF4BA1">
        <w:rPr>
          <w:rFonts w:ascii="Times New Roman" w:hAnsi="Times New Roman"/>
          <w:sz w:val="24"/>
          <w:szCs w:val="24"/>
        </w:rPr>
        <w:t>informacje o niekompletnej procedurze lub sprostowanie;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zamieszcza/przekazuje właściwej komórce organizacyjnej do zamieszczenia na stronie internetowej lub w miejscu publicznie dostępnym w siedzibie zamawiającego wszystkie dokumenty (w tym ogłoszenia) i informacje wymagane ustawą do opublikowania w ramach postępowania o udzielenie zamówienia publicznego;</w:t>
      </w:r>
    </w:p>
    <w:p w:rsidR="00A6229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przygotowuje propozycje wyjaśnień dotyczących treści specyfikacji istotnych warunków zamówienia</w:t>
      </w:r>
      <w:r w:rsidR="00A62291" w:rsidRPr="00DF4BA1">
        <w:rPr>
          <w:rFonts w:ascii="Times New Roman" w:hAnsi="Times New Roman"/>
          <w:sz w:val="24"/>
          <w:szCs w:val="24"/>
        </w:rPr>
        <w:t>;</w:t>
      </w:r>
    </w:p>
    <w:p w:rsidR="00E03F61" w:rsidRPr="00DF4BA1" w:rsidRDefault="00A6229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przygotowuje i przedkłada K</w:t>
      </w:r>
      <w:r w:rsidR="00E03F61" w:rsidRPr="00DF4BA1">
        <w:rPr>
          <w:rFonts w:ascii="Times New Roman" w:hAnsi="Times New Roman"/>
          <w:sz w:val="24"/>
          <w:szCs w:val="24"/>
        </w:rPr>
        <w:t xml:space="preserve">ierownikowi </w:t>
      </w:r>
      <w:r w:rsidRPr="00DF4BA1">
        <w:rPr>
          <w:rFonts w:ascii="Times New Roman" w:hAnsi="Times New Roman"/>
          <w:sz w:val="24"/>
          <w:szCs w:val="24"/>
        </w:rPr>
        <w:t>Zamawiającego</w:t>
      </w:r>
      <w:r w:rsidR="006B78C4">
        <w:rPr>
          <w:rFonts w:ascii="Times New Roman" w:hAnsi="Times New Roman"/>
          <w:sz w:val="24"/>
          <w:szCs w:val="24"/>
        </w:rPr>
        <w:t xml:space="preserve"> projekty informacji i</w:t>
      </w:r>
      <w:r w:rsidRPr="00DF4BA1">
        <w:rPr>
          <w:rFonts w:ascii="Times New Roman" w:hAnsi="Times New Roman"/>
          <w:sz w:val="24"/>
          <w:szCs w:val="24"/>
        </w:rPr>
        <w:t xml:space="preserve"> </w:t>
      </w:r>
      <w:r w:rsidR="00E03F61" w:rsidRPr="00DF4BA1">
        <w:rPr>
          <w:rFonts w:ascii="Times New Roman" w:hAnsi="Times New Roman"/>
          <w:sz w:val="24"/>
          <w:szCs w:val="24"/>
        </w:rPr>
        <w:t>innych dokumentów wymaganych przepisami ustawy;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dokonuje otwarcia ofert;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i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dokonuje badania i oceny ofert, 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wzywa</w:t>
      </w:r>
      <w:r w:rsidRPr="00DF4BA1">
        <w:rPr>
          <w:rFonts w:ascii="Times New Roman" w:hAnsi="Times New Roman"/>
          <w:i/>
          <w:sz w:val="24"/>
          <w:szCs w:val="24"/>
        </w:rPr>
        <w:t xml:space="preserve"> </w:t>
      </w:r>
      <w:r w:rsidRPr="00DF4BA1">
        <w:rPr>
          <w:rFonts w:ascii="Times New Roman" w:hAnsi="Times New Roman"/>
          <w:sz w:val="24"/>
          <w:szCs w:val="24"/>
        </w:rPr>
        <w:t>wykonawców do uzupełnienia lub wyjaśnienia dokumentów wymaganych od wykonawców lub do wyjaśnienia treści oferty;</w:t>
      </w:r>
    </w:p>
    <w:p w:rsid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wnioskuje do </w:t>
      </w:r>
      <w:r w:rsidR="00A62291" w:rsidRPr="00DF4BA1">
        <w:rPr>
          <w:rFonts w:ascii="Times New Roman" w:hAnsi="Times New Roman"/>
          <w:sz w:val="24"/>
          <w:szCs w:val="24"/>
        </w:rPr>
        <w:t>Kierownika Z</w:t>
      </w:r>
      <w:r w:rsidRPr="00DF4BA1">
        <w:rPr>
          <w:rFonts w:ascii="Times New Roman" w:hAnsi="Times New Roman"/>
          <w:sz w:val="24"/>
          <w:szCs w:val="24"/>
        </w:rPr>
        <w:t>amawiającego o wykluczenie wykonawców w przypadkach przewidzianych ustawą;</w:t>
      </w:r>
    </w:p>
    <w:p w:rsidR="00E03F61" w:rsidRPr="00DF4BA1" w:rsidRDefault="00A62291" w:rsidP="00941F53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wnioskuje do Kierownika Z</w:t>
      </w:r>
      <w:r w:rsidR="00E03F61" w:rsidRPr="00DF4BA1">
        <w:rPr>
          <w:rFonts w:ascii="Times New Roman" w:hAnsi="Times New Roman"/>
          <w:sz w:val="24"/>
          <w:szCs w:val="24"/>
        </w:rPr>
        <w:t>amawiającego o odrzucenie ofert w przypadkach przewidzianych ustawą;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lastRenderedPageBreak/>
        <w:t xml:space="preserve">przygotowuje propozycję wyboru oferty najkorzystniejszej bądź wnioskuje </w:t>
      </w:r>
      <w:r w:rsidR="00A62291" w:rsidRPr="00DF4BA1">
        <w:rPr>
          <w:rFonts w:ascii="Times New Roman" w:hAnsi="Times New Roman"/>
          <w:sz w:val="24"/>
          <w:szCs w:val="24"/>
        </w:rPr>
        <w:t>do Kierownika Z</w:t>
      </w:r>
      <w:r w:rsidRPr="00DF4BA1">
        <w:rPr>
          <w:rFonts w:ascii="Times New Roman" w:hAnsi="Times New Roman"/>
          <w:sz w:val="24"/>
          <w:szCs w:val="24"/>
        </w:rPr>
        <w:t>amawiającego o unieważnienie postępowania;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przedstawia </w:t>
      </w:r>
      <w:r w:rsidR="00A62291" w:rsidRPr="00DF4BA1">
        <w:rPr>
          <w:rFonts w:ascii="Times New Roman" w:hAnsi="Times New Roman"/>
          <w:sz w:val="24"/>
          <w:szCs w:val="24"/>
        </w:rPr>
        <w:t>Kierownikowi Z</w:t>
      </w:r>
      <w:r w:rsidRPr="00DF4BA1">
        <w:rPr>
          <w:rFonts w:ascii="Times New Roman" w:hAnsi="Times New Roman"/>
          <w:sz w:val="24"/>
          <w:szCs w:val="24"/>
        </w:rPr>
        <w:t>amawiającego propozycje w zakresie wnioskowania do wykonawców o przedłużenie terminu związania ofertą;</w:t>
      </w:r>
    </w:p>
    <w:p w:rsidR="00E03F61" w:rsidRPr="00DF4BA1" w:rsidRDefault="00E03F61" w:rsidP="00941F53">
      <w:pPr>
        <w:pStyle w:val="Akapitzlist"/>
        <w:numPr>
          <w:ilvl w:val="0"/>
          <w:numId w:val="30"/>
        </w:numPr>
        <w:tabs>
          <w:tab w:val="left" w:pos="851"/>
          <w:tab w:val="left" w:pos="993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przygotowuje projekt informacji do wykonawców o zawieszeniu biegu terminu związania ofertą;</w:t>
      </w:r>
    </w:p>
    <w:p w:rsidR="00D26190" w:rsidRDefault="00E03F61" w:rsidP="00D26190">
      <w:pPr>
        <w:pStyle w:val="Akapitzlist"/>
        <w:numPr>
          <w:ilvl w:val="0"/>
          <w:numId w:val="30"/>
        </w:numPr>
        <w:tabs>
          <w:tab w:val="left" w:pos="851"/>
        </w:tabs>
        <w:spacing w:after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zamieszcza ogłoszenie o udzieleniu zamówienia w </w:t>
      </w:r>
      <w:r w:rsidR="00D26190">
        <w:rPr>
          <w:rFonts w:ascii="Times New Roman" w:hAnsi="Times New Roman"/>
          <w:sz w:val="24"/>
          <w:szCs w:val="24"/>
        </w:rPr>
        <w:t xml:space="preserve">Dzienniku Zamówień Publicznych UE </w:t>
      </w:r>
    </w:p>
    <w:p w:rsidR="00E365F3" w:rsidRPr="00D26190" w:rsidRDefault="00D26190" w:rsidP="00D26190">
      <w:pPr>
        <w:pStyle w:val="Akapitzlist"/>
        <w:tabs>
          <w:tab w:val="left" w:pos="851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TED) </w:t>
      </w:r>
      <w:r w:rsidR="00E03F61" w:rsidRPr="00D26190">
        <w:rPr>
          <w:rFonts w:ascii="Times New Roman" w:hAnsi="Times New Roman"/>
          <w:sz w:val="24"/>
          <w:szCs w:val="24"/>
        </w:rPr>
        <w:t>na zasadach określonych w art. 95 ustawy.</w:t>
      </w:r>
    </w:p>
    <w:p w:rsidR="00941F53" w:rsidRPr="00941F53" w:rsidRDefault="00941F53" w:rsidP="00941F53">
      <w:pPr>
        <w:pStyle w:val="Akapitzlist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E03F61" w:rsidRPr="00DF4BA1" w:rsidRDefault="00E03F61" w:rsidP="00941F53">
      <w:pPr>
        <w:pStyle w:val="Akapitzlist"/>
        <w:numPr>
          <w:ilvl w:val="0"/>
          <w:numId w:val="29"/>
        </w:numPr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Podczas sesji otwarcia ofert komisja wykonuje w szczególności następujące czynności:</w:t>
      </w:r>
    </w:p>
    <w:p w:rsidR="00E03F61" w:rsidRPr="00DF4BA1" w:rsidRDefault="00E03F61" w:rsidP="00941F53">
      <w:pPr>
        <w:pStyle w:val="Akapitzlist"/>
        <w:numPr>
          <w:ilvl w:val="0"/>
          <w:numId w:val="31"/>
        </w:numPr>
        <w:tabs>
          <w:tab w:val="left" w:pos="284"/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bezpośrednio przed otwarciem ofert podaje kwotę, jaką zamawiający zamierza przeznaczyć na sfinansowanie zamówienia;</w:t>
      </w:r>
    </w:p>
    <w:p w:rsidR="00E03F61" w:rsidRPr="00DF4BA1" w:rsidRDefault="00E03F61" w:rsidP="00941F53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sprawdza, czy oferty nie zostały uszkodzone lub otwarte;</w:t>
      </w:r>
    </w:p>
    <w:p w:rsidR="00E03F61" w:rsidRPr="00DF4BA1" w:rsidRDefault="00E03F61" w:rsidP="00941F53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sprawdza termin złożenia ofert (datę i godzinę);</w:t>
      </w:r>
    </w:p>
    <w:p w:rsidR="00E03F61" w:rsidRPr="00DF4BA1" w:rsidRDefault="00E03F61" w:rsidP="00941F53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otwiera oferty, które zostały złożone w terminie;</w:t>
      </w:r>
    </w:p>
    <w:p w:rsidR="00E03F61" w:rsidRDefault="00E03F61" w:rsidP="00941F53">
      <w:pPr>
        <w:pStyle w:val="Akapitzlist"/>
        <w:numPr>
          <w:ilvl w:val="0"/>
          <w:numId w:val="31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odczytuje nazwy (firmy) oraz adresy wykonawców, a także informacje dotyczące ceny, terminu wykonani</w:t>
      </w:r>
      <w:r w:rsidR="00E365F3" w:rsidRPr="00DF4BA1">
        <w:rPr>
          <w:rFonts w:ascii="Times New Roman" w:hAnsi="Times New Roman"/>
          <w:sz w:val="24"/>
          <w:szCs w:val="24"/>
        </w:rPr>
        <w:t>a zamówienia, okresu gwarancji zawarte</w:t>
      </w:r>
      <w:r w:rsidRPr="00DF4BA1">
        <w:rPr>
          <w:rFonts w:ascii="Times New Roman" w:hAnsi="Times New Roman"/>
          <w:sz w:val="24"/>
          <w:szCs w:val="24"/>
        </w:rPr>
        <w:t xml:space="preserve"> w ofertach.</w:t>
      </w:r>
    </w:p>
    <w:p w:rsidR="00941F53" w:rsidRPr="00DF4BA1" w:rsidRDefault="00941F53" w:rsidP="00941F53">
      <w:pPr>
        <w:pStyle w:val="Akapitzlist"/>
        <w:tabs>
          <w:tab w:val="left" w:pos="709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E03F61" w:rsidRPr="00DF4BA1" w:rsidRDefault="00E03F61" w:rsidP="00941F53">
      <w:pPr>
        <w:pStyle w:val="Akapitzlist"/>
        <w:numPr>
          <w:ilvl w:val="0"/>
          <w:numId w:val="29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Komisja zwraca oferty złożone po terminie, zgodnie z zasadami określonymi w art. 84 ust. 2 ustawy.</w:t>
      </w:r>
    </w:p>
    <w:p w:rsidR="00E03F61" w:rsidRPr="00DF4BA1" w:rsidRDefault="00E03F61" w:rsidP="00941F53">
      <w:pPr>
        <w:pStyle w:val="Akapitzlist"/>
        <w:numPr>
          <w:ilvl w:val="0"/>
          <w:numId w:val="29"/>
        </w:numPr>
        <w:spacing w:after="0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Członkowie komisji dokonują oceny ofert wyłącznie na podstawie kryteriów oceny ofert określonych w specyfikacji istotnych warunków zamówienia, po szczegółowym zapoznaniu się </w:t>
      </w:r>
      <w:r w:rsidR="00941F53">
        <w:rPr>
          <w:rFonts w:ascii="Times New Roman" w:hAnsi="Times New Roman"/>
          <w:sz w:val="24"/>
          <w:szCs w:val="24"/>
        </w:rPr>
        <w:t xml:space="preserve">   </w:t>
      </w:r>
      <w:r w:rsidRPr="00DF4BA1">
        <w:rPr>
          <w:rFonts w:ascii="Times New Roman" w:hAnsi="Times New Roman"/>
          <w:sz w:val="24"/>
          <w:szCs w:val="24"/>
        </w:rPr>
        <w:t>z ofertami oraz opiniami biegłych (jeżeli byli powołani).</w:t>
      </w:r>
    </w:p>
    <w:p w:rsidR="00E365F3" w:rsidRPr="00DF4BA1" w:rsidRDefault="00E365F3" w:rsidP="00941F53">
      <w:pPr>
        <w:spacing w:line="276" w:lineRule="auto"/>
        <w:rPr>
          <w:b/>
        </w:rPr>
      </w:pPr>
    </w:p>
    <w:p w:rsidR="00E365F3" w:rsidRPr="00DF4BA1" w:rsidRDefault="00E365F3" w:rsidP="00941F53">
      <w:pPr>
        <w:spacing w:line="276" w:lineRule="auto"/>
        <w:jc w:val="center"/>
        <w:rPr>
          <w:b/>
        </w:rPr>
      </w:pPr>
    </w:p>
    <w:p w:rsidR="00E33C0C" w:rsidRPr="00DF4BA1" w:rsidRDefault="00E33C0C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Rozdział 3</w:t>
      </w:r>
    </w:p>
    <w:p w:rsidR="00E33C0C" w:rsidRPr="00DF4BA1" w:rsidRDefault="00E365F3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Prawa i obowiązki członków komisji</w:t>
      </w:r>
    </w:p>
    <w:p w:rsidR="00E33C0C" w:rsidRPr="00DF4BA1" w:rsidRDefault="00E33C0C" w:rsidP="00941F53">
      <w:pPr>
        <w:spacing w:line="276" w:lineRule="auto"/>
        <w:jc w:val="both"/>
      </w:pPr>
    </w:p>
    <w:p w:rsidR="00E365F3" w:rsidRDefault="00E365F3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§ 8</w:t>
      </w:r>
    </w:p>
    <w:p w:rsidR="00941F53" w:rsidRPr="00DF4BA1" w:rsidRDefault="00941F53" w:rsidP="00941F53">
      <w:pPr>
        <w:spacing w:line="276" w:lineRule="auto"/>
        <w:jc w:val="center"/>
        <w:rPr>
          <w:b/>
        </w:rPr>
      </w:pPr>
    </w:p>
    <w:p w:rsidR="00E365F3" w:rsidRPr="00DF4BA1" w:rsidRDefault="00E365F3" w:rsidP="00941F53">
      <w:pPr>
        <w:tabs>
          <w:tab w:val="left" w:pos="567"/>
        </w:tabs>
        <w:spacing w:line="276" w:lineRule="auto"/>
        <w:jc w:val="both"/>
      </w:pPr>
      <w:r w:rsidRPr="00DF4BA1">
        <w:t>Biorąc udział w pracach</w:t>
      </w:r>
      <w:r w:rsidRPr="00DF4BA1">
        <w:rPr>
          <w:b/>
        </w:rPr>
        <w:t xml:space="preserve"> </w:t>
      </w:r>
      <w:r w:rsidRPr="00DF4BA1">
        <w:t>komisji członkowie komisji mają prawo w szczególności do:</w:t>
      </w:r>
    </w:p>
    <w:p w:rsidR="00E365F3" w:rsidRPr="00DF4BA1" w:rsidRDefault="00E365F3" w:rsidP="00941F53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dostępu do wszystkich dokumentów związanych z pracą w komisji;</w:t>
      </w:r>
    </w:p>
    <w:p w:rsidR="00E365F3" w:rsidRPr="00DF4BA1" w:rsidRDefault="00E365F3" w:rsidP="00941F53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uczestniczenia we wszystkich posiedzeniach i pracach komisji;</w:t>
      </w:r>
    </w:p>
    <w:p w:rsidR="00E365F3" w:rsidRPr="00DF4BA1" w:rsidRDefault="00E365F3" w:rsidP="00941F53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zgłaszania przewodniczącemu komisji w każdym czasie uwag i problemów dotyczących funkcjonowania komisji;</w:t>
      </w:r>
    </w:p>
    <w:p w:rsidR="00E365F3" w:rsidRPr="00DF4BA1" w:rsidRDefault="00E365F3" w:rsidP="00941F53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wnioskowania o powołanie biegłego.</w:t>
      </w:r>
    </w:p>
    <w:p w:rsidR="00E365F3" w:rsidRPr="00DF4BA1" w:rsidRDefault="00E365F3" w:rsidP="00941F53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E365F3" w:rsidRDefault="00E365F3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§ 9</w:t>
      </w:r>
    </w:p>
    <w:p w:rsidR="00941F53" w:rsidRPr="00DF4BA1" w:rsidRDefault="00941F53" w:rsidP="00941F53">
      <w:pPr>
        <w:spacing w:line="276" w:lineRule="auto"/>
        <w:jc w:val="center"/>
        <w:rPr>
          <w:b/>
        </w:rPr>
      </w:pPr>
    </w:p>
    <w:p w:rsidR="00E365F3" w:rsidRPr="00DF4BA1" w:rsidRDefault="00E365F3" w:rsidP="00941F53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Do obowiązków członka komisji należy w szczególności:</w:t>
      </w:r>
    </w:p>
    <w:p w:rsidR="00E365F3" w:rsidRPr="00DF4BA1" w:rsidRDefault="00E365F3" w:rsidP="00941F53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uczestniczenie w posiedzeniach i pracach komisji;</w:t>
      </w:r>
    </w:p>
    <w:p w:rsidR="00E365F3" w:rsidRPr="00DF4BA1" w:rsidRDefault="00E365F3" w:rsidP="00941F53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przygotowywanie propozycji </w:t>
      </w:r>
      <w:r w:rsidR="00585142" w:rsidRPr="00DF4BA1">
        <w:rPr>
          <w:rFonts w:ascii="Times New Roman" w:hAnsi="Times New Roman"/>
          <w:sz w:val="24"/>
          <w:szCs w:val="24"/>
        </w:rPr>
        <w:t>wyjaśnień dotyczących SIWZ</w:t>
      </w:r>
      <w:r w:rsidRPr="00DF4BA1">
        <w:rPr>
          <w:rFonts w:ascii="Times New Roman" w:hAnsi="Times New Roman"/>
          <w:sz w:val="24"/>
          <w:szCs w:val="24"/>
        </w:rPr>
        <w:t>;</w:t>
      </w:r>
    </w:p>
    <w:p w:rsidR="00E365F3" w:rsidRPr="00DF4BA1" w:rsidRDefault="00E365F3" w:rsidP="00941F53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badanie i ocena ofert;</w:t>
      </w:r>
    </w:p>
    <w:p w:rsidR="00E365F3" w:rsidRPr="00DF4BA1" w:rsidRDefault="00E365F3" w:rsidP="00941F53">
      <w:pPr>
        <w:pStyle w:val="Akapitzlist"/>
        <w:numPr>
          <w:ilvl w:val="0"/>
          <w:numId w:val="33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złożenie oświadczenia w zakresie określonym w art. 17 ust. 1 ustawy.</w:t>
      </w:r>
    </w:p>
    <w:p w:rsidR="00E365F3" w:rsidRPr="00DF4BA1" w:rsidRDefault="00E365F3" w:rsidP="00941F53">
      <w:pPr>
        <w:pStyle w:val="Akapitzlist"/>
        <w:numPr>
          <w:ilvl w:val="0"/>
          <w:numId w:val="3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Do obowiązków członka komisji, nie będącego przewodniczącym ani sekretarzem komisji, należy w szczególności:</w:t>
      </w:r>
    </w:p>
    <w:p w:rsidR="00E365F3" w:rsidRPr="00DF4BA1" w:rsidRDefault="00E365F3" w:rsidP="00941F53">
      <w:pPr>
        <w:pStyle w:val="Akapitzlist"/>
        <w:numPr>
          <w:ilvl w:val="0"/>
          <w:numId w:val="3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lastRenderedPageBreak/>
        <w:t>wykonywanie czynności powierzonych im zgodnie z § 7 ust. 1 i 2 regulaminu, w tym zadań wyznaczonych przez przewodniczącego komisji;</w:t>
      </w:r>
    </w:p>
    <w:p w:rsidR="00E365F3" w:rsidRPr="00DF4BA1" w:rsidRDefault="00E365F3" w:rsidP="00941F53">
      <w:pPr>
        <w:pStyle w:val="Akapitzlist"/>
        <w:numPr>
          <w:ilvl w:val="0"/>
          <w:numId w:val="38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niezwłoczne informowanie przewodniczącego komisji o okolicznościach, które uniemożliwiają udział w pracach komisji.</w:t>
      </w:r>
    </w:p>
    <w:p w:rsidR="00941F53" w:rsidRPr="00DF4BA1" w:rsidRDefault="00941F53" w:rsidP="00941F53">
      <w:pPr>
        <w:spacing w:line="276" w:lineRule="auto"/>
        <w:rPr>
          <w:b/>
        </w:rPr>
      </w:pPr>
    </w:p>
    <w:p w:rsidR="00E365F3" w:rsidRDefault="00E365F3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§ 10</w:t>
      </w:r>
    </w:p>
    <w:p w:rsidR="00941F53" w:rsidRPr="00DF4BA1" w:rsidRDefault="00941F53" w:rsidP="00941F53">
      <w:pPr>
        <w:spacing w:line="276" w:lineRule="auto"/>
        <w:jc w:val="center"/>
        <w:rPr>
          <w:b/>
        </w:rPr>
      </w:pPr>
    </w:p>
    <w:p w:rsidR="00E365F3" w:rsidRPr="00DF4BA1" w:rsidRDefault="00E365F3" w:rsidP="00941F53">
      <w:pPr>
        <w:pStyle w:val="Akapitzlist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Do obowiązków przewodniczącego komisji oraz zastępcy przewodniczącego, poza obowiązkami wskazanymi w § 9 ust. 1 regulaminu,  należy w szczególności:</w:t>
      </w:r>
    </w:p>
    <w:p w:rsidR="00E365F3" w:rsidRPr="00DF4BA1" w:rsidRDefault="00E365F3" w:rsidP="00941F53">
      <w:pPr>
        <w:pStyle w:val="Akapitzlist"/>
        <w:numPr>
          <w:ilvl w:val="0"/>
          <w:numId w:val="36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organizowanie prac komisji, w tym wyznaczanie terminów posiedzeń oraz zapewnienie sprawnego przebiegu wykonywanych zadań.</w:t>
      </w:r>
    </w:p>
    <w:p w:rsidR="00E365F3" w:rsidRPr="00DF4BA1" w:rsidRDefault="00E365F3" w:rsidP="00941F53">
      <w:pPr>
        <w:pStyle w:val="Akapitzlist"/>
        <w:numPr>
          <w:ilvl w:val="0"/>
          <w:numId w:val="36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odebranie od członków komisji pisemnych oświadczeń w zakresie określonym w art. 17 </w:t>
      </w:r>
      <w:r w:rsidRPr="00DF4BA1">
        <w:rPr>
          <w:rFonts w:ascii="Times New Roman" w:hAnsi="Times New Roman"/>
          <w:sz w:val="24"/>
          <w:szCs w:val="24"/>
        </w:rPr>
        <w:br/>
        <w:t xml:space="preserve">ust. 1 ustawy i włączenie wskazanych oświadczeń do dokumentacji postępowania; </w:t>
      </w:r>
    </w:p>
    <w:p w:rsidR="00E365F3" w:rsidRPr="00DF4BA1" w:rsidRDefault="00585142" w:rsidP="00941F53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wnioskowanie do Kierownika Z</w:t>
      </w:r>
      <w:r w:rsidR="00E365F3" w:rsidRPr="00DF4BA1">
        <w:rPr>
          <w:rFonts w:ascii="Times New Roman" w:hAnsi="Times New Roman"/>
          <w:sz w:val="24"/>
          <w:szCs w:val="24"/>
        </w:rPr>
        <w:t xml:space="preserve">amawiającego o odwołanie członka komisji, który nie złożył oświadczenia o braku zaistnienia okoliczności, o których mowa w art. 17 ust. 1 ustawy albo złożył oświadczenie o zaistnieniu okoliczności, o których mowa w art. 17 ust. 1 ustawy albo złożył nieprawdziwe oświadczenie o braku zaistnienia okoliczności, o których mowa </w:t>
      </w:r>
      <w:r w:rsidR="00E365F3" w:rsidRPr="00DF4BA1">
        <w:rPr>
          <w:rFonts w:ascii="Times New Roman" w:hAnsi="Times New Roman"/>
          <w:sz w:val="24"/>
          <w:szCs w:val="24"/>
        </w:rPr>
        <w:br/>
        <w:t>w art. 17 ust. 1 ustawy, a także o odwołanie członka komisji z innych uzasadnionych powodów;</w:t>
      </w:r>
    </w:p>
    <w:p w:rsidR="00E365F3" w:rsidRPr="00DF4BA1" w:rsidRDefault="00E365F3" w:rsidP="00941F53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w razie potrzeby wnioskowanie d</w:t>
      </w:r>
      <w:r w:rsidR="00585142" w:rsidRPr="00DF4BA1">
        <w:rPr>
          <w:rFonts w:ascii="Times New Roman" w:hAnsi="Times New Roman"/>
          <w:sz w:val="24"/>
          <w:szCs w:val="24"/>
        </w:rPr>
        <w:t>o Kierownika Z</w:t>
      </w:r>
      <w:r w:rsidRPr="00DF4BA1">
        <w:rPr>
          <w:rFonts w:ascii="Times New Roman" w:hAnsi="Times New Roman"/>
          <w:sz w:val="24"/>
          <w:szCs w:val="24"/>
        </w:rPr>
        <w:t>amawiającego o zawieszenie działania komisji do czasu wyłączenia członka komisji lub do czasu wyjaśnienia sprawy;</w:t>
      </w:r>
    </w:p>
    <w:p w:rsidR="00E365F3" w:rsidRPr="00DF4BA1" w:rsidRDefault="00E365F3" w:rsidP="00941F53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podział prac przydzielanych członkom komisji;</w:t>
      </w:r>
    </w:p>
    <w:p w:rsidR="00E365F3" w:rsidRPr="00DF4BA1" w:rsidRDefault="00E365F3" w:rsidP="00941F53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informowani</w:t>
      </w:r>
      <w:r w:rsidR="00585142" w:rsidRPr="00DF4BA1">
        <w:rPr>
          <w:rFonts w:ascii="Times New Roman" w:hAnsi="Times New Roman"/>
          <w:sz w:val="24"/>
          <w:szCs w:val="24"/>
        </w:rPr>
        <w:t>e K</w:t>
      </w:r>
      <w:r w:rsidRPr="00DF4BA1">
        <w:rPr>
          <w:rFonts w:ascii="Times New Roman" w:hAnsi="Times New Roman"/>
          <w:sz w:val="24"/>
          <w:szCs w:val="24"/>
        </w:rPr>
        <w:t xml:space="preserve">ierownika </w:t>
      </w:r>
      <w:r w:rsidR="00585142" w:rsidRPr="00DF4BA1">
        <w:rPr>
          <w:rFonts w:ascii="Times New Roman" w:hAnsi="Times New Roman"/>
          <w:sz w:val="24"/>
          <w:szCs w:val="24"/>
        </w:rPr>
        <w:t>Z</w:t>
      </w:r>
      <w:r w:rsidRPr="00DF4BA1">
        <w:rPr>
          <w:rFonts w:ascii="Times New Roman" w:hAnsi="Times New Roman"/>
          <w:sz w:val="24"/>
          <w:szCs w:val="24"/>
        </w:rPr>
        <w:t>amawiającego o przebiegu prac komisji, w tym o istotnych problemach związanych z pracami komisji;</w:t>
      </w:r>
    </w:p>
    <w:p w:rsidR="00E365F3" w:rsidRPr="00DF4BA1" w:rsidRDefault="00E365F3" w:rsidP="00941F53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przedkładanie </w:t>
      </w:r>
      <w:r w:rsidR="00585142" w:rsidRPr="00DF4BA1">
        <w:rPr>
          <w:rFonts w:ascii="Times New Roman" w:hAnsi="Times New Roman"/>
          <w:sz w:val="24"/>
          <w:szCs w:val="24"/>
        </w:rPr>
        <w:t>Kierownikowi Z</w:t>
      </w:r>
      <w:r w:rsidRPr="00DF4BA1">
        <w:rPr>
          <w:rFonts w:ascii="Times New Roman" w:hAnsi="Times New Roman"/>
          <w:sz w:val="24"/>
          <w:szCs w:val="24"/>
        </w:rPr>
        <w:t>amawiającego projektów pism, w szczególności w sprawie: wykluczenia wykonawcy, odrzucenia oferty, wyboru najkorzystniejszej oferty oraz unieważnienia postępowania;</w:t>
      </w:r>
    </w:p>
    <w:p w:rsidR="00E365F3" w:rsidRPr="00DF4BA1" w:rsidRDefault="00E365F3" w:rsidP="00941F53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nadzorowanie prowadzenia dokumentacji postępowania przez sekretarza komisji;</w:t>
      </w:r>
    </w:p>
    <w:p w:rsidR="00E365F3" w:rsidRPr="00DF4BA1" w:rsidRDefault="00E365F3" w:rsidP="00941F53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nadzorowanie dostępu zainteresowanych wykonawców do dokumentacji postępowania.</w:t>
      </w:r>
    </w:p>
    <w:p w:rsidR="00E365F3" w:rsidRPr="00DF4BA1" w:rsidRDefault="00E365F3" w:rsidP="00941F53">
      <w:pPr>
        <w:pStyle w:val="Akapitzlist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Przewodniczący komisji odpowiedzialny jest za terminowe opracowanie i przek</w:t>
      </w:r>
      <w:r w:rsidR="00585142" w:rsidRPr="00DF4BA1">
        <w:rPr>
          <w:rFonts w:ascii="Times New Roman" w:hAnsi="Times New Roman"/>
          <w:sz w:val="24"/>
          <w:szCs w:val="24"/>
        </w:rPr>
        <w:t>azanie odpowiednich dokumentów Kierownikowi Z</w:t>
      </w:r>
      <w:r w:rsidRPr="00DF4BA1">
        <w:rPr>
          <w:rFonts w:ascii="Times New Roman" w:hAnsi="Times New Roman"/>
          <w:sz w:val="24"/>
          <w:szCs w:val="24"/>
        </w:rPr>
        <w:t xml:space="preserve">amawiającego, wykonawcom,  a także za zamieszczenie ich w </w:t>
      </w:r>
      <w:r w:rsidR="000F39D2">
        <w:rPr>
          <w:rFonts w:ascii="Times New Roman" w:hAnsi="Times New Roman"/>
          <w:sz w:val="24"/>
          <w:szCs w:val="24"/>
        </w:rPr>
        <w:t>Dzienniku Zamówień Publicznych UE (TED)</w:t>
      </w:r>
      <w:r w:rsidR="00585142" w:rsidRPr="00DF4BA1">
        <w:rPr>
          <w:rFonts w:ascii="Times New Roman" w:hAnsi="Times New Roman"/>
          <w:sz w:val="24"/>
          <w:szCs w:val="24"/>
        </w:rPr>
        <w:t xml:space="preserve">, na stronie internetowej /Biuletyn Informacji Publicznej/ Zamawiającego </w:t>
      </w:r>
      <w:r w:rsidR="00DF4BA1" w:rsidRPr="00DF4BA1">
        <w:rPr>
          <w:rFonts w:ascii="Times New Roman" w:hAnsi="Times New Roman"/>
          <w:sz w:val="24"/>
          <w:szCs w:val="24"/>
        </w:rPr>
        <w:t>i w siedzibie Z</w:t>
      </w:r>
      <w:r w:rsidRPr="00DF4BA1">
        <w:rPr>
          <w:rFonts w:ascii="Times New Roman" w:hAnsi="Times New Roman"/>
          <w:sz w:val="24"/>
          <w:szCs w:val="24"/>
        </w:rPr>
        <w:t>amawiającego.</w:t>
      </w:r>
    </w:p>
    <w:p w:rsidR="00E365F3" w:rsidRPr="00DF4BA1" w:rsidRDefault="00E365F3" w:rsidP="00941F53">
      <w:pPr>
        <w:pStyle w:val="Akapitzlist"/>
        <w:numPr>
          <w:ilvl w:val="1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Przewodniczący reprezentuje komisję wobec osób trzecich.</w:t>
      </w:r>
    </w:p>
    <w:p w:rsidR="00E365F3" w:rsidRPr="00DF4BA1" w:rsidRDefault="00E365F3" w:rsidP="00941F53">
      <w:pPr>
        <w:spacing w:line="276" w:lineRule="auto"/>
        <w:rPr>
          <w:b/>
        </w:rPr>
      </w:pPr>
    </w:p>
    <w:p w:rsidR="00E365F3" w:rsidRDefault="00E365F3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§ 11</w:t>
      </w:r>
    </w:p>
    <w:p w:rsidR="00941F53" w:rsidRPr="00DF4BA1" w:rsidRDefault="00941F53" w:rsidP="00941F53">
      <w:pPr>
        <w:spacing w:line="276" w:lineRule="auto"/>
        <w:jc w:val="center"/>
        <w:rPr>
          <w:b/>
        </w:rPr>
      </w:pPr>
    </w:p>
    <w:p w:rsidR="00E365F3" w:rsidRPr="00DF4BA1" w:rsidRDefault="00E365F3" w:rsidP="00941F53">
      <w:pPr>
        <w:spacing w:line="276" w:lineRule="auto"/>
        <w:jc w:val="both"/>
      </w:pPr>
      <w:r w:rsidRPr="00DF4BA1">
        <w:t>1. Do obowiązków sekretarza komisji należy w szczególności:</w:t>
      </w:r>
    </w:p>
    <w:p w:rsidR="00E365F3" w:rsidRPr="00DF4BA1" w:rsidRDefault="00E365F3" w:rsidP="00941F53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 xml:space="preserve">dokumentowanie czynności komisji, w tym sporządzenie protokołu postępowania wraz </w:t>
      </w:r>
      <w:r w:rsidRPr="00DF4BA1">
        <w:rPr>
          <w:rFonts w:ascii="Times New Roman" w:hAnsi="Times New Roman"/>
          <w:sz w:val="24"/>
          <w:szCs w:val="24"/>
        </w:rPr>
        <w:br/>
        <w:t>z załącznikami;</w:t>
      </w:r>
    </w:p>
    <w:p w:rsidR="00E365F3" w:rsidRPr="00DF4BA1" w:rsidRDefault="00E365F3" w:rsidP="00941F53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udział w opracowywaniu treści wniosków, odpowiedzi i wystąpień związanych z prowadzonym postępowaniem;</w:t>
      </w:r>
    </w:p>
    <w:p w:rsidR="00E365F3" w:rsidRPr="00DF4BA1" w:rsidRDefault="00E365F3" w:rsidP="00941F53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przestrzeganie zasady pisemności w zakresie określonym ustawą;</w:t>
      </w:r>
    </w:p>
    <w:p w:rsidR="00E365F3" w:rsidRPr="00DF4BA1" w:rsidRDefault="00E365F3" w:rsidP="00941F53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czuwanie nad prawidłowym wypełnianiem dokumentacji postępowania przez członków komisji;</w:t>
      </w:r>
    </w:p>
    <w:p w:rsidR="00E365F3" w:rsidRPr="00DF4BA1" w:rsidRDefault="00E365F3" w:rsidP="00941F53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lastRenderedPageBreak/>
        <w:t>odpowiadanie za dokumentację dotyczącą prowadzonego postępowania, przechowywanie ofert oraz wszelkich innych dokumentów związanych z postępowaniem;</w:t>
      </w:r>
    </w:p>
    <w:p w:rsidR="00E365F3" w:rsidRPr="00DF4BA1" w:rsidRDefault="00E365F3" w:rsidP="00941F53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przygotowanie dokumentacji postępowania w celu:</w:t>
      </w:r>
    </w:p>
    <w:p w:rsidR="00E365F3" w:rsidRPr="00DF4BA1" w:rsidRDefault="00E365F3" w:rsidP="00941F53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a)  udostępnienia jej wykonawcom oraz biegłym;</w:t>
      </w:r>
    </w:p>
    <w:p w:rsidR="00E365F3" w:rsidRPr="00DF4BA1" w:rsidRDefault="00E365F3" w:rsidP="00941F53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b) przekazania właściwym organom prowadzącym postępowania wyjaśniające lub kontrole;</w:t>
      </w:r>
    </w:p>
    <w:p w:rsidR="00E365F3" w:rsidRPr="00DF4BA1" w:rsidRDefault="00E365F3" w:rsidP="00941F53">
      <w:pPr>
        <w:pStyle w:val="Akapitzlist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c) dokonania jej archiwizacji.</w:t>
      </w:r>
    </w:p>
    <w:p w:rsidR="00E33C0C" w:rsidRDefault="00E33C0C" w:rsidP="00941F53">
      <w:pPr>
        <w:spacing w:line="276" w:lineRule="auto"/>
        <w:jc w:val="both"/>
      </w:pPr>
    </w:p>
    <w:p w:rsidR="00941F53" w:rsidRPr="00DF4BA1" w:rsidRDefault="00941F53" w:rsidP="00941F53">
      <w:pPr>
        <w:spacing w:line="276" w:lineRule="auto"/>
        <w:jc w:val="both"/>
      </w:pPr>
    </w:p>
    <w:p w:rsidR="00DF4BA1" w:rsidRPr="00DF4BA1" w:rsidRDefault="00E33C0C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Rozdział 4</w:t>
      </w:r>
    </w:p>
    <w:p w:rsidR="00DF4BA1" w:rsidRPr="00DF4BA1" w:rsidRDefault="00DF4BA1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Zakończenie prac komisji</w:t>
      </w:r>
    </w:p>
    <w:p w:rsidR="00DF4BA1" w:rsidRPr="00DF4BA1" w:rsidRDefault="00DF4BA1" w:rsidP="00941F53">
      <w:pPr>
        <w:spacing w:line="276" w:lineRule="auto"/>
        <w:jc w:val="center"/>
        <w:rPr>
          <w:b/>
        </w:rPr>
      </w:pPr>
    </w:p>
    <w:p w:rsidR="00DF4BA1" w:rsidRDefault="00DF4BA1" w:rsidP="00941F53">
      <w:pPr>
        <w:spacing w:line="276" w:lineRule="auto"/>
        <w:jc w:val="center"/>
        <w:rPr>
          <w:b/>
        </w:rPr>
      </w:pPr>
      <w:r w:rsidRPr="00DF4BA1">
        <w:rPr>
          <w:b/>
        </w:rPr>
        <w:t>§ 12</w:t>
      </w:r>
    </w:p>
    <w:p w:rsidR="00941F53" w:rsidRPr="00DF4BA1" w:rsidRDefault="00941F53" w:rsidP="00941F53">
      <w:pPr>
        <w:spacing w:line="276" w:lineRule="auto"/>
        <w:jc w:val="center"/>
        <w:rPr>
          <w:b/>
        </w:rPr>
      </w:pPr>
    </w:p>
    <w:p w:rsidR="00DF4BA1" w:rsidRPr="00DF4BA1" w:rsidRDefault="00DF4BA1" w:rsidP="00941F53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Przewodniczący komisji przekazuje Kierownikowi Zamawiającego do zatwierdzenia pisemny protokół postępowania wraz z załącznikami.</w:t>
      </w:r>
    </w:p>
    <w:p w:rsidR="00DF4BA1" w:rsidRPr="00DF4BA1" w:rsidRDefault="00DF4BA1" w:rsidP="00941F53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F4BA1">
        <w:rPr>
          <w:rFonts w:ascii="Times New Roman" w:hAnsi="Times New Roman"/>
          <w:sz w:val="24"/>
          <w:szCs w:val="24"/>
        </w:rPr>
        <w:t>Komisja kończy działanie z chwilą wykonania ostatniej czynności w postępowaniu</w:t>
      </w:r>
      <w:r w:rsidR="00941F53">
        <w:rPr>
          <w:rFonts w:ascii="Times New Roman" w:hAnsi="Times New Roman"/>
          <w:sz w:val="24"/>
          <w:szCs w:val="24"/>
        </w:rPr>
        <w:t xml:space="preserve">                  </w:t>
      </w:r>
      <w:r w:rsidRPr="00DF4BA1">
        <w:rPr>
          <w:rFonts w:ascii="Times New Roman" w:hAnsi="Times New Roman"/>
          <w:sz w:val="24"/>
          <w:szCs w:val="24"/>
        </w:rPr>
        <w:t xml:space="preserve"> o udzielenie zamówienia publicznego, co stanowi podstawę do zatwierdzenia protokołu postępowania przez Kierownika Zamawiającego. </w:t>
      </w:r>
    </w:p>
    <w:p w:rsidR="00DF4BA1" w:rsidRDefault="00DF4BA1" w:rsidP="00941F53">
      <w:pPr>
        <w:spacing w:line="276" w:lineRule="auto"/>
        <w:jc w:val="center"/>
      </w:pPr>
    </w:p>
    <w:p w:rsidR="00E33C0C" w:rsidRDefault="00E33C0C" w:rsidP="00941F53">
      <w:pPr>
        <w:spacing w:line="276" w:lineRule="auto"/>
        <w:jc w:val="both"/>
      </w:pPr>
    </w:p>
    <w:sectPr w:rsidR="00E33C0C" w:rsidSect="004246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0FC"/>
    <w:multiLevelType w:val="hybridMultilevel"/>
    <w:tmpl w:val="1366885E"/>
    <w:lvl w:ilvl="0" w:tplc="F38CD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08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61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EA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4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C0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AA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4C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82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66F36"/>
    <w:multiLevelType w:val="hybridMultilevel"/>
    <w:tmpl w:val="AF723C40"/>
    <w:lvl w:ilvl="0" w:tplc="D340E3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7BF0"/>
    <w:multiLevelType w:val="hybridMultilevel"/>
    <w:tmpl w:val="E0A0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0A9B"/>
    <w:multiLevelType w:val="hybridMultilevel"/>
    <w:tmpl w:val="4030F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07CC"/>
    <w:multiLevelType w:val="hybridMultilevel"/>
    <w:tmpl w:val="ACE2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327CB"/>
    <w:multiLevelType w:val="hybridMultilevel"/>
    <w:tmpl w:val="A5F2D9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2A3436"/>
    <w:multiLevelType w:val="singleLevel"/>
    <w:tmpl w:val="8C38E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2A34C5"/>
    <w:multiLevelType w:val="hybridMultilevel"/>
    <w:tmpl w:val="5654410E"/>
    <w:lvl w:ilvl="0" w:tplc="2A50A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1E3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A9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6A7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07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3A7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C05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20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04F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E25AB"/>
    <w:multiLevelType w:val="hybridMultilevel"/>
    <w:tmpl w:val="B7026C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E528B5"/>
    <w:multiLevelType w:val="hybridMultilevel"/>
    <w:tmpl w:val="2FD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0345"/>
    <w:multiLevelType w:val="hybridMultilevel"/>
    <w:tmpl w:val="9E94158C"/>
    <w:lvl w:ilvl="0" w:tplc="5D0E6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E2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966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87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69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2E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2A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2E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14646"/>
    <w:multiLevelType w:val="hybridMultilevel"/>
    <w:tmpl w:val="72E085CE"/>
    <w:lvl w:ilvl="0" w:tplc="082CC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840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818C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425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E1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C3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67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D61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8C3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16053"/>
    <w:multiLevelType w:val="hybridMultilevel"/>
    <w:tmpl w:val="DB9A4F0A"/>
    <w:lvl w:ilvl="0" w:tplc="6A9A2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AA02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E4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1E5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D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6A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7E8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38D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DED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E16"/>
    <w:multiLevelType w:val="hybridMultilevel"/>
    <w:tmpl w:val="23943806"/>
    <w:lvl w:ilvl="0" w:tplc="EB445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A466DD"/>
    <w:multiLevelType w:val="hybridMultilevel"/>
    <w:tmpl w:val="169E23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350349"/>
    <w:multiLevelType w:val="hybridMultilevel"/>
    <w:tmpl w:val="C2001366"/>
    <w:lvl w:ilvl="0" w:tplc="26D65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E88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CE9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C7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AF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47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29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8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2AD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26672"/>
    <w:multiLevelType w:val="hybridMultilevel"/>
    <w:tmpl w:val="DB3C0F0A"/>
    <w:lvl w:ilvl="0" w:tplc="A34AF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87C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18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A0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45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E3F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C7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6C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CE6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97DBB"/>
    <w:multiLevelType w:val="multilevel"/>
    <w:tmpl w:val="6574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71043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9C5733"/>
    <w:multiLevelType w:val="hybridMultilevel"/>
    <w:tmpl w:val="FD101AD6"/>
    <w:lvl w:ilvl="0" w:tplc="CCF0B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BC96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EDCC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0F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07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EEB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0D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4F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EA5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13768"/>
    <w:multiLevelType w:val="hybridMultilevel"/>
    <w:tmpl w:val="C0AADD70"/>
    <w:lvl w:ilvl="0" w:tplc="A7B66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067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AAA2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07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0C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BE9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CD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A9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E23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FE2CA5"/>
    <w:multiLevelType w:val="hybridMultilevel"/>
    <w:tmpl w:val="C7FA4CD8"/>
    <w:lvl w:ilvl="0" w:tplc="E4CE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66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27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4A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49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1C6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140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CA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6B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FF2ECF"/>
    <w:multiLevelType w:val="hybridMultilevel"/>
    <w:tmpl w:val="A8007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F78FD"/>
    <w:multiLevelType w:val="hybridMultilevel"/>
    <w:tmpl w:val="FDDEC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61A3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E72ED"/>
    <w:multiLevelType w:val="hybridMultilevel"/>
    <w:tmpl w:val="89E6DB30"/>
    <w:lvl w:ilvl="0" w:tplc="C78A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C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C48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4B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E7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2CA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7EF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4B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86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423A19"/>
    <w:multiLevelType w:val="hybridMultilevel"/>
    <w:tmpl w:val="0C56B4DA"/>
    <w:lvl w:ilvl="0" w:tplc="3D405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29F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99208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44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5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8B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E3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3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09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812E9D"/>
    <w:multiLevelType w:val="hybridMultilevel"/>
    <w:tmpl w:val="C1C2D0CE"/>
    <w:lvl w:ilvl="0" w:tplc="60121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4091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0667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B20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A6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E2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C0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0F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20D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902FA"/>
    <w:multiLevelType w:val="hybridMultilevel"/>
    <w:tmpl w:val="DD685FF8"/>
    <w:lvl w:ilvl="0" w:tplc="0C764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9C3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0C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A7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47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0C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E4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49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2CC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27892"/>
    <w:multiLevelType w:val="multilevel"/>
    <w:tmpl w:val="D426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3A46DE"/>
    <w:multiLevelType w:val="hybridMultilevel"/>
    <w:tmpl w:val="3D7AE76E"/>
    <w:lvl w:ilvl="0" w:tplc="7E3AF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08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2CB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8D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602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CA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07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C25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808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0B6066"/>
    <w:multiLevelType w:val="hybridMultilevel"/>
    <w:tmpl w:val="C51AF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572B1"/>
    <w:multiLevelType w:val="hybridMultilevel"/>
    <w:tmpl w:val="453EE8BC"/>
    <w:lvl w:ilvl="0" w:tplc="11844E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441B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308B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2E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D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08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B00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05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00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D74B39"/>
    <w:multiLevelType w:val="hybridMultilevel"/>
    <w:tmpl w:val="3DBA81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33">
    <w:nsid w:val="7331604E"/>
    <w:multiLevelType w:val="hybridMultilevel"/>
    <w:tmpl w:val="87DA18D6"/>
    <w:lvl w:ilvl="0" w:tplc="436E2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A4D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2AC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83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4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AD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DC8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24E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2C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D50E72"/>
    <w:multiLevelType w:val="hybridMultilevel"/>
    <w:tmpl w:val="CC60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9829A0"/>
    <w:multiLevelType w:val="hybridMultilevel"/>
    <w:tmpl w:val="70CEF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5E2302"/>
    <w:multiLevelType w:val="hybridMultilevel"/>
    <w:tmpl w:val="63123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BE3054D"/>
    <w:multiLevelType w:val="hybridMultilevel"/>
    <w:tmpl w:val="F0F8F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884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8B326E"/>
    <w:multiLevelType w:val="hybridMultilevel"/>
    <w:tmpl w:val="C5061372"/>
    <w:lvl w:ilvl="0" w:tplc="14D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605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281F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2C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63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28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6B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2F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2E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16"/>
  </w:num>
  <w:num w:numId="5">
    <w:abstractNumId w:val="11"/>
  </w:num>
  <w:num w:numId="6">
    <w:abstractNumId w:val="20"/>
  </w:num>
  <w:num w:numId="7">
    <w:abstractNumId w:val="28"/>
  </w:num>
  <w:num w:numId="8">
    <w:abstractNumId w:val="26"/>
  </w:num>
  <w:num w:numId="9">
    <w:abstractNumId w:val="33"/>
  </w:num>
  <w:num w:numId="10">
    <w:abstractNumId w:val="24"/>
  </w:num>
  <w:num w:numId="11">
    <w:abstractNumId w:val="12"/>
  </w:num>
  <w:num w:numId="12">
    <w:abstractNumId w:val="25"/>
  </w:num>
  <w:num w:numId="13">
    <w:abstractNumId w:val="27"/>
  </w:num>
  <w:num w:numId="14">
    <w:abstractNumId w:val="31"/>
  </w:num>
  <w:num w:numId="15">
    <w:abstractNumId w:val="29"/>
  </w:num>
  <w:num w:numId="16">
    <w:abstractNumId w:val="0"/>
  </w:num>
  <w:num w:numId="17">
    <w:abstractNumId w:val="38"/>
  </w:num>
  <w:num w:numId="18">
    <w:abstractNumId w:val="10"/>
  </w:num>
  <w:num w:numId="19">
    <w:abstractNumId w:val="17"/>
  </w:num>
  <w:num w:numId="20">
    <w:abstractNumId w:val="6"/>
  </w:num>
  <w:num w:numId="21">
    <w:abstractNumId w:val="7"/>
  </w:num>
  <w:num w:numId="22">
    <w:abstractNumId w:val="37"/>
  </w:num>
  <w:num w:numId="23">
    <w:abstractNumId w:val="35"/>
  </w:num>
  <w:num w:numId="24">
    <w:abstractNumId w:val="1"/>
  </w:num>
  <w:num w:numId="25">
    <w:abstractNumId w:val="30"/>
  </w:num>
  <w:num w:numId="26">
    <w:abstractNumId w:val="9"/>
  </w:num>
  <w:num w:numId="27">
    <w:abstractNumId w:val="4"/>
  </w:num>
  <w:num w:numId="28">
    <w:abstractNumId w:val="5"/>
  </w:num>
  <w:num w:numId="29">
    <w:abstractNumId w:val="34"/>
  </w:num>
  <w:num w:numId="30">
    <w:abstractNumId w:val="32"/>
  </w:num>
  <w:num w:numId="31">
    <w:abstractNumId w:val="8"/>
  </w:num>
  <w:num w:numId="32">
    <w:abstractNumId w:val="23"/>
  </w:num>
  <w:num w:numId="33">
    <w:abstractNumId w:val="36"/>
  </w:num>
  <w:num w:numId="34">
    <w:abstractNumId w:val="14"/>
  </w:num>
  <w:num w:numId="35">
    <w:abstractNumId w:val="2"/>
  </w:num>
  <w:num w:numId="36">
    <w:abstractNumId w:val="22"/>
  </w:num>
  <w:num w:numId="37">
    <w:abstractNumId w:val="13"/>
  </w:num>
  <w:num w:numId="38">
    <w:abstractNumId w:val="18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D2"/>
    <w:rsid w:val="000071D2"/>
    <w:rsid w:val="00032B7A"/>
    <w:rsid w:val="000550E7"/>
    <w:rsid w:val="00071940"/>
    <w:rsid w:val="000A11B3"/>
    <w:rsid w:val="000A1B17"/>
    <w:rsid w:val="000C7E66"/>
    <w:rsid w:val="000E7134"/>
    <w:rsid w:val="000F39D2"/>
    <w:rsid w:val="00135E93"/>
    <w:rsid w:val="001423F3"/>
    <w:rsid w:val="00153CC3"/>
    <w:rsid w:val="00182EEC"/>
    <w:rsid w:val="001A4F56"/>
    <w:rsid w:val="001D53E1"/>
    <w:rsid w:val="001D799F"/>
    <w:rsid w:val="001D7E28"/>
    <w:rsid w:val="001E7987"/>
    <w:rsid w:val="00202327"/>
    <w:rsid w:val="002120E2"/>
    <w:rsid w:val="00222D1B"/>
    <w:rsid w:val="00234DDC"/>
    <w:rsid w:val="00236549"/>
    <w:rsid w:val="0025436C"/>
    <w:rsid w:val="00262178"/>
    <w:rsid w:val="00262711"/>
    <w:rsid w:val="00287DAB"/>
    <w:rsid w:val="00291644"/>
    <w:rsid w:val="002A6C92"/>
    <w:rsid w:val="002F0F7A"/>
    <w:rsid w:val="00306609"/>
    <w:rsid w:val="00325498"/>
    <w:rsid w:val="00337626"/>
    <w:rsid w:val="003653EF"/>
    <w:rsid w:val="00395E5E"/>
    <w:rsid w:val="003A1B83"/>
    <w:rsid w:val="003B43C2"/>
    <w:rsid w:val="003B5FFF"/>
    <w:rsid w:val="003B6E1E"/>
    <w:rsid w:val="00402A6F"/>
    <w:rsid w:val="00403443"/>
    <w:rsid w:val="0041210A"/>
    <w:rsid w:val="00424664"/>
    <w:rsid w:val="004443CF"/>
    <w:rsid w:val="00456AC0"/>
    <w:rsid w:val="00493ADD"/>
    <w:rsid w:val="0049692E"/>
    <w:rsid w:val="004B0BC3"/>
    <w:rsid w:val="004B2E6F"/>
    <w:rsid w:val="004F7856"/>
    <w:rsid w:val="00501006"/>
    <w:rsid w:val="00515BFF"/>
    <w:rsid w:val="00521C8C"/>
    <w:rsid w:val="00525F36"/>
    <w:rsid w:val="005328D2"/>
    <w:rsid w:val="00566DDB"/>
    <w:rsid w:val="005672ED"/>
    <w:rsid w:val="0058333D"/>
    <w:rsid w:val="00585142"/>
    <w:rsid w:val="0059050F"/>
    <w:rsid w:val="00596781"/>
    <w:rsid w:val="005A6F6A"/>
    <w:rsid w:val="005C35F1"/>
    <w:rsid w:val="005D1E9F"/>
    <w:rsid w:val="006009A5"/>
    <w:rsid w:val="00611B42"/>
    <w:rsid w:val="00615A8C"/>
    <w:rsid w:val="00632FB0"/>
    <w:rsid w:val="00643CBE"/>
    <w:rsid w:val="006561E7"/>
    <w:rsid w:val="00684D33"/>
    <w:rsid w:val="006B78C4"/>
    <w:rsid w:val="006D5C2F"/>
    <w:rsid w:val="00710204"/>
    <w:rsid w:val="0071045D"/>
    <w:rsid w:val="0072378A"/>
    <w:rsid w:val="00726B0E"/>
    <w:rsid w:val="00730EA6"/>
    <w:rsid w:val="00733BBA"/>
    <w:rsid w:val="00744453"/>
    <w:rsid w:val="00775C4A"/>
    <w:rsid w:val="00804861"/>
    <w:rsid w:val="008152F3"/>
    <w:rsid w:val="00827E34"/>
    <w:rsid w:val="00861118"/>
    <w:rsid w:val="008B08AD"/>
    <w:rsid w:val="008C2C84"/>
    <w:rsid w:val="008D5244"/>
    <w:rsid w:val="009277BB"/>
    <w:rsid w:val="00936284"/>
    <w:rsid w:val="00941F53"/>
    <w:rsid w:val="00955DDF"/>
    <w:rsid w:val="00966E32"/>
    <w:rsid w:val="009B5500"/>
    <w:rsid w:val="009E6DDD"/>
    <w:rsid w:val="009F7CF4"/>
    <w:rsid w:val="00A02D9F"/>
    <w:rsid w:val="00A20659"/>
    <w:rsid w:val="00A42F7F"/>
    <w:rsid w:val="00A52C4E"/>
    <w:rsid w:val="00A62291"/>
    <w:rsid w:val="00A76B03"/>
    <w:rsid w:val="00AD7D78"/>
    <w:rsid w:val="00B43B10"/>
    <w:rsid w:val="00B60B02"/>
    <w:rsid w:val="00B70AA2"/>
    <w:rsid w:val="00B753A8"/>
    <w:rsid w:val="00BB073C"/>
    <w:rsid w:val="00BE1D35"/>
    <w:rsid w:val="00C16CDF"/>
    <w:rsid w:val="00C539BA"/>
    <w:rsid w:val="00C72C2D"/>
    <w:rsid w:val="00C80734"/>
    <w:rsid w:val="00C81575"/>
    <w:rsid w:val="00C81867"/>
    <w:rsid w:val="00CA4DC6"/>
    <w:rsid w:val="00CE7793"/>
    <w:rsid w:val="00D26190"/>
    <w:rsid w:val="00D46649"/>
    <w:rsid w:val="00D7125B"/>
    <w:rsid w:val="00D74FA0"/>
    <w:rsid w:val="00D8203E"/>
    <w:rsid w:val="00D85953"/>
    <w:rsid w:val="00D8634A"/>
    <w:rsid w:val="00DA4BD0"/>
    <w:rsid w:val="00DC398C"/>
    <w:rsid w:val="00DE0729"/>
    <w:rsid w:val="00DF4BA1"/>
    <w:rsid w:val="00E03F61"/>
    <w:rsid w:val="00E04D87"/>
    <w:rsid w:val="00E05209"/>
    <w:rsid w:val="00E12E07"/>
    <w:rsid w:val="00E17D0F"/>
    <w:rsid w:val="00E24387"/>
    <w:rsid w:val="00E32E4E"/>
    <w:rsid w:val="00E33C0C"/>
    <w:rsid w:val="00E347E2"/>
    <w:rsid w:val="00E365F3"/>
    <w:rsid w:val="00E47A5C"/>
    <w:rsid w:val="00E64A29"/>
    <w:rsid w:val="00E65DDB"/>
    <w:rsid w:val="00E93F84"/>
    <w:rsid w:val="00F177FD"/>
    <w:rsid w:val="00F362D9"/>
    <w:rsid w:val="00F5094E"/>
    <w:rsid w:val="00F6300E"/>
    <w:rsid w:val="00F954C2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B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6B0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26B0E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726B0E"/>
    <w:pPr>
      <w:jc w:val="both"/>
    </w:pPr>
  </w:style>
  <w:style w:type="paragraph" w:styleId="Tekstdymka">
    <w:name w:val="Balloon Text"/>
    <w:basedOn w:val="Normalny"/>
    <w:semiHidden/>
    <w:rsid w:val="00F50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3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B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6B0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26B0E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726B0E"/>
    <w:pPr>
      <w:jc w:val="both"/>
    </w:pPr>
  </w:style>
  <w:style w:type="paragraph" w:styleId="Tekstdymka">
    <w:name w:val="Balloon Text"/>
    <w:basedOn w:val="Normalny"/>
    <w:semiHidden/>
    <w:rsid w:val="00F50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3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C4451-C405-4AC6-86D9-14B5B57F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1698</Words>
  <Characters>10191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KOMISJI PRZETARGOWEJ</vt:lpstr>
    </vt:vector>
  </TitlesOfParts>
  <Company>Pentium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KOMISJI PRZETARGOWEJ</dc:title>
  <dc:creator>Starostwo Powiatowe</dc:creator>
  <cp:lastModifiedBy>Starostwo Braniewo</cp:lastModifiedBy>
  <cp:revision>2</cp:revision>
  <cp:lastPrinted>2018-07-02T09:39:00Z</cp:lastPrinted>
  <dcterms:created xsi:type="dcterms:W3CDTF">2018-07-02T09:40:00Z</dcterms:created>
  <dcterms:modified xsi:type="dcterms:W3CDTF">2018-07-02T09:40:00Z</dcterms:modified>
</cp:coreProperties>
</file>