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1BA4" w14:textId="77777777" w:rsidR="00925A24" w:rsidRDefault="00925A24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B1A1D18" w14:textId="7777777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1 </w:t>
      </w:r>
    </w:p>
    <w:p w14:paraId="33DB1C9A" w14:textId="7E4210F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 Uchwały Nr XXVIII/213/21</w:t>
      </w:r>
    </w:p>
    <w:p w14:paraId="77E51596" w14:textId="77777777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Rady Powiatu Braniewskiego </w:t>
      </w:r>
    </w:p>
    <w:p w14:paraId="2A7A0CEF" w14:textId="5AA15903" w:rsidR="00925A24" w:rsidRDefault="001A2527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 dnia 18 października 2021 roku</w:t>
      </w:r>
    </w:p>
    <w:p w14:paraId="274F06F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CAF8EA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Regulamin </w:t>
      </w:r>
    </w:p>
    <w:p w14:paraId="0EBBF1EB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korzystania z przystanków komunikacyjnych, których właścicielem </w:t>
      </w:r>
    </w:p>
    <w:p w14:paraId="5B3C6DBB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lub zarządzającym jest Powiat Braniewski </w:t>
      </w:r>
    </w:p>
    <w:p w14:paraId="384A82F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8F0404" w14:textId="77777777" w:rsidR="00925A24" w:rsidRPr="00361BF2" w:rsidRDefault="001A2527">
      <w:pPr>
        <w:jc w:val="center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§1.</w:t>
      </w:r>
    </w:p>
    <w:p w14:paraId="1299CF78" w14:textId="77777777" w:rsidR="00925A24" w:rsidRPr="00361BF2" w:rsidRDefault="00925A24">
      <w:pPr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31B8E30B" w14:textId="77777777" w:rsidR="00925A24" w:rsidRPr="00361BF2" w:rsidRDefault="001A2527">
      <w:pPr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Uzgodnienie dotyczące korzystania z przystanków komunikacyjnych, których właścicielem lub zarządzającym jest Powiat Braniewski, należy do kompetencji Zarządu Dróg Powiatowych w Braniewie.</w:t>
      </w:r>
    </w:p>
    <w:p w14:paraId="1CEAFC88" w14:textId="77777777" w:rsidR="00925A24" w:rsidRPr="00361BF2" w:rsidRDefault="00925A24">
      <w:pPr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7DE6B795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§2.</w:t>
      </w:r>
    </w:p>
    <w:p w14:paraId="171DC897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A50D43" w14:textId="77777777" w:rsidR="00925A24" w:rsidRDefault="001A2527">
      <w:pPr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przystanków komunikacyjnych korzystać mogą wyłącznie przewoźnicy i operatorzy publicznego transportu zbiorowego w rozumieniu ustawy o publicznym transporcie zbiorowym, zwani dalej podmiotami.</w:t>
      </w:r>
    </w:p>
    <w:p w14:paraId="12FABD54" w14:textId="77777777" w:rsidR="00925A24" w:rsidRPr="00BE2A3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Udostępnienie podmiotom przystanków komunikacyjnych następuje na ich pisemny wniosek, do którego należy dołączyć:</w:t>
      </w:r>
    </w:p>
    <w:p w14:paraId="383DE7E7" w14:textId="77777777" w:rsidR="00925A24" w:rsidRPr="00BE2A34" w:rsidRDefault="00925A24">
      <w:pPr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39F65F16" w14:textId="77777777" w:rsidR="00925A24" w:rsidRPr="00BE2A34" w:rsidRDefault="001A2527">
      <w:pPr>
        <w:numPr>
          <w:ilvl w:val="0"/>
          <w:numId w:val="7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kserokopię dokumentów potwierdzających posiadanie uprawnień do prowadzenia działalności gospodarczej w zakresie przewozu osób,</w:t>
      </w:r>
    </w:p>
    <w:p w14:paraId="3BAAA47C" w14:textId="77777777" w:rsidR="00925A24" w:rsidRPr="00BE2A34" w:rsidRDefault="001A2527">
      <w:pPr>
        <w:numPr>
          <w:ilvl w:val="0"/>
          <w:numId w:val="2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mapę z zaznaczoną linią komunikacyjną,</w:t>
      </w:r>
    </w:p>
    <w:p w14:paraId="1C750C8E" w14:textId="77777777" w:rsidR="00925A24" w:rsidRPr="00BE2A34" w:rsidRDefault="001A2527">
      <w:pPr>
        <w:numPr>
          <w:ilvl w:val="0"/>
          <w:numId w:val="2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wykaz obsługiwanych przystanków ze wskazaniem ich numerów, nazw i lokalizacji,</w:t>
      </w:r>
    </w:p>
    <w:p w14:paraId="516F5F74" w14:textId="77777777" w:rsidR="00925A24" w:rsidRPr="00BE2A34" w:rsidRDefault="001A2527">
      <w:pPr>
        <w:numPr>
          <w:ilvl w:val="0"/>
          <w:numId w:val="2"/>
        </w:numPr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rozkład jazdy obowiązujący na danej linii.</w:t>
      </w:r>
    </w:p>
    <w:p w14:paraId="38ADC400" w14:textId="77777777" w:rsidR="00925A24" w:rsidRPr="00BE2A34" w:rsidRDefault="00925A24">
      <w:pPr>
        <w:ind w:left="360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D450C30" w14:textId="77777777" w:rsidR="00925A24" w:rsidRPr="00BE2A3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Uzgodnienie korzystania z przystanków komunikacyjnych może zostać cofnięte w przypadku stwierdzenia:</w:t>
      </w:r>
    </w:p>
    <w:p w14:paraId="5CF1859F" w14:textId="77777777" w:rsidR="00925A24" w:rsidRPr="00BE2A34" w:rsidRDefault="00925A24">
      <w:pPr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38A00C17" w14:textId="77777777" w:rsidR="00925A24" w:rsidRPr="00BE2A34" w:rsidRDefault="001A2527">
      <w:pPr>
        <w:numPr>
          <w:ilvl w:val="0"/>
          <w:numId w:val="8"/>
        </w:numPr>
        <w:tabs>
          <w:tab w:val="left" w:pos="720"/>
        </w:tabs>
        <w:ind w:left="720"/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wygaśnięcia lub cofnięcia uprawnień do prowadzenia działalności w zakresie przewozu osób,</w:t>
      </w:r>
    </w:p>
    <w:p w14:paraId="6EFC9456" w14:textId="77777777" w:rsidR="00925A24" w:rsidRPr="00BE2A34" w:rsidRDefault="001A252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zaprzestania działalności przewozowej,</w:t>
      </w:r>
    </w:p>
    <w:p w14:paraId="6AD39A1B" w14:textId="77777777" w:rsidR="00925A24" w:rsidRPr="00BE2A34" w:rsidRDefault="001A252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naruszenia postanowień niniejszego Regulaminu.</w:t>
      </w:r>
    </w:p>
    <w:p w14:paraId="52CBE92E" w14:textId="77777777" w:rsidR="00925A24" w:rsidRPr="00BE2A34" w:rsidRDefault="00925A24">
      <w:pPr>
        <w:ind w:left="360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3BD6EC9" w14:textId="77777777" w:rsidR="00925A24" w:rsidRPr="00BE2A34" w:rsidRDefault="001A252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trike/>
          <w:sz w:val="22"/>
          <w:szCs w:val="22"/>
        </w:rPr>
      </w:pPr>
      <w:r w:rsidRPr="00BE2A34">
        <w:rPr>
          <w:rFonts w:ascii="Times New Roman" w:hAnsi="Times New Roman" w:cs="Times New Roman"/>
          <w:strike/>
          <w:sz w:val="22"/>
          <w:szCs w:val="22"/>
        </w:rPr>
        <w:t>Podmiot zobowiązany jest do pisemnego powiadomienia Zarządu Dróg Powiatowych w Braniewie z miesięcznym wyprzedzeniem o planowanych zmianach, które mają wpływ na informacje zawarte w dokumentach załączonych do wniosku lub o zaprzestaniu działalności przewozowej.</w:t>
      </w:r>
    </w:p>
    <w:p w14:paraId="4550167F" w14:textId="77777777" w:rsidR="00925A24" w:rsidRPr="00BE2A34" w:rsidRDefault="00925A24">
      <w:pPr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2C7BDB2F" w14:textId="77777777" w:rsidR="00925A24" w:rsidRDefault="001A25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§3.</w:t>
      </w:r>
    </w:p>
    <w:p w14:paraId="269453C5" w14:textId="77777777" w:rsidR="00925A24" w:rsidRDefault="00925A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5E812A" w14:textId="77777777" w:rsidR="00925A24" w:rsidRDefault="001A2527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korzystający z przystanków komunikacyjnych, ma prawo zatrzymywać na nich swoje pojazdy wyłącznie w celu umożliwienia pasażerom wsiadania i wysiadania. Zabrania się zatrzymywania pojazdów na przystankach w innym celu, w szczególności oczekiwania na pasażerów.</w:t>
      </w:r>
    </w:p>
    <w:p w14:paraId="7B8DDE81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Tabliczkę z rozkładem jazdy należy umieścić na słupkach znaku drogowego D -15 „Przystanek autobusowy”. Wielkość i forma tabliczki nie powinna odbiegać od stosowanych przez inne podmioty. Logo firmy może być umieszczone wyłącznie na rozkładzie jazdy.</w:t>
      </w:r>
    </w:p>
    <w:p w14:paraId="0C9DE830" w14:textId="77777777" w:rsidR="00925A24" w:rsidRPr="00361BF2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Zabrania się na terenie przystanków komunikacyjnych rozmieszczania plakatów i ogłoszeń oraz prowadzenia innej działalności nie związanej z przewozem osób.</w:t>
      </w:r>
    </w:p>
    <w:p w14:paraId="20E12D84" w14:textId="77777777" w:rsidR="00925A24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 jest zobowiązany korzystać z przystanków komunikacyjnych w sposób nie kolidujący z pracą innych podmiotów.</w:t>
      </w:r>
    </w:p>
    <w:p w14:paraId="799BDDA4" w14:textId="77777777" w:rsidR="00925A24" w:rsidRPr="00361BF2" w:rsidRDefault="001A2527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/>
          <w:strike/>
          <w:sz w:val="22"/>
          <w:szCs w:val="22"/>
        </w:rPr>
      </w:pPr>
      <w:r w:rsidRPr="00361BF2">
        <w:rPr>
          <w:rFonts w:ascii="Times New Roman" w:hAnsi="Times New Roman" w:cs="Times New Roman"/>
          <w:strike/>
          <w:sz w:val="22"/>
          <w:szCs w:val="22"/>
        </w:rPr>
        <w:t>Uzupełnienie, wymiana zniszczonych informacji o podmiocie, w tym o rozkładach jazdy oraz ich usunięcie w przypadku likwidacji linii, należy do podmiotu.</w:t>
      </w:r>
    </w:p>
    <w:sectPr w:rsidR="00925A24" w:rsidRPr="00361BF2">
      <w:pgSz w:w="11906" w:h="16838"/>
      <w:pgMar w:top="1003" w:right="1417" w:bottom="98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72"/>
    <w:multiLevelType w:val="multilevel"/>
    <w:tmpl w:val="B874CD1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50A63A97"/>
    <w:multiLevelType w:val="multilevel"/>
    <w:tmpl w:val="F918A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463EBB"/>
    <w:multiLevelType w:val="multilevel"/>
    <w:tmpl w:val="786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D24DBE"/>
    <w:multiLevelType w:val="multilevel"/>
    <w:tmpl w:val="6A526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F942C5"/>
    <w:multiLevelType w:val="multilevel"/>
    <w:tmpl w:val="72B643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24"/>
    <w:rsid w:val="001A2527"/>
    <w:rsid w:val="00361BF2"/>
    <w:rsid w:val="00925A24"/>
    <w:rsid w:val="00B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6DDD"/>
  <w15:docId w15:val="{5B18B1B7-E48F-441D-A4AF-A57D219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B"/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5D9E-3D4B-4569-9B1A-6504D7E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dc:description/>
  <cp:lastModifiedBy>almorawska</cp:lastModifiedBy>
  <cp:revision>6</cp:revision>
  <cp:lastPrinted>2021-10-18T07:59:00Z</cp:lastPrinted>
  <dcterms:created xsi:type="dcterms:W3CDTF">2021-06-29T06:02:00Z</dcterms:created>
  <dcterms:modified xsi:type="dcterms:W3CDTF">2022-01-13T13:35:00Z</dcterms:modified>
  <dc:language>pl-PL</dc:language>
</cp:coreProperties>
</file>