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9C" w:rsidRPr="00303B9C" w:rsidRDefault="00303B9C" w:rsidP="00303B9C">
      <w:pPr>
        <w:widowControl/>
        <w:jc w:val="right"/>
        <w:rPr>
          <w:bCs/>
          <w:i/>
          <w:sz w:val="22"/>
          <w:szCs w:val="24"/>
        </w:rPr>
      </w:pPr>
      <w:r w:rsidRPr="00303B9C">
        <w:rPr>
          <w:bCs/>
          <w:i/>
          <w:sz w:val="22"/>
          <w:szCs w:val="24"/>
        </w:rPr>
        <w:t>Załącznik nr 9 do SWZ</w:t>
      </w:r>
    </w:p>
    <w:p w:rsidR="005809B0" w:rsidRDefault="005809B0" w:rsidP="005809B0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Przedmiar robót</w:t>
      </w:r>
    </w:p>
    <w:p w:rsidR="00303B9C" w:rsidRDefault="00303B9C" w:rsidP="005809B0">
      <w:pPr>
        <w:widowControl/>
        <w:jc w:val="center"/>
        <w:rPr>
          <w:b/>
          <w:bCs/>
          <w:sz w:val="24"/>
          <w:szCs w:val="24"/>
        </w:rPr>
      </w:pPr>
      <w:r>
        <w:rPr>
          <w:spacing w:val="-3"/>
        </w:rPr>
        <w:t>„</w:t>
      </w:r>
      <w:r w:rsidRPr="00DC11B1">
        <w:rPr>
          <w:rFonts w:ascii="Candara" w:hAnsi="Candara"/>
          <w:spacing w:val="-3"/>
        </w:rPr>
        <w:t>Modernizacja siedziby Starostwa Powiatowego w Braniewie II etap</w:t>
      </w:r>
      <w:r w:rsidRPr="008E726C">
        <w:rPr>
          <w:rFonts w:ascii="Candara" w:hAnsi="Candara"/>
          <w:spacing w:val="-3"/>
        </w:rPr>
        <w:t>”</w:t>
      </w:r>
      <w:r>
        <w:rPr>
          <w:rFonts w:ascii="Candara" w:hAnsi="Candara"/>
          <w:spacing w:val="-3"/>
        </w:rPr>
        <w:t>-  część 3</w:t>
      </w:r>
    </w:p>
    <w:p w:rsidR="00303B9C" w:rsidRDefault="00303B9C" w:rsidP="005809B0">
      <w:pPr>
        <w:widowControl/>
        <w:jc w:val="center"/>
        <w:rPr>
          <w:b/>
          <w:bCs/>
          <w:sz w:val="24"/>
          <w:szCs w:val="24"/>
        </w:rPr>
      </w:pPr>
    </w:p>
    <w:p w:rsidR="005809B0" w:rsidRDefault="005809B0" w:rsidP="005809B0">
      <w:pPr>
        <w:widowControl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5809B0" w:rsidTr="004E5432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809B0" w:rsidRDefault="005809B0" w:rsidP="004E5432">
            <w:pPr>
              <w:rPr>
                <w:b/>
                <w:bCs/>
              </w:rPr>
            </w:pPr>
            <w:r>
              <w:rPr>
                <w:b/>
                <w:bCs/>
              </w:rPr>
              <w:t>Obiekt</w:t>
            </w:r>
            <w:r>
              <w:t>: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5809B0" w:rsidRDefault="005809B0" w:rsidP="004E5432">
            <w:pPr>
              <w:rPr>
                <w:b/>
                <w:bCs/>
              </w:rPr>
            </w:pPr>
            <w:r>
              <w:t>Budynek Starostw</w:t>
            </w:r>
            <w:r w:rsidR="00303B9C">
              <w:t>a</w:t>
            </w:r>
            <w:r>
              <w:t xml:space="preserve"> Powiatowego w Braniewie</w:t>
            </w:r>
            <w:r w:rsidR="00303B9C">
              <w:t xml:space="preserve"> – klatka boczna</w:t>
            </w:r>
          </w:p>
        </w:tc>
      </w:tr>
      <w:tr w:rsidR="005809B0" w:rsidTr="004E5432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809B0" w:rsidRDefault="005809B0" w:rsidP="004E5432">
            <w:pPr>
              <w:rPr>
                <w:b/>
                <w:bCs/>
              </w:rPr>
            </w:pPr>
            <w:r>
              <w:rPr>
                <w:b/>
                <w:bCs/>
              </w:rPr>
              <w:t>Rodzaj robót</w:t>
            </w:r>
            <w:r>
              <w:t>: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5809B0" w:rsidRDefault="005809B0" w:rsidP="004E5432">
            <w:pPr>
              <w:rPr>
                <w:b/>
                <w:bCs/>
              </w:rPr>
            </w:pPr>
            <w:r>
              <w:t>Remontowo-budowlane</w:t>
            </w:r>
          </w:p>
        </w:tc>
      </w:tr>
      <w:tr w:rsidR="005809B0" w:rsidTr="004E5432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809B0" w:rsidRDefault="005809B0" w:rsidP="004E5432">
            <w:pPr>
              <w:rPr>
                <w:b/>
                <w:bCs/>
              </w:rPr>
            </w:pPr>
            <w:r>
              <w:rPr>
                <w:b/>
                <w:bCs/>
              </w:rPr>
              <w:t>Adres budowy</w:t>
            </w:r>
            <w:r>
              <w:t>:</w:t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5809B0" w:rsidRDefault="005809B0" w:rsidP="004E5432">
            <w:pPr>
              <w:rPr>
                <w:b/>
                <w:bCs/>
              </w:rPr>
            </w:pPr>
            <w:r>
              <w:t>Pl. Piłsudskiego 2, 14-500 Braniewo</w:t>
            </w:r>
          </w:p>
        </w:tc>
      </w:tr>
    </w:tbl>
    <w:p w:rsidR="005809B0" w:rsidRDefault="005809B0" w:rsidP="005809B0"/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1888"/>
        <w:gridCol w:w="3498"/>
        <w:gridCol w:w="1134"/>
        <w:gridCol w:w="1134"/>
      </w:tblGrid>
      <w:tr w:rsidR="005809B0" w:rsidTr="004E5432"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303B9C">
              <w:rPr>
                <w:b/>
                <w:bCs/>
              </w:rPr>
              <w:t>p</w:t>
            </w:r>
            <w:r>
              <w:rPr>
                <w:b/>
                <w:bCs/>
              </w:rPr>
              <w:t>ecyfikacja</w:t>
            </w:r>
          </w:p>
          <w:p w:rsidR="005809B0" w:rsidRDefault="005809B0" w:rsidP="004E5432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techniczna</w:t>
            </w: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</w:t>
            </w:r>
          </w:p>
          <w:p w:rsidR="005809B0" w:rsidRDefault="005809B0" w:rsidP="004E5432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ustalenia</w:t>
            </w:r>
          </w:p>
        </w:tc>
        <w:tc>
          <w:tcPr>
            <w:tcW w:w="3498" w:type="dxa"/>
            <w:shd w:val="clear" w:color="auto" w:fill="FFFFFF"/>
          </w:tcPr>
          <w:p w:rsidR="005809B0" w:rsidRDefault="005809B0" w:rsidP="004E5432">
            <w:pPr>
              <w:keepNext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robót</w:t>
            </w:r>
          </w:p>
        </w:tc>
        <w:tc>
          <w:tcPr>
            <w:tcW w:w="1134" w:type="dxa"/>
            <w:shd w:val="clear" w:color="auto" w:fill="FFFFFF"/>
          </w:tcPr>
          <w:p w:rsidR="005809B0" w:rsidRDefault="005809B0" w:rsidP="004E5432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miary</w:t>
            </w:r>
          </w:p>
        </w:tc>
        <w:tc>
          <w:tcPr>
            <w:tcW w:w="1134" w:type="dxa"/>
            <w:shd w:val="clear" w:color="auto" w:fill="FFFFFF"/>
          </w:tcPr>
          <w:p w:rsidR="005809B0" w:rsidRDefault="005809B0" w:rsidP="004E5432">
            <w:pPr>
              <w:keepNext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Obmiar</w:t>
            </w:r>
          </w:p>
        </w:tc>
      </w:tr>
      <w:tr w:rsidR="005809B0" w:rsidTr="004E5432">
        <w:trPr>
          <w:cantSplit/>
          <w:trHeight w:val="140"/>
          <w:tblHeader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keepNext/>
              <w:widowControl/>
              <w:jc w:val="center"/>
              <w:rPr>
                <w:sz w:val="14"/>
                <w:szCs w:val="14"/>
              </w:rPr>
            </w:pPr>
          </w:p>
        </w:tc>
        <w:tc>
          <w:tcPr>
            <w:tcW w:w="3498" w:type="dxa"/>
            <w:shd w:val="clear" w:color="auto" w:fill="FFFFFF"/>
          </w:tcPr>
          <w:p w:rsidR="005809B0" w:rsidRDefault="005809B0" w:rsidP="004E5432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809B0" w:rsidRDefault="005809B0" w:rsidP="004E5432">
            <w:pPr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809B0" w:rsidRDefault="005809B0" w:rsidP="004E5432">
            <w:pPr>
              <w:keepNext/>
              <w:widowControl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</w:tbl>
    <w:p w:rsidR="005809B0" w:rsidRDefault="005809B0" w:rsidP="005809B0">
      <w:pPr>
        <w:pStyle w:val="Nagwek"/>
        <w:widowControl/>
        <w:tabs>
          <w:tab w:val="clear" w:pos="4536"/>
          <w:tab w:val="clear" w:pos="9072"/>
          <w:tab w:val="left" w:pos="4606"/>
          <w:tab w:val="left" w:pos="9212"/>
        </w:tabs>
        <w:spacing w:line="48" w:lineRule="auto"/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7"/>
        <w:gridCol w:w="1888"/>
        <w:gridCol w:w="1666"/>
        <w:gridCol w:w="1094"/>
        <w:gridCol w:w="738"/>
        <w:gridCol w:w="83"/>
        <w:gridCol w:w="1051"/>
        <w:gridCol w:w="44"/>
        <w:gridCol w:w="1095"/>
      </w:tblGrid>
      <w:tr w:rsidR="005809B0" w:rsidTr="004E5432">
        <w:tc>
          <w:tcPr>
            <w:tcW w:w="426" w:type="dxa"/>
          </w:tcPr>
          <w:p w:rsidR="005809B0" w:rsidRDefault="005809B0" w:rsidP="004E5432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1.</w:t>
            </w:r>
          </w:p>
        </w:tc>
        <w:tc>
          <w:tcPr>
            <w:tcW w:w="1275" w:type="dxa"/>
          </w:tcPr>
          <w:p w:rsidR="005809B0" w:rsidRDefault="005809B0" w:rsidP="004E5432">
            <w:pPr>
              <w:rPr>
                <w:b/>
                <w:bCs/>
              </w:rPr>
            </w:pPr>
          </w:p>
        </w:tc>
        <w:tc>
          <w:tcPr>
            <w:tcW w:w="7655" w:type="dxa"/>
            <w:gridSpan w:val="8"/>
          </w:tcPr>
          <w:p w:rsidR="005809B0" w:rsidRDefault="005809B0" w:rsidP="004E5432">
            <w:pPr>
              <w:rPr>
                <w:b/>
                <w:bCs/>
              </w:rPr>
            </w:pPr>
            <w:r>
              <w:rPr>
                <w:b/>
                <w:bCs/>
              </w:rPr>
              <w:t>Ściany i sufity</w:t>
            </w:r>
          </w:p>
          <w:p w:rsidR="005809B0" w:rsidRDefault="005809B0" w:rsidP="004E5432">
            <w:pPr>
              <w:widowControl/>
              <w:tabs>
                <w:tab w:val="left" w:pos="4606"/>
                <w:tab w:val="left" w:pos="9212"/>
              </w:tabs>
            </w:pP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4-01W1202-09-050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Zeskrobanie i zmycie starej farby w pomieszczeniach o powierzchni podłogi ponad 5 m2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109,83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0,9*2,08+1,4*2,1+0,9*2,08+1,4*2,08+2,08*0,9+2,08*1,4+2,08*5,2+0,7*2,08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26,65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0,9*1,25*6+1,4*1,25*6+0,9*4,47+(4,47+2,84)/2*2,4+1,4*2,84+1,4*2,84+(2,84+1,48)/2*2,4+1,04*1,48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44,72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0,5*1,18*0,35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0,21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2,08*12,0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24,96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2,08*(0,4+0,3)*5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7,28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2,08*0,2*4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1,66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2,90*0,25*6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4,35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-------------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109,83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4-01W1208-02-050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Wyługowanie farby olejnej z tynków ścian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63,01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0,9*1,5*6+1,4*1,5*6+0,9*1,5+1,5*2,4+1,4*1,5+1,4*1,5+1,5*2,4+1,04*1,5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35,01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(2,9+1,15)/2*1,5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3,04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2,08*12,0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24,96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-------------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63,01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2-02W2011-02-050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Tynki (gładzie) jednowarstwowe wewnętrzne o grubości 3 mm z gipsu szpachlowego wykonywane ręcznie na ścianach tynkowanych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146,19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0,9*1,25*6+1,4*1,25*6+0,9*4,47+(4,47+2,84)/2*2,4+1,4*2,84+1,4*2,84+(2,84+1,48)/2*2,4+1,04*1,48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44,72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0,5*1,18*0,35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0,21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2,08*12,0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24,96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2,08*(0,4+0,3)*5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7,28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2,08*0,2*4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1,66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2,90*0,25*6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4,35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0,9*1,5*6+1,4*1,5*6+0,9*1,5+1,5*2,4+1,4*1,5+1,4*1,5+1,5*2,4+1,04*1,5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35,01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(2,9+1,15)/2*1,5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3,04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2,08*12,0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24,96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-------------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146,19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2-02W2011-07-050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Dodatek za pogrubienie o 2 mm tynków (gładzi) jednowarstwowych wewnętrznych z gipsu szpachlowego wykonywanych ręcznie na ścianach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146,19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146,19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2-02W2011-04-050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Tynki (gładzie) jednowarstwowe wewnętrzne o grubości 3 mm z gipsu szpachlowego wykonywane ręcznie na stropach tynkowanych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26,65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0,9*2,08+1,4*2,1+0,9*2,08+1,4*2,08+2,08*0,9+2,08*1,4+2,08*5,2+0,7*2,08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26,65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2-02W2011-08-050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Dodatek za pogrubienie o 2 mm tynków (gładzi) jednowarstwowych wewnętrznych z gipsu szpachlowego wykonywanych ręcznie na stropach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26,65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26,65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2-02W2011-06-050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Tynki (gładzie) jednowarstwowe wewnętrzne o grubości 3 mm z gipsu szpachlowego wykonywane ręcznie na belkach i pasach stropowych betonowych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2,00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13,29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2,08*(0,4+0,3)*5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7,28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2,08*0,2*4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1,66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2,90*0,25*6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4,35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-------------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13,29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K-04010401-133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Ochrona kątownikiem narożników prostych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100 m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0,63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(2,08*10+1,96*10+0,98*20+2,9)/100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0,63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2-021505-09-050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Dwukrotne fluatowanie powierzchni wewnętrznych - gruntowanie pow. gipsowych przed malowaniem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186,13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3 + Pozycja nr.: 5 + Pozycja nr.: 7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Pr="006443C7" w:rsidRDefault="005809B0" w:rsidP="004E543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Pr="006443C7" w:rsidRDefault="005809B0" w:rsidP="004E543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Pr="006443C7" w:rsidRDefault="005809B0" w:rsidP="004E543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186,13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2-021503-02-050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Lamperia z tapety akrylowej - analogia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63,01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0,9*1,5*6+1,4*1,5*6+0,9*1,5+1,5*2,4+1,4*1,5+1,4*1,5+1,5*2,4+1,04*1,5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35,01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(2,9+1,15)/2*1,5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3,04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2,08*12,0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24,96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-------------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63,01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2-02W1510-03-050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Dwukrotne malowanie z </w:t>
            </w:r>
            <w:proofErr w:type="spellStart"/>
            <w:r>
              <w:rPr>
                <w:i/>
                <w:iCs/>
              </w:rPr>
              <w:t>gruntowaniem,farbą</w:t>
            </w:r>
            <w:proofErr w:type="spellEnd"/>
            <w:r>
              <w:rPr>
                <w:i/>
                <w:iCs/>
              </w:rPr>
              <w:t xml:space="preserve"> emulsyjną powierzchni wewnętrznych z podłoży gipsowych - farba wysoka wytrzymałość mechaniczna; trwały kolor; odporna na zabrudzenia; matowa; sufit w kolorze białym, ściany w kol. pastelowym do uzgodnienia z Inwestorem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123,12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1 + Pozycja nr.: 7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123,12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4-01I1212-28-040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Dwukrotne malowanie rur wodociągowych i gazowych o średnicy do 50 mm farbą olejną nawierzchniową ogólnego stosowania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29,00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12*2+5*1,0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29,00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4-011212-19-050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Dwukrotne malowanie grzejników radiatorowych farbą olejną nawierzchniową ogólnego stosowania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2,88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0,6*1,2*4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2,88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4-011207-02-040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Dwukrotne malowanie farbami olejnymi pasów (cokołów) o wysokości do 20 cm - </w:t>
            </w:r>
            <w:proofErr w:type="spellStart"/>
            <w:r>
              <w:rPr>
                <w:i/>
                <w:iCs/>
              </w:rPr>
              <w:t>brudniki</w:t>
            </w:r>
            <w:proofErr w:type="spellEnd"/>
            <w:r>
              <w:rPr>
                <w:i/>
                <w:iCs/>
              </w:rPr>
              <w:t xml:space="preserve"> od spodu biegów i spoczników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24,24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2,9*8+1,04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24,24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4-010354-12-040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Wykucie z muru podokienników betonowych z lastryko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2,22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2,22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4-010324-01-040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Uzupełnienie bruzd poziomych w ścianach o przekroju 1/4 X 1/4 - po demontażu parapetów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2,22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15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2,22</w:t>
            </w:r>
          </w:p>
        </w:tc>
      </w:tr>
      <w:tr w:rsidR="005809B0" w:rsidTr="004E5432">
        <w:tc>
          <w:tcPr>
            <w:tcW w:w="426" w:type="dxa"/>
          </w:tcPr>
          <w:p w:rsidR="005809B0" w:rsidRDefault="005809B0" w:rsidP="004E5432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275" w:type="dxa"/>
          </w:tcPr>
          <w:p w:rsidR="005809B0" w:rsidRDefault="005809B0" w:rsidP="004E5432">
            <w:pPr>
              <w:rPr>
                <w:b/>
                <w:bCs/>
              </w:rPr>
            </w:pPr>
          </w:p>
        </w:tc>
        <w:tc>
          <w:tcPr>
            <w:tcW w:w="7655" w:type="dxa"/>
            <w:gridSpan w:val="8"/>
          </w:tcPr>
          <w:p w:rsidR="005809B0" w:rsidRDefault="005809B0" w:rsidP="004E5432">
            <w:pPr>
              <w:rPr>
                <w:b/>
                <w:bCs/>
              </w:rPr>
            </w:pPr>
            <w:r>
              <w:rPr>
                <w:b/>
                <w:bCs/>
              </w:rPr>
              <w:t>Posadzki</w:t>
            </w:r>
          </w:p>
          <w:p w:rsidR="005809B0" w:rsidRDefault="005809B0" w:rsidP="004E5432">
            <w:pPr>
              <w:widowControl/>
              <w:tabs>
                <w:tab w:val="left" w:pos="4606"/>
                <w:tab w:val="left" w:pos="9212"/>
              </w:tabs>
            </w:pP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17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4-010804-08-040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Zerwanie cokolika cementowego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24,94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2,9*4+1,24*4+0,9*7+1,04*2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24,94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4-01I0807-04-050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Zerwanie posadzek lub okładzin z masy lastrykowej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41,57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0,3*1,1*9*8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23,76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1,24*2,08*4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10,32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0,9*2,08*4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7,49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-------------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41,57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2-021118-01-050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Posadzki płytkowe z kamieni sztucznych układanych na klej - przygotowanie podłoża (B.I.nr 8/96)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3,00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52,38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2,4*1,04*8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19,97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2,08*1,24*4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10,32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0,9*2,08*3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5,62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0,14*1,04*9*8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10,48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((2,4+0,15*9)*8+1,24*8)*0,15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5,99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-------------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52,38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2-02U1134-0101-050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Gruntowanie powierzchni poziomych preparatami gruntującymi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52,38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19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52,38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2-02U2810-05-050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Okładziny schodów płytkami kamionkowymi GRES o wymiarach 30x30 cm na zaprawach klejowych - płytki </w:t>
            </w:r>
            <w:proofErr w:type="spellStart"/>
            <w:r>
              <w:rPr>
                <w:i/>
                <w:iCs/>
              </w:rPr>
              <w:t>antyposlizgowe</w:t>
            </w:r>
            <w:proofErr w:type="spellEnd"/>
            <w:r>
              <w:rPr>
                <w:i/>
                <w:iCs/>
              </w:rPr>
              <w:t>, stopnice ryflowane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m2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46,39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2,4*1,04*8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19,97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2,08*1,24*4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10,32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0,9*2,08*3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5,62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0,14*1,04*9*8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10,48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-------------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46,39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2-02U2809-01-040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 xml:space="preserve">Cokoliki z płytek kamionkowych GRES o wymiarach 15x15cm na zaprawach klejowych ATLAS o </w:t>
            </w:r>
            <w:proofErr w:type="spellStart"/>
            <w:r>
              <w:rPr>
                <w:i/>
                <w:iCs/>
              </w:rPr>
              <w:t>grub.warstwy</w:t>
            </w:r>
            <w:proofErr w:type="spellEnd"/>
            <w:r>
              <w:rPr>
                <w:i/>
                <w:iCs/>
              </w:rPr>
              <w:t xml:space="preserve"> 3mm w pomieszczeniach o powierzchni do 10m2 (</w:t>
            </w:r>
            <w:proofErr w:type="spellStart"/>
            <w:r>
              <w:rPr>
                <w:i/>
                <w:iCs/>
              </w:rPr>
              <w:t>Orgbud</w:t>
            </w:r>
            <w:proofErr w:type="spellEnd"/>
            <w:r>
              <w:rPr>
                <w:i/>
                <w:iCs/>
              </w:rPr>
              <w:t xml:space="preserve"> W-</w:t>
            </w:r>
            <w:proofErr w:type="spellStart"/>
            <w:r>
              <w:rPr>
                <w:i/>
                <w:iCs/>
              </w:rPr>
              <w:t>wa</w:t>
            </w:r>
            <w:proofErr w:type="spellEnd"/>
            <w:r>
              <w:rPr>
                <w:i/>
                <w:iCs/>
              </w:rPr>
              <w:t>)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39,92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(2,4+0,15*9)*8+1,24*8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39,92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23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4-010108-09-060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Wywiezienie gruzu spryzmowanego samochodami skrzyniowymi na odległość do 1 km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1,77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17 *0,02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0,50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18 *0,03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1,25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15 *0,3*0,03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0,02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-------------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1,77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4-010108-10-060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Wywiezienie gruzu spryzmowanego samochodami skrzyniowymi na każdy następny 1 km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3,00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m3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1,77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17 *0,02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0,50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18 *0,03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1,25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Pozycja nr.: 15 *0,3*0,03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0,02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-------------</w:t>
            </w: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1,77</w:t>
            </w:r>
          </w:p>
        </w:tc>
      </w:tr>
      <w:tr w:rsidR="005809B0" w:rsidTr="004E5432">
        <w:tc>
          <w:tcPr>
            <w:tcW w:w="426" w:type="dxa"/>
          </w:tcPr>
          <w:p w:rsidR="005809B0" w:rsidRDefault="005809B0" w:rsidP="004E5432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275" w:type="dxa"/>
          </w:tcPr>
          <w:p w:rsidR="005809B0" w:rsidRDefault="005809B0" w:rsidP="004E5432">
            <w:pPr>
              <w:rPr>
                <w:b/>
                <w:bCs/>
              </w:rPr>
            </w:pPr>
          </w:p>
        </w:tc>
        <w:tc>
          <w:tcPr>
            <w:tcW w:w="7655" w:type="dxa"/>
            <w:gridSpan w:val="8"/>
          </w:tcPr>
          <w:p w:rsidR="005809B0" w:rsidRDefault="005809B0" w:rsidP="004E5432">
            <w:pPr>
              <w:rPr>
                <w:b/>
                <w:bCs/>
              </w:rPr>
            </w:pPr>
            <w:r>
              <w:rPr>
                <w:b/>
                <w:bCs/>
              </w:rPr>
              <w:t>Balustrady</w:t>
            </w:r>
          </w:p>
          <w:p w:rsidR="005809B0" w:rsidRDefault="005809B0" w:rsidP="004E5432">
            <w:pPr>
              <w:widowControl/>
              <w:tabs>
                <w:tab w:val="left" w:pos="4606"/>
                <w:tab w:val="left" w:pos="9212"/>
              </w:tabs>
            </w:pP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lastRenderedPageBreak/>
              <w:t xml:space="preserve"> </w:t>
            </w:r>
            <w:r>
              <w:rPr>
                <w:i/>
                <w:iCs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KNR 4-011306-01-020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303B9C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Demontaż balustrad schodo</w:t>
            </w:r>
            <w:r w:rsidR="005809B0">
              <w:rPr>
                <w:i/>
                <w:iCs/>
              </w:rPr>
              <w:t>wych i balkonowych oraz konstrukcji schodów i świetlików stalowych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</w:t>
            </w:r>
            <w:bookmarkStart w:id="0" w:name="_GoBack"/>
            <w:bookmarkEnd w:id="0"/>
            <w:r>
              <w:rPr>
                <w:i/>
                <w:iCs/>
                <w:sz w:val="16"/>
                <w:szCs w:val="16"/>
              </w:rPr>
              <w:t>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szt</w:t>
            </w:r>
            <w:proofErr w:type="spellEnd"/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12,00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12,00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26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Kalkulacja własna-040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Balustrady ze stali nierdzewnej wraz z montażem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31,90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3,0*7+2,1*4+1,1+0,2*7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31,90</w:t>
            </w:r>
          </w:p>
        </w:tc>
      </w:tr>
      <w:tr w:rsidR="005809B0" w:rsidTr="004E5432">
        <w:tblPrEx>
          <w:tblCellMar>
            <w:left w:w="71" w:type="dxa"/>
            <w:right w:w="71" w:type="dxa"/>
          </w:tblCellMar>
        </w:tblPrEx>
        <w:trPr>
          <w:cantSplit/>
          <w:trHeight w:val="240"/>
        </w:trPr>
        <w:tc>
          <w:tcPr>
            <w:tcW w:w="425" w:type="dxa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</w:p>
        </w:tc>
        <w:tc>
          <w:tcPr>
            <w:tcW w:w="1276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888" w:type="dxa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Kalkulacja własna-040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3498" w:type="dxa"/>
            <w:gridSpan w:val="3"/>
            <w:shd w:val="clear" w:color="auto" w:fill="FFFFFF"/>
          </w:tcPr>
          <w:p w:rsidR="005809B0" w:rsidRDefault="005809B0" w:rsidP="004E5432">
            <w:pPr>
              <w:widowControl/>
              <w:rPr>
                <w:i/>
                <w:iCs/>
              </w:rPr>
            </w:pPr>
            <w:r>
              <w:rPr>
                <w:i/>
                <w:iCs/>
              </w:rPr>
              <w:t>Pochwyty ze stali nierdzewnej wraz z montażem</w:t>
            </w:r>
          </w:p>
          <w:p w:rsidR="005809B0" w:rsidRDefault="005809B0" w:rsidP="004E543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krotność= 1,00</w:t>
            </w:r>
          </w:p>
          <w:p w:rsidR="005809B0" w:rsidRDefault="005809B0" w:rsidP="004E5432">
            <w:pPr>
              <w:widowControl/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3,10</w:t>
            </w:r>
          </w:p>
          <w:p w:rsidR="005809B0" w:rsidRDefault="005809B0" w:rsidP="004E5432">
            <w:pPr>
              <w:widowControl/>
              <w:jc w:val="right"/>
              <w:rPr>
                <w:i/>
                <w:iCs/>
              </w:rPr>
            </w:pPr>
          </w:p>
        </w:tc>
      </w:tr>
      <w:tr w:rsidR="005809B0" w:rsidTr="004E5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0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809B0" w:rsidRDefault="005809B0" w:rsidP="004E54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3,10</w:t>
            </w:r>
          </w:p>
        </w:tc>
      </w:tr>
    </w:tbl>
    <w:p w:rsidR="00F16050" w:rsidRDefault="00F16050" w:rsidP="005809B0"/>
    <w:sectPr w:rsidR="00F16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37"/>
    <w:rsid w:val="00303B9C"/>
    <w:rsid w:val="005809B0"/>
    <w:rsid w:val="00851337"/>
    <w:rsid w:val="00F1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9B0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Theme="minorEastAsia" w:hAnsi="Calibri Light" w:cs="Calibri Light"/>
      <w:sz w:val="20"/>
      <w:szCs w:val="20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09B0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5809B0"/>
    <w:rPr>
      <w:rFonts w:ascii="Arial" w:eastAsiaTheme="minorEastAsia" w:hAnsi="Arial" w:cs="Arial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9B0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Theme="minorEastAsia" w:hAnsi="Calibri Light" w:cs="Calibri Light"/>
      <w:sz w:val="20"/>
      <w:szCs w:val="20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09B0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5809B0"/>
    <w:rPr>
      <w:rFonts w:ascii="Arial" w:eastAsiaTheme="minorEastAsia" w:hAnsi="Arial" w:cs="Arial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985</Words>
  <Characters>5911</Characters>
  <Application>Microsoft Office Word</Application>
  <DocSecurity>0</DocSecurity>
  <Lines>49</Lines>
  <Paragraphs>13</Paragraphs>
  <ScaleCrop>false</ScaleCrop>
  <Company>Starostwo Powiatowe w Braniewie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Braniewie</dc:creator>
  <cp:keywords/>
  <dc:description/>
  <cp:lastModifiedBy>mwolak</cp:lastModifiedBy>
  <cp:revision>3</cp:revision>
  <dcterms:created xsi:type="dcterms:W3CDTF">2022-04-01T07:24:00Z</dcterms:created>
  <dcterms:modified xsi:type="dcterms:W3CDTF">2022-04-05T07:19:00Z</dcterms:modified>
</cp:coreProperties>
</file>