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DB57B" w14:textId="114E31B3" w:rsidR="006C7B5F" w:rsidRPr="001630B7" w:rsidRDefault="006C7B5F" w:rsidP="006C7B5F">
      <w:pPr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Znak sprawy </w:t>
      </w:r>
      <w:r w:rsidR="00AE51D4">
        <w:rPr>
          <w:rFonts w:cs="Tahoma"/>
          <w:sz w:val="18"/>
          <w:szCs w:val="18"/>
        </w:rPr>
        <w:t>2/12</w:t>
      </w:r>
      <w:r>
        <w:rPr>
          <w:rFonts w:cs="Tahoma"/>
          <w:sz w:val="18"/>
          <w:szCs w:val="18"/>
        </w:rPr>
        <w:t>/</w:t>
      </w:r>
      <w:r w:rsidR="00AE51D4">
        <w:rPr>
          <w:rFonts w:cs="Tahoma"/>
          <w:sz w:val="18"/>
          <w:szCs w:val="18"/>
        </w:rPr>
        <w:t>20</w:t>
      </w:r>
      <w:r w:rsidR="008223E2">
        <w:rPr>
          <w:rFonts w:cs="Tahoma"/>
          <w:sz w:val="18"/>
          <w:szCs w:val="18"/>
        </w:rPr>
        <w:t>20</w:t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  <w:t xml:space="preserve">              </w:t>
      </w:r>
      <w:r>
        <w:rPr>
          <w:rFonts w:cs="Tahoma"/>
          <w:b/>
          <w:bCs/>
          <w:sz w:val="18"/>
          <w:szCs w:val="18"/>
        </w:rPr>
        <w:t>Załącznik nr</w:t>
      </w:r>
      <w:r w:rsidR="00A23479">
        <w:rPr>
          <w:rFonts w:cs="Tahoma"/>
          <w:b/>
          <w:bCs/>
          <w:sz w:val="18"/>
          <w:szCs w:val="18"/>
        </w:rPr>
        <w:t xml:space="preserve"> 1</w:t>
      </w:r>
    </w:p>
    <w:p w14:paraId="51EF7383" w14:textId="1A7D0CE0" w:rsidR="001630B7" w:rsidRPr="001630B7" w:rsidRDefault="006C7B5F" w:rsidP="001630B7">
      <w:pPr>
        <w:jc w:val="center"/>
        <w:rPr>
          <w:rFonts w:cs="Tahoma"/>
          <w:b/>
          <w:bCs/>
          <w:sz w:val="18"/>
          <w:szCs w:val="18"/>
        </w:rPr>
      </w:pPr>
      <w:r>
        <w:rPr>
          <w:rFonts w:cs="Tahoma"/>
          <w:b/>
          <w:bCs/>
          <w:sz w:val="18"/>
          <w:szCs w:val="18"/>
        </w:rPr>
        <w:t>OPIS PRZEDMIOTU ZAMÓWIENIA/ FORMULARZ CENOWY</w:t>
      </w:r>
    </w:p>
    <w:p w14:paraId="5028B230" w14:textId="77777777" w:rsidR="006C7B5F" w:rsidRDefault="006C7B5F" w:rsidP="006C7B5F">
      <w:pPr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1.Poniższe zestawienie zawiera ilościowy i asortymentowy wykaz warzyw i owoców świeżych </w:t>
      </w:r>
    </w:p>
    <w:p w14:paraId="4448C8C2" w14:textId="49FDF359" w:rsidR="006C7B5F" w:rsidRDefault="006C7B5F" w:rsidP="006C7B5F">
      <w:pPr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w zapotrzebowaniu na okres: </w:t>
      </w:r>
      <w:r w:rsidRPr="00F21F80">
        <w:rPr>
          <w:rFonts w:cs="Tahoma"/>
          <w:b/>
          <w:bCs/>
          <w:sz w:val="20"/>
          <w:szCs w:val="20"/>
        </w:rPr>
        <w:t>od podpisania umowy  –do 30.0</w:t>
      </w:r>
      <w:r w:rsidR="00AE51D4" w:rsidRPr="00F21F80">
        <w:rPr>
          <w:rFonts w:cs="Tahoma"/>
          <w:b/>
          <w:bCs/>
          <w:sz w:val="20"/>
          <w:szCs w:val="20"/>
        </w:rPr>
        <w:t>4</w:t>
      </w:r>
      <w:r w:rsidRPr="00F21F80">
        <w:rPr>
          <w:rFonts w:cs="Tahoma"/>
          <w:b/>
          <w:bCs/>
          <w:sz w:val="20"/>
          <w:szCs w:val="20"/>
        </w:rPr>
        <w:t>.20</w:t>
      </w:r>
      <w:r w:rsidR="00AE51D4" w:rsidRPr="00F21F80">
        <w:rPr>
          <w:rFonts w:cs="Tahoma"/>
          <w:b/>
          <w:bCs/>
          <w:sz w:val="20"/>
          <w:szCs w:val="20"/>
        </w:rPr>
        <w:t>2</w:t>
      </w:r>
      <w:r w:rsidR="00F21F80">
        <w:rPr>
          <w:rFonts w:cs="Tahoma"/>
          <w:b/>
          <w:bCs/>
          <w:sz w:val="20"/>
          <w:szCs w:val="20"/>
        </w:rPr>
        <w:t>1</w:t>
      </w:r>
    </w:p>
    <w:p w14:paraId="374A94D7" w14:textId="77777777" w:rsidR="006C7B5F" w:rsidRDefault="006C7B5F" w:rsidP="006C7B5F">
      <w:pPr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2.Należy wypełnić wszystkie rubryki .Rozpatrzeniu podlega wartość brutto oferty /suma wszystkich pozycji/.</w:t>
      </w:r>
    </w:p>
    <w:p w14:paraId="15DAC271" w14:textId="4A63AF03" w:rsidR="001630B7" w:rsidRPr="001630B7" w:rsidRDefault="006C7B5F" w:rsidP="006C7B5F">
      <w:pPr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3.W trakcie trwania zamówienia n/w ilości i asortyment mogą ulec zmianie w zależności od potrzeb Zamawiającego.</w:t>
      </w:r>
    </w:p>
    <w:tbl>
      <w:tblPr>
        <w:tblW w:w="97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2490"/>
        <w:gridCol w:w="1140"/>
        <w:gridCol w:w="1080"/>
        <w:gridCol w:w="1240"/>
        <w:gridCol w:w="570"/>
        <w:gridCol w:w="1300"/>
        <w:gridCol w:w="1386"/>
      </w:tblGrid>
      <w:tr w:rsidR="006C7B5F" w14:paraId="34588FB0" w14:textId="77777777" w:rsidTr="002C444A">
        <w:trPr>
          <w:trHeight w:val="705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3EB2B6" w14:textId="77777777" w:rsidR="006C7B5F" w:rsidRDefault="006C7B5F">
            <w:pPr>
              <w:pStyle w:val="Nagwektabeli"/>
              <w:snapToGrid w:val="0"/>
              <w:rPr>
                <w:rFonts w:cs="Tahoma"/>
              </w:rPr>
            </w:pPr>
            <w:r>
              <w:rPr>
                <w:rFonts w:cs="Tahoma"/>
              </w:rPr>
              <w:t>Lp.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5A9A9A" w14:textId="77777777" w:rsidR="006C7B5F" w:rsidRDefault="006C7B5F">
            <w:pPr>
              <w:pStyle w:val="Nagwektabeli"/>
              <w:snapToGrid w:val="0"/>
              <w:rPr>
                <w:rFonts w:cs="Tahoma"/>
              </w:rPr>
            </w:pPr>
            <w:r>
              <w:rPr>
                <w:rFonts w:cs="Tahoma"/>
              </w:rPr>
              <w:t>Nazwa asortymentu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E9DF69" w14:textId="77777777" w:rsidR="006C7B5F" w:rsidRDefault="006C7B5F">
            <w:pPr>
              <w:pStyle w:val="Nagwektabeli"/>
              <w:snapToGrid w:val="0"/>
              <w:rPr>
                <w:rFonts w:eastAsia="Times New Roman"/>
              </w:rPr>
            </w:pPr>
            <w:r>
              <w:rPr>
                <w:rFonts w:cs="Tahoma"/>
              </w:rPr>
              <w:t>j.m.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2C9457" w14:textId="77777777" w:rsidR="006C7B5F" w:rsidRDefault="006C7B5F">
            <w:pPr>
              <w:pStyle w:val="Nagwektabeli"/>
              <w:snapToGrid w:val="0"/>
              <w:jc w:val="left"/>
              <w:rPr>
                <w:rFonts w:cs="Tahoma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cs="Tahoma"/>
              </w:rPr>
              <w:t>Ilość</w:t>
            </w:r>
          </w:p>
          <w:p w14:paraId="2243953D" w14:textId="77777777" w:rsidR="006C7B5F" w:rsidRDefault="006C7B5F">
            <w:pPr>
              <w:pStyle w:val="Nagwektabeli"/>
              <w:snapToGrid w:val="0"/>
              <w:jc w:val="left"/>
              <w:rPr>
                <w:rFonts w:cs="Tahoma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C11184" w14:textId="77777777" w:rsidR="006C7B5F" w:rsidRDefault="006C7B5F">
            <w:pPr>
              <w:pStyle w:val="Nagwektabeli"/>
              <w:snapToGrid w:val="0"/>
              <w:jc w:val="left"/>
              <w:rPr>
                <w:rFonts w:cs="Tahoma"/>
              </w:rPr>
            </w:pPr>
            <w:r>
              <w:rPr>
                <w:rFonts w:cs="Tahoma"/>
              </w:rPr>
              <w:t>Cena jedn.</w:t>
            </w:r>
          </w:p>
          <w:p w14:paraId="2AC9ABF4" w14:textId="77777777" w:rsidR="006C7B5F" w:rsidRDefault="006C7B5F">
            <w:pPr>
              <w:pStyle w:val="Nagwektabeli"/>
              <w:snapToGrid w:val="0"/>
              <w:jc w:val="left"/>
              <w:rPr>
                <w:rFonts w:cs="Tahoma"/>
              </w:rPr>
            </w:pPr>
            <w:r>
              <w:rPr>
                <w:rFonts w:cs="Tahoma"/>
              </w:rPr>
              <w:t>netto /zł/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D66F8F" w14:textId="77777777" w:rsidR="006C7B5F" w:rsidRDefault="006C7B5F">
            <w:pPr>
              <w:pStyle w:val="Nagwektabeli"/>
              <w:snapToGrid w:val="0"/>
              <w:rPr>
                <w:rFonts w:cs="Tahoma"/>
              </w:rPr>
            </w:pPr>
            <w:r>
              <w:rPr>
                <w:rFonts w:cs="Tahoma"/>
              </w:rPr>
              <w:t>Vat</w:t>
            </w:r>
          </w:p>
          <w:p w14:paraId="5E82721A" w14:textId="77777777" w:rsidR="006C7B5F" w:rsidRDefault="006C7B5F">
            <w:pPr>
              <w:pStyle w:val="Nagwektabeli"/>
              <w:snapToGrid w:val="0"/>
              <w:rPr>
                <w:rFonts w:cs="Tahoma"/>
              </w:rPr>
            </w:pPr>
            <w:r>
              <w:rPr>
                <w:rFonts w:cs="Tahoma"/>
              </w:rPr>
              <w:t>%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602F47" w14:textId="77777777" w:rsidR="006C7B5F" w:rsidRDefault="006C7B5F">
            <w:pPr>
              <w:pStyle w:val="Nagwektabeli"/>
              <w:snapToGrid w:val="0"/>
              <w:jc w:val="left"/>
              <w:rPr>
                <w:rFonts w:cs="Tahoma"/>
              </w:rPr>
            </w:pPr>
            <w:r>
              <w:rPr>
                <w:rFonts w:cs="Tahoma"/>
              </w:rPr>
              <w:t>Wartość</w:t>
            </w:r>
          </w:p>
          <w:p w14:paraId="7E029CD8" w14:textId="77777777" w:rsidR="006C7B5F" w:rsidRDefault="006C7B5F">
            <w:pPr>
              <w:pStyle w:val="Nagwektabeli"/>
              <w:snapToGrid w:val="0"/>
              <w:jc w:val="left"/>
              <w:rPr>
                <w:rFonts w:cs="Tahoma"/>
              </w:rPr>
            </w:pPr>
            <w:r>
              <w:rPr>
                <w:rFonts w:cs="Tahoma"/>
              </w:rPr>
              <w:t>netto /zł/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47F371" w14:textId="77777777" w:rsidR="006C7B5F" w:rsidRDefault="006C7B5F">
            <w:pPr>
              <w:pStyle w:val="Nagwektabeli"/>
              <w:snapToGrid w:val="0"/>
              <w:jc w:val="left"/>
              <w:rPr>
                <w:rFonts w:cs="Tahoma"/>
              </w:rPr>
            </w:pPr>
            <w:r>
              <w:rPr>
                <w:rFonts w:cs="Tahoma"/>
              </w:rPr>
              <w:t>Wartość</w:t>
            </w:r>
          </w:p>
          <w:p w14:paraId="74532252" w14:textId="77777777" w:rsidR="006C7B5F" w:rsidRDefault="006C7B5F">
            <w:pPr>
              <w:pStyle w:val="Nagwektabeli"/>
              <w:snapToGrid w:val="0"/>
              <w:jc w:val="left"/>
            </w:pPr>
            <w:r>
              <w:rPr>
                <w:rFonts w:cs="Tahoma"/>
              </w:rPr>
              <w:t>brutto /zł/</w:t>
            </w:r>
          </w:p>
        </w:tc>
      </w:tr>
      <w:tr w:rsidR="006C7B5F" w14:paraId="65322F81" w14:textId="77777777" w:rsidTr="001630B7">
        <w:trPr>
          <w:trHeight w:val="243"/>
        </w:trPr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8D1BFE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77BCEE" w14:textId="77777777" w:rsidR="006C7B5F" w:rsidRDefault="006C7B5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Banany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97F89D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kg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405B61" w14:textId="52E7A505" w:rsidR="006C7B5F" w:rsidRDefault="001630B7" w:rsidP="001630B7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72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FE6C16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854549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BFCB53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805C5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C7B5F" w14:paraId="408821D4" w14:textId="77777777" w:rsidTr="002C444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555901" w14:textId="02CCF9AA" w:rsidR="006C7B5F" w:rsidRDefault="00A74744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  <w:r w:rsidR="006C7B5F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445FD7" w14:textId="77777777" w:rsidR="006C7B5F" w:rsidRDefault="006C7B5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Burak czerwony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1DAB33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kg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3D932E" w14:textId="514E60C3" w:rsidR="006C7B5F" w:rsidRDefault="00AE51D4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151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440268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1D408D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4222DB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03042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C7B5F" w14:paraId="06CCD709" w14:textId="77777777" w:rsidTr="002C444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86914A" w14:textId="6D9DC98B" w:rsidR="006C7B5F" w:rsidRDefault="00A74744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</w:t>
            </w:r>
            <w:r w:rsidR="006C7B5F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80A477" w14:textId="77777777" w:rsidR="006C7B5F" w:rsidRDefault="006C7B5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Cebula 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32483C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kg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0A324A" w14:textId="21E11366" w:rsidR="006C7B5F" w:rsidRDefault="00AE51D4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140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380A8A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F918D1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39C4BF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D9D6A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C7B5F" w14:paraId="4967B258" w14:textId="77777777" w:rsidTr="002C444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621A8E" w14:textId="7CC1B0EB" w:rsidR="006C7B5F" w:rsidRDefault="00A74744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  <w:r w:rsidR="006C7B5F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A1B2D1" w14:textId="77777777" w:rsidR="006C7B5F" w:rsidRDefault="006C7B5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Cytryna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55F83B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kg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20D675" w14:textId="3B52FB10" w:rsidR="006C7B5F" w:rsidRDefault="00AE51D4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44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D03D57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CE0F97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38FDA7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7DBCA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C7B5F" w14:paraId="24E87CDC" w14:textId="77777777" w:rsidTr="002C444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31AB45" w14:textId="6544760C" w:rsidR="006C7B5F" w:rsidRDefault="00A74744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  <w:r w:rsidR="006C7B5F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842C9D" w14:textId="77777777" w:rsidR="006C7B5F" w:rsidRDefault="006C7B5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Czosnek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B065DE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>
              <w:rPr>
                <w:rFonts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40BF86" w14:textId="090C02A1" w:rsidR="006C7B5F" w:rsidRDefault="00A32DC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27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007BA0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93A461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1615B9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C370B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C7B5F" w14:paraId="1274CFE1" w14:textId="77777777" w:rsidTr="002C444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0AD1ED" w14:textId="39334D4A" w:rsidR="006C7B5F" w:rsidRDefault="00A74744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</w:t>
            </w:r>
            <w:r w:rsidR="006C7B5F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2427F1" w14:textId="3B80321B" w:rsidR="006C7B5F" w:rsidRDefault="006C7B5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Gr</w:t>
            </w:r>
            <w:r w:rsidR="002C444A">
              <w:rPr>
                <w:rFonts w:cs="Tahoma"/>
                <w:sz w:val="20"/>
                <w:szCs w:val="20"/>
              </w:rPr>
              <w:t>apefruit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1D4741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kg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43685F" w14:textId="5A3F080F" w:rsidR="006C7B5F" w:rsidRDefault="00A32DC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37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07E399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B32B50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9187E3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6D1A0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C7B5F" w14:paraId="1725F37D" w14:textId="77777777" w:rsidTr="002C444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579BD1" w14:textId="30FE0022" w:rsidR="006C7B5F" w:rsidRDefault="00A74744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</w:t>
            </w:r>
            <w:r w:rsidR="006C7B5F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0179CB" w14:textId="77777777" w:rsidR="006C7B5F" w:rsidRDefault="006C7B5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Gruszki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AA248E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kg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494430" w14:textId="703167FB" w:rsidR="006C7B5F" w:rsidRDefault="00A32DC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90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C9AECA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4374EB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E926AD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D8362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C7B5F" w14:paraId="7673069A" w14:textId="77777777" w:rsidTr="002C444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FAAE52" w14:textId="24325461" w:rsidR="006C7B5F" w:rsidRDefault="00A74744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  <w:r w:rsidR="006C7B5F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FE4433" w14:textId="77777777" w:rsidR="006C7B5F" w:rsidRDefault="006C7B5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Jabłko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8B2C25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kg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297C8E" w14:textId="6CE5EFCB" w:rsidR="006C7B5F" w:rsidRDefault="00A32DC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615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9C29C1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FAA69B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D66BD0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2ECCC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C7B5F" w14:paraId="22BF5BB2" w14:textId="77777777" w:rsidTr="002C444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D14080" w14:textId="6921DCAF" w:rsidR="006C7B5F" w:rsidRDefault="00A74744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9</w:t>
            </w:r>
            <w:r w:rsidR="006C7B5F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A44066" w14:textId="77777777" w:rsidR="006C7B5F" w:rsidRDefault="006C7B5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Koperek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4750FD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>
              <w:rPr>
                <w:rFonts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FABBC5" w14:textId="4E6FF27D" w:rsidR="006C7B5F" w:rsidRDefault="00A32DC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41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0267CF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55319D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5D1D77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0385F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A32DC1" w14:paraId="14BBCA72" w14:textId="77777777" w:rsidTr="002C444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2D2111" w14:textId="747E530A" w:rsidR="00A32DC1" w:rsidRDefault="00A32DC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  <w:r w:rsidR="00A74744">
              <w:rPr>
                <w:rFonts w:cs="Tahoma"/>
                <w:sz w:val="20"/>
                <w:szCs w:val="20"/>
              </w:rPr>
              <w:t>0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5A4CC3" w14:textId="028CF7AA" w:rsidR="00A32DC1" w:rsidRDefault="00A32DC1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Kalafior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3FA88A" w14:textId="5B9D8FA7" w:rsidR="00A32DC1" w:rsidRDefault="00A32DC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kg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31657D" w14:textId="469CECAF" w:rsidR="00A32DC1" w:rsidRDefault="00A32DC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0F3E75" w14:textId="77777777" w:rsidR="00A32DC1" w:rsidRDefault="00A32DC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DBE45E" w14:textId="77777777" w:rsidR="00A32DC1" w:rsidRDefault="00A32DC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D4F07F" w14:textId="77777777" w:rsidR="00A32DC1" w:rsidRDefault="00A32DC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B05D6" w14:textId="77777777" w:rsidR="00A32DC1" w:rsidRDefault="00A32DC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C7B5F" w14:paraId="7CFD1471" w14:textId="77777777" w:rsidTr="002C444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2D8492" w14:textId="3B2C0F3C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  <w:r w:rsidR="00A74744">
              <w:rPr>
                <w:rFonts w:cs="Tahoma"/>
                <w:sz w:val="20"/>
                <w:szCs w:val="20"/>
              </w:rPr>
              <w:t>1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43A4C3" w14:textId="77777777" w:rsidR="006C7B5F" w:rsidRDefault="006C7B5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Kapusta biała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14B0DF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kg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D2214B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5422A0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C108A6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75AECE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00142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C7B5F" w14:paraId="2D704D51" w14:textId="77777777" w:rsidTr="002C444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064098" w14:textId="5CF40908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  <w:r w:rsidR="00A74744">
              <w:rPr>
                <w:rFonts w:cs="Tahoma"/>
                <w:sz w:val="20"/>
                <w:szCs w:val="20"/>
              </w:rPr>
              <w:t>2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E8BF57" w14:textId="77777777" w:rsidR="006C7B5F" w:rsidRDefault="006C7B5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Kapusta czerwona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014851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kg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4031DB" w14:textId="73D0F5CF" w:rsidR="006C7B5F" w:rsidRDefault="00A32DC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50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C55DA6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A680E6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ABB7FD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E6D35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C7B5F" w14:paraId="3B72A3DF" w14:textId="77777777" w:rsidTr="002C444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52E5B5" w14:textId="66A44C02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  <w:r w:rsidR="00A74744">
              <w:rPr>
                <w:rFonts w:cs="Tahoma"/>
                <w:sz w:val="20"/>
                <w:szCs w:val="20"/>
              </w:rPr>
              <w:t>3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431CF5" w14:textId="77777777" w:rsidR="006C7B5F" w:rsidRDefault="006C7B5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Kapusta kiszona </w:t>
            </w:r>
            <w:proofErr w:type="spellStart"/>
            <w:r>
              <w:rPr>
                <w:rFonts w:cs="Tahoma"/>
                <w:sz w:val="20"/>
                <w:szCs w:val="20"/>
              </w:rPr>
              <w:t>wiadroo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3kg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BAB26E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kg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5BEE1D" w14:textId="02C663CA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  <w:r w:rsidR="00A32DC1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CACBAB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F41FA2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6E72C1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514FB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C7B5F" w14:paraId="2FA367B5" w14:textId="77777777" w:rsidTr="002C444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056ED0" w14:textId="7C0D4ACC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  <w:r w:rsidR="00A74744">
              <w:rPr>
                <w:rFonts w:cs="Tahoma"/>
                <w:sz w:val="20"/>
                <w:szCs w:val="20"/>
              </w:rPr>
              <w:t>4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79025F" w14:textId="77777777" w:rsidR="006C7B5F" w:rsidRDefault="006C7B5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Kapusta pekińska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5CC411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kg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DA7394" w14:textId="5AD3CF59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  <w:r w:rsidR="00A32DC1">
              <w:rPr>
                <w:rFonts w:cs="Tahoma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90BF78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0E3C1B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24A5AA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413AA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C7B5F" w14:paraId="770DC23E" w14:textId="77777777" w:rsidTr="002C444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CE4F04" w14:textId="31D71019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  <w:r w:rsidR="00A74744">
              <w:rPr>
                <w:rFonts w:cs="Tahoma"/>
                <w:sz w:val="20"/>
                <w:szCs w:val="20"/>
              </w:rPr>
              <w:t>5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BA1223" w14:textId="77777777" w:rsidR="006C7B5F" w:rsidRDefault="006C7B5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Kiwi- 100 g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569FB5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>
              <w:rPr>
                <w:rFonts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39B82C" w14:textId="4B9672C5" w:rsidR="006C7B5F" w:rsidRDefault="00A32DC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610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5B4C85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9370AC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562E9A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6CC05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C7B5F" w14:paraId="0641686E" w14:textId="77777777" w:rsidTr="002C444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E1A9F9" w14:textId="3D2B71A9" w:rsidR="006C7B5F" w:rsidRDefault="00A74744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16</w:t>
            </w:r>
            <w:r w:rsidR="006C7B5F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42B390" w14:textId="77777777" w:rsidR="006C7B5F" w:rsidRDefault="006C7B5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Marchew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EF69B1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kg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B65EA0" w14:textId="6EF9414E" w:rsidR="006C7B5F" w:rsidRDefault="00A32DC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590A39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EA0E58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34ED14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8116D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A32DC1" w14:paraId="05DAFB01" w14:textId="77777777" w:rsidTr="002C444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6C94C8" w14:textId="4BD07D86" w:rsidR="00A32DC1" w:rsidRDefault="00A74744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17</w:t>
            </w:r>
            <w:r w:rsidR="00A32DC1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949153" w14:textId="0056813B" w:rsidR="00A32DC1" w:rsidRDefault="00A32DC1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Mandarynki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9800BB" w14:textId="032BB865" w:rsidR="00A32DC1" w:rsidRDefault="00A32DC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kg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60EF22" w14:textId="448EBDC5" w:rsidR="00A32DC1" w:rsidRDefault="00A32DC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210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C2C617" w14:textId="77777777" w:rsidR="00A32DC1" w:rsidRDefault="00A32DC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3638EB" w14:textId="77777777" w:rsidR="00A32DC1" w:rsidRDefault="00A32DC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328409" w14:textId="77777777" w:rsidR="00A32DC1" w:rsidRDefault="00A32DC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02011" w14:textId="77777777" w:rsidR="00A32DC1" w:rsidRDefault="00A32DC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C7B5F" w14:paraId="26309A52" w14:textId="77777777" w:rsidTr="002C444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09D47E" w14:textId="186134CC" w:rsidR="006C7B5F" w:rsidRDefault="00A74744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18</w:t>
            </w:r>
            <w:r w:rsidR="006C7B5F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29D81E" w14:textId="77777777" w:rsidR="006C7B5F" w:rsidRDefault="006C7B5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Ogórek kiszony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54B191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kg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2CEA22" w14:textId="4D10A276" w:rsidR="006C7B5F" w:rsidRDefault="00A32DC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54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1EE7C1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ADA2F0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50CA80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546F9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C7B5F" w14:paraId="75C25CC4" w14:textId="77777777" w:rsidTr="002C444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9D09CA" w14:textId="21F09D38" w:rsidR="006C7B5F" w:rsidRDefault="00A74744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19</w:t>
            </w:r>
            <w:r w:rsidR="006C7B5F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8D6797" w14:textId="77777777" w:rsidR="006C7B5F" w:rsidRDefault="006C7B5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Ogórek zielony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CC0A8E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kg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BDEFC8" w14:textId="1BBDFE8A" w:rsidR="006C7B5F" w:rsidRDefault="00A32DC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55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A4B1C8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453599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2616A9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01069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C7B5F" w14:paraId="25E02F2C" w14:textId="77777777" w:rsidTr="002C444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6DB620" w14:textId="02F3C8DC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  <w:r w:rsidR="00A74744">
              <w:rPr>
                <w:rFonts w:cs="Tahoma"/>
                <w:sz w:val="20"/>
                <w:szCs w:val="20"/>
              </w:rPr>
              <w:t>0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F0CB41" w14:textId="77777777" w:rsidR="006C7B5F" w:rsidRDefault="006C7B5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Pieczarka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B27074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kg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90E4F0" w14:textId="2D281341" w:rsidR="006C7B5F" w:rsidRDefault="00A32DC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17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AB9A03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40423A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397C72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7DEEE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C7B5F" w14:paraId="108E9F2E" w14:textId="77777777" w:rsidTr="002C444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7E753E" w14:textId="4334239D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  <w:r w:rsidR="00A74744">
              <w:rPr>
                <w:rFonts w:cs="Tahoma"/>
                <w:sz w:val="20"/>
                <w:szCs w:val="20"/>
              </w:rPr>
              <w:t>1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647F3A" w14:textId="77777777" w:rsidR="006C7B5F" w:rsidRDefault="006C7B5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Pomidor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71944A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kg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52818C" w14:textId="013B66CE" w:rsidR="006C7B5F" w:rsidRDefault="00A32DC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187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40A736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5B83CF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DC50BA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1AFB6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C7B5F" w14:paraId="78A967CC" w14:textId="77777777" w:rsidTr="002C444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7D54D1" w14:textId="3AE1EFC4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  <w:r w:rsidR="00A74744">
              <w:rPr>
                <w:rFonts w:cs="Tahoma"/>
                <w:sz w:val="20"/>
                <w:szCs w:val="20"/>
              </w:rPr>
              <w:t>2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2BBD1A" w14:textId="77777777" w:rsidR="006C7B5F" w:rsidRDefault="006C7B5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Por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026CDB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kg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16E24E" w14:textId="20CB8C41" w:rsidR="006C7B5F" w:rsidRDefault="00A32DC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75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F48E86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0C6966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3422CF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80DE3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C7B5F" w14:paraId="6AF99066" w14:textId="77777777" w:rsidTr="002C444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FFEF01" w14:textId="1600C733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  <w:r w:rsidR="00A74744">
              <w:rPr>
                <w:rFonts w:cs="Tahoma"/>
                <w:sz w:val="20"/>
                <w:szCs w:val="20"/>
              </w:rPr>
              <w:t>3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80BBFA" w14:textId="77777777" w:rsidR="006C7B5F" w:rsidRDefault="006C7B5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Pomarańcza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B82BA7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kg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6F8A99" w14:textId="04175399" w:rsidR="006C7B5F" w:rsidRDefault="00A32DC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164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24DCC1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35DBC4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3CA739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81850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C7B5F" w14:paraId="2BC19917" w14:textId="77777777" w:rsidTr="002C444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6B5BB7" w14:textId="4A3BC132" w:rsidR="006C7B5F" w:rsidRDefault="00A74744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24</w:t>
            </w:r>
            <w:r w:rsidR="006C7B5F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AA826D" w14:textId="77777777" w:rsidR="006C7B5F" w:rsidRDefault="006C7B5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Sałata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5A6EAF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kg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54F64E" w14:textId="4C9878B3" w:rsidR="006C7B5F" w:rsidRDefault="00A32DC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79FA28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7EB90F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8E36E9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D66E8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C7B5F" w14:paraId="5961E70F" w14:textId="77777777" w:rsidTr="002C444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1AD3C8" w14:textId="5EBFB850" w:rsidR="006C7B5F" w:rsidRDefault="00A74744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25</w:t>
            </w:r>
            <w:r w:rsidR="006C7B5F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3B83FC" w14:textId="77777777" w:rsidR="006C7B5F" w:rsidRDefault="006C7B5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Seler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433CB5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kg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7C9D48" w14:textId="2F5A2E3C" w:rsidR="006C7B5F" w:rsidRDefault="00A32DC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88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AAAF78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1A600A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E34A7B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D2B46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C7B5F" w14:paraId="7BFEAAC3" w14:textId="77777777" w:rsidTr="002C444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EA00FE" w14:textId="5F046FCA" w:rsidR="006C7B5F" w:rsidRDefault="00A74744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26</w:t>
            </w:r>
            <w:r w:rsidR="006C7B5F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34E23E" w14:textId="77777777" w:rsidR="006C7B5F" w:rsidRDefault="006C7B5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Szczypior (pęcz)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D859C9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szt.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F95833" w14:textId="7A2AD06D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  <w:r w:rsidR="00A32DC1">
              <w:rPr>
                <w:rFonts w:cs="Tahoma"/>
                <w:sz w:val="20"/>
                <w:szCs w:val="20"/>
              </w:rPr>
              <w:t>63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B970C0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272F85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56DCE2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47C3A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C7B5F" w14:paraId="771513DE" w14:textId="77777777" w:rsidTr="002C444A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4ED0E7" w14:textId="342CDE59" w:rsidR="006C7B5F" w:rsidRDefault="00A74744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27</w:t>
            </w:r>
            <w:r w:rsidR="006C7B5F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B12A4C" w14:textId="77777777" w:rsidR="006C7B5F" w:rsidRDefault="006C7B5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Ziemniaki 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B09387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kg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188DCA" w14:textId="48D10D2D" w:rsidR="006C7B5F" w:rsidRDefault="00A32DC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  <w:r w:rsidR="00F21F80">
              <w:rPr>
                <w:rFonts w:cs="Tahoma"/>
                <w:sz w:val="20"/>
                <w:szCs w:val="20"/>
              </w:rPr>
              <w:t>185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045FDE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DE8731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F5177A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27165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C7B5F" w14:paraId="6881C206" w14:textId="77777777" w:rsidTr="002C444A">
        <w:tc>
          <w:tcPr>
            <w:tcW w:w="4140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3606A5AA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Ogółem :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14:paraId="380E2D12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14:paraId="12E3DBDE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14:paraId="4A767C56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14:paraId="3E8CBAEC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</w:rPr>
            </w:pP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EBB4BF" w14:textId="77777777" w:rsidR="006C7B5F" w:rsidRDefault="006C7B5F">
            <w:pPr>
              <w:pStyle w:val="Zawartotabeli"/>
              <w:snapToGrid w:val="0"/>
              <w:jc w:val="center"/>
              <w:rPr>
                <w:rFonts w:cs="Tahoma"/>
              </w:rPr>
            </w:pPr>
          </w:p>
        </w:tc>
      </w:tr>
    </w:tbl>
    <w:p w14:paraId="168CEB1B" w14:textId="7466FB85" w:rsidR="006C7B5F" w:rsidRDefault="006C7B5F" w:rsidP="001630B7">
      <w:pPr>
        <w:ind w:left="6372" w:firstLine="708"/>
        <w:rPr>
          <w:i/>
          <w:iCs/>
        </w:rPr>
      </w:pPr>
      <w:r>
        <w:rPr>
          <w:i/>
          <w:iCs/>
        </w:rPr>
        <w:t>Podpis Wykonawcy:</w:t>
      </w:r>
    </w:p>
    <w:p w14:paraId="51D724F2" w14:textId="45B14A2E" w:rsidR="002C444A" w:rsidRDefault="002C444A" w:rsidP="006C7B5F">
      <w:pPr>
        <w:jc w:val="right"/>
        <w:rPr>
          <w:i/>
          <w:iCs/>
        </w:rPr>
      </w:pPr>
    </w:p>
    <w:p w14:paraId="3D77A0A0" w14:textId="1BB29453" w:rsidR="002C444A" w:rsidRDefault="002C444A" w:rsidP="006C7B5F">
      <w:pPr>
        <w:jc w:val="right"/>
        <w:rPr>
          <w:rFonts w:cs="Tahoma"/>
        </w:rPr>
      </w:pPr>
    </w:p>
    <w:p w14:paraId="2EE99B0A" w14:textId="77777777" w:rsidR="001630B7" w:rsidRDefault="001630B7" w:rsidP="006C7B5F">
      <w:pPr>
        <w:jc w:val="right"/>
        <w:rPr>
          <w:rFonts w:cs="Tahoma"/>
        </w:rPr>
      </w:pPr>
    </w:p>
    <w:p w14:paraId="074AF258" w14:textId="25B6C70B" w:rsidR="0061582B" w:rsidRPr="001630B7" w:rsidRDefault="006C7B5F" w:rsidP="001630B7">
      <w:pPr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  <w:sz w:val="20"/>
          <w:szCs w:val="20"/>
        </w:rPr>
        <w:t>Wyżej wymienione produkty muszą być czyste, zdrowe bez uszkodzeń przez szkodniki i uszkodzeń mechanicznych. Barwa właściwa. Niedopuszczalne są produkty zwiędnięte, zapleśniałe o obcym zapachu i smaku. Produkty muszą być oczyszczone z ziemi i innych zanieczyszczeń.</w:t>
      </w:r>
    </w:p>
    <w:sectPr w:rsidR="0061582B" w:rsidRPr="00163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9B"/>
    <w:rsid w:val="001630B7"/>
    <w:rsid w:val="002C444A"/>
    <w:rsid w:val="003F669B"/>
    <w:rsid w:val="0061582B"/>
    <w:rsid w:val="006C7B5F"/>
    <w:rsid w:val="008223E2"/>
    <w:rsid w:val="008D61F1"/>
    <w:rsid w:val="00A23479"/>
    <w:rsid w:val="00A32DC1"/>
    <w:rsid w:val="00A74744"/>
    <w:rsid w:val="00AE51D4"/>
    <w:rsid w:val="00F2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5CA9"/>
  <w15:chartTrackingRefBased/>
  <w15:docId w15:val="{3BA56D1C-0076-4B10-9970-3F5BF6C0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B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C7B5F"/>
    <w:pPr>
      <w:suppressLineNumbers/>
    </w:pPr>
  </w:style>
  <w:style w:type="paragraph" w:customStyle="1" w:styleId="Nagwektabeli">
    <w:name w:val="Nagłówek tabeli"/>
    <w:basedOn w:val="Zawartotabeli"/>
    <w:rsid w:val="006C7B5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adrozdowski</dc:creator>
  <cp:keywords/>
  <dc:description/>
  <cp:lastModifiedBy>PDPS BRANIEWO</cp:lastModifiedBy>
  <cp:revision>2</cp:revision>
  <cp:lastPrinted>2020-12-30T10:23:00Z</cp:lastPrinted>
  <dcterms:created xsi:type="dcterms:W3CDTF">2020-12-30T12:01:00Z</dcterms:created>
  <dcterms:modified xsi:type="dcterms:W3CDTF">2020-12-30T12:01:00Z</dcterms:modified>
</cp:coreProperties>
</file>