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9517" w14:textId="3D978482" w:rsidR="003F26E7" w:rsidRPr="004A4074" w:rsidRDefault="003F26E7" w:rsidP="007F6F4C">
      <w:pPr>
        <w:spacing w:line="240" w:lineRule="auto"/>
        <w:jc w:val="right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 xml:space="preserve">Braniewo </w:t>
      </w:r>
      <w:r w:rsidR="00BE4C0C" w:rsidRPr="0051039E">
        <w:rPr>
          <w:rFonts w:ascii="Open Sans" w:hAnsi="Open Sans" w:cs="Open Sans"/>
          <w:sz w:val="18"/>
          <w:szCs w:val="18"/>
        </w:rPr>
        <w:t>12</w:t>
      </w:r>
      <w:r w:rsidRPr="0051039E">
        <w:rPr>
          <w:rFonts w:ascii="Open Sans" w:hAnsi="Open Sans" w:cs="Open Sans"/>
          <w:sz w:val="18"/>
          <w:szCs w:val="18"/>
        </w:rPr>
        <w:t>.12.2022 r.</w:t>
      </w:r>
    </w:p>
    <w:p w14:paraId="0E9E9292" w14:textId="79B367FC" w:rsidR="00340EF7" w:rsidRPr="004A4074" w:rsidRDefault="003F26E7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Zamawiający:</w:t>
      </w:r>
    </w:p>
    <w:p w14:paraId="671D4F25" w14:textId="77777777" w:rsidR="003F26E7" w:rsidRPr="004A4074" w:rsidRDefault="003F26E7" w:rsidP="007F6F4C">
      <w:pPr>
        <w:spacing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4A4074">
        <w:rPr>
          <w:rFonts w:ascii="Open Sans" w:hAnsi="Open Sans" w:cs="Open Sans"/>
          <w:b/>
          <w:sz w:val="18"/>
          <w:szCs w:val="18"/>
        </w:rPr>
        <w:t>Powiat Braniewski, w imieniu którego działa Zarząd Powiatu Braniewskiego</w:t>
      </w:r>
    </w:p>
    <w:p w14:paraId="26C96E26" w14:textId="18936147" w:rsidR="003F26E7" w:rsidRPr="004A4074" w:rsidRDefault="003F26E7" w:rsidP="007F6F4C">
      <w:pPr>
        <w:spacing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4A4074">
        <w:rPr>
          <w:rFonts w:ascii="Open Sans" w:hAnsi="Open Sans" w:cs="Open Sans"/>
          <w:b/>
          <w:sz w:val="18"/>
          <w:szCs w:val="18"/>
        </w:rPr>
        <w:t xml:space="preserve">Plac Józefa Piłsudskiego 2 </w:t>
      </w:r>
    </w:p>
    <w:p w14:paraId="6A7239FF" w14:textId="20062516" w:rsidR="003F26E7" w:rsidRPr="004A4074" w:rsidRDefault="003F26E7" w:rsidP="007F6F4C">
      <w:pPr>
        <w:spacing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4A4074">
        <w:rPr>
          <w:rFonts w:ascii="Open Sans" w:hAnsi="Open Sans" w:cs="Open Sans"/>
          <w:b/>
          <w:sz w:val="18"/>
          <w:szCs w:val="18"/>
        </w:rPr>
        <w:t>14 – 500 Braniewo</w:t>
      </w:r>
    </w:p>
    <w:p w14:paraId="28652829" w14:textId="0C044222" w:rsidR="003F26E7" w:rsidRPr="004A4074" w:rsidRDefault="003F26E7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CE52953" w14:textId="24BB5B26" w:rsidR="003F26E7" w:rsidRPr="004A4074" w:rsidRDefault="003F26E7" w:rsidP="007F6F4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b/>
          <w:bCs/>
          <w:i/>
          <w:iCs/>
          <w:sz w:val="18"/>
          <w:szCs w:val="18"/>
        </w:rPr>
        <w:t>Dotyczy:</w:t>
      </w:r>
      <w:r w:rsidRPr="004A4074">
        <w:rPr>
          <w:rFonts w:ascii="Open Sans" w:hAnsi="Open Sans" w:cs="Open Sans"/>
          <w:sz w:val="18"/>
          <w:szCs w:val="18"/>
        </w:rPr>
        <w:t xml:space="preserve"> postępowania o udzielenie zamówienia publicznego klasycznego na usługę: „Ubezpieczenie Powiatu Braniewskiego oraz jednostek organizacyjnych (2 Części)</w:t>
      </w:r>
      <w:r w:rsidR="00CA2166">
        <w:rPr>
          <w:rFonts w:ascii="Open Sans" w:hAnsi="Open Sans" w:cs="Open Sans"/>
          <w:sz w:val="18"/>
          <w:szCs w:val="18"/>
        </w:rPr>
        <w:t xml:space="preserve">, znak sprawy </w:t>
      </w:r>
      <w:r w:rsidR="00CA2166" w:rsidRPr="00CA2166">
        <w:rPr>
          <w:rFonts w:ascii="Open Sans" w:hAnsi="Open Sans" w:cs="Open Sans"/>
          <w:sz w:val="18"/>
          <w:szCs w:val="18"/>
        </w:rPr>
        <w:t>Or.272.5.2022</w:t>
      </w:r>
      <w:r w:rsidRPr="004A4074">
        <w:rPr>
          <w:rFonts w:ascii="Open Sans" w:hAnsi="Open Sans" w:cs="Open Sans"/>
          <w:sz w:val="18"/>
          <w:szCs w:val="18"/>
        </w:rPr>
        <w:t>:</w:t>
      </w:r>
    </w:p>
    <w:p w14:paraId="3F9A8C67" w14:textId="77777777" w:rsidR="003F26E7" w:rsidRPr="004A4074" w:rsidRDefault="003F26E7" w:rsidP="007F6F4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A69C887" w14:textId="27FE90F4" w:rsidR="003F26E7" w:rsidRPr="004A4074" w:rsidRDefault="003F26E7" w:rsidP="007F6F4C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Na podstawie art. 284 ust. 2 i ust. 6 ustawy z dnia 11 września 2019 r. Prawo zamówień publicznych (</w:t>
      </w:r>
      <w:proofErr w:type="spellStart"/>
      <w:r w:rsidRPr="004A4074">
        <w:rPr>
          <w:rFonts w:ascii="Open Sans" w:hAnsi="Open Sans" w:cs="Open Sans"/>
          <w:sz w:val="18"/>
          <w:szCs w:val="18"/>
        </w:rPr>
        <w:t>t.j</w:t>
      </w:r>
      <w:proofErr w:type="spellEnd"/>
      <w:r w:rsidRPr="004A4074">
        <w:rPr>
          <w:rFonts w:ascii="Open Sans" w:hAnsi="Open Sans" w:cs="Open Sans"/>
          <w:sz w:val="18"/>
          <w:szCs w:val="18"/>
        </w:rPr>
        <w:t xml:space="preserve">. Dz. U. z 2022 r. poz. 2185) udzielam wyjaśnień do postępowania w trybie podstawowym bez negocjacji na </w:t>
      </w:r>
      <w:r w:rsidR="006316CD" w:rsidRPr="004A4074">
        <w:rPr>
          <w:rFonts w:ascii="Open Sans" w:hAnsi="Open Sans" w:cs="Open Sans"/>
          <w:sz w:val="18"/>
          <w:szCs w:val="18"/>
        </w:rPr>
        <w:t>usługę: „Ubezpieczenie Powiatu Braniewskiego oraz jednostek organizacyjnych (2 Części).</w:t>
      </w:r>
    </w:p>
    <w:p w14:paraId="69014863" w14:textId="6C0BA3D9" w:rsidR="003F26E7" w:rsidRPr="004A4074" w:rsidRDefault="003F26E7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599B96A" w14:textId="2F3A1DFD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</w:t>
      </w:r>
    </w:p>
    <w:p w14:paraId="641E4115" w14:textId="77777777" w:rsidR="006316CD" w:rsidRPr="004A4074" w:rsidRDefault="006316CD" w:rsidP="007F6F4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Wnioskujemy o wprowadzenie zapisu:</w:t>
      </w:r>
    </w:p>
    <w:p w14:paraId="090574A9" w14:textId="4B063D8B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bookmarkStart w:id="0" w:name="_Hlk121402696"/>
      <w:r w:rsidRPr="004A4074">
        <w:rPr>
          <w:rFonts w:ascii="Open Sans" w:hAnsi="Open Sans" w:cs="Open Sans"/>
          <w:sz w:val="18"/>
          <w:szCs w:val="18"/>
        </w:rPr>
        <w:t>„W sprawach nieuregulowanych w SWZ zastosowania mają przepisy prawa oraz Ogólne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Warunki Ubezpieczenia (OWU) Wykonawcy. Jeśli OWU wskazują przesłanki wyłączające lub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ograniczające odpowiedzialność Ubezpieczyciela, to mają one zastosowanie, chyba że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Zamawiający włączył je do zakresu ubezpieczenia w OPZ.”</w:t>
      </w:r>
    </w:p>
    <w:bookmarkEnd w:id="0"/>
    <w:p w14:paraId="7E748BC1" w14:textId="77777777" w:rsidR="00FA27FA" w:rsidRDefault="00FA27FA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BE1EAC6" w14:textId="64B1427A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4180E5E7" w14:textId="289B7705" w:rsidR="006316CD" w:rsidRDefault="007F6F4C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 xml:space="preserve">Zamawiający wyraża zgodę na wprowadzenie zapisu </w:t>
      </w:r>
      <w:r w:rsidRPr="00931421">
        <w:rPr>
          <w:rFonts w:ascii="Open Sans" w:hAnsi="Open Sans" w:cs="Open Sans"/>
          <w:sz w:val="18"/>
          <w:szCs w:val="18"/>
        </w:rPr>
        <w:t>i modyfikuje w tym zakresie Załącznik nr 2 do SWZ – Opis przedmiotu zamówienia</w:t>
      </w:r>
      <w:r w:rsidR="00931421">
        <w:rPr>
          <w:rFonts w:ascii="Open Sans" w:hAnsi="Open Sans" w:cs="Open Sans"/>
          <w:sz w:val="18"/>
          <w:szCs w:val="18"/>
        </w:rPr>
        <w:t xml:space="preserve"> w części dotyczącej postanowień wspólnych dodając pkt 4a w brzmieniu:</w:t>
      </w:r>
    </w:p>
    <w:p w14:paraId="6623E585" w14:textId="77777777" w:rsidR="00931421" w:rsidRPr="004A4074" w:rsidRDefault="00931421" w:rsidP="0093142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„W sprawach nieuregulowanych w SWZ zastosowania mają przepisy prawa oraz Ogólne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Warunki Ubezpieczenia (OWU) Wykonawcy. Jeśli OWU wskazują przesłanki wyłączające lub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ograniczające odpowiedzialność Ubezpieczyciela, to mają one zastosowanie, chyba że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Zamawiający włączył je do zakresu ubezpieczenia w OPZ.”</w:t>
      </w:r>
    </w:p>
    <w:p w14:paraId="4450ADAF" w14:textId="77777777" w:rsidR="00931421" w:rsidRPr="004A4074" w:rsidRDefault="00931421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6CAA8E3" w14:textId="141B023E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2</w:t>
      </w:r>
    </w:p>
    <w:p w14:paraId="60E6FCCB" w14:textId="0F2069DF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Czy wśród budynków zgłoszonych do ubezpieczenia znajdują się budynki w złym stanie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technicznym/przeznaczone do rozbiórki/zabytkowe? Jeśli tak, prosimy o wskazanie tych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budynków.</w:t>
      </w:r>
    </w:p>
    <w:p w14:paraId="7A9649B2" w14:textId="77777777" w:rsidR="00FA27FA" w:rsidRDefault="00FA27FA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EF9AFBB" w14:textId="4464E0EE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2ACF54EC" w14:textId="3C7D83C4" w:rsidR="006316CD" w:rsidRDefault="004A4074" w:rsidP="004A4074">
      <w:pPr>
        <w:rPr>
          <w:rFonts w:ascii="Open Sans" w:hAnsi="Open Sans" w:cs="Open Sans"/>
          <w:color w:val="FF0000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 xml:space="preserve">Stan techniczny budynków opisany jest w Załączniku A2 do OPZ – wykaz budynków i budowli. </w:t>
      </w:r>
    </w:p>
    <w:p w14:paraId="7EF1305E" w14:textId="77777777" w:rsidR="00CA2166" w:rsidRPr="00CA2166" w:rsidRDefault="00CA2166" w:rsidP="00CA2166">
      <w:pPr>
        <w:spacing w:before="100" w:beforeAutospacing="1" w:after="100" w:afterAutospacing="1"/>
        <w:rPr>
          <w:rFonts w:ascii="Open Sans" w:hAnsi="Open Sans" w:cs="Open Sans"/>
          <w:sz w:val="18"/>
          <w:szCs w:val="18"/>
        </w:rPr>
      </w:pPr>
      <w:r w:rsidRPr="00CA2166">
        <w:rPr>
          <w:rFonts w:ascii="Open Sans" w:hAnsi="Open Sans" w:cs="Open Sans"/>
          <w:sz w:val="18"/>
          <w:szCs w:val="18"/>
        </w:rPr>
        <w:t>Zamawiający nie posiada budynków do rozbiórki, są natomiast następujące budynki zabytkowe:</w:t>
      </w:r>
    </w:p>
    <w:p w14:paraId="05D994D1" w14:textId="77777777" w:rsidR="00CA2166" w:rsidRPr="00CA2166" w:rsidRDefault="00CA2166" w:rsidP="00CA2166">
      <w:pPr>
        <w:pStyle w:val="Bezodstpw"/>
        <w:spacing w:line="276" w:lineRule="auto"/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</w:pPr>
      <w:r w:rsidRPr="00CA2166"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  <w:t>- Zespół Szkół Zawodowych, ul. Gdańska 19, 14-500 Braniewo,</w:t>
      </w:r>
    </w:p>
    <w:p w14:paraId="072EC369" w14:textId="77777777" w:rsidR="00CA2166" w:rsidRPr="00CA2166" w:rsidRDefault="00CA2166" w:rsidP="00CA2166">
      <w:pPr>
        <w:pStyle w:val="Bezodstpw"/>
        <w:spacing w:line="276" w:lineRule="auto"/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</w:pPr>
      <w:r w:rsidRPr="00CA2166"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  <w:t>- Specjalny Ośrodek Szkolno-Wychowawczy, ul. Moniuszki 13, 14-500 Braniewo,</w:t>
      </w:r>
    </w:p>
    <w:p w14:paraId="280B5070" w14:textId="77777777" w:rsidR="00CA2166" w:rsidRPr="00CA2166" w:rsidRDefault="00CA2166" w:rsidP="00CA2166">
      <w:pPr>
        <w:pStyle w:val="Bezodstpw"/>
        <w:spacing w:line="276" w:lineRule="auto"/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</w:pPr>
      <w:r w:rsidRPr="00CA2166"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  <w:t>- Powiatowy Urząd Pracy, ul. Kościuszki 118,14-500 Braniewo,</w:t>
      </w:r>
    </w:p>
    <w:p w14:paraId="5519A27E" w14:textId="77777777" w:rsidR="00CA2166" w:rsidRPr="00CA2166" w:rsidRDefault="00CA2166" w:rsidP="00CA2166">
      <w:pPr>
        <w:pStyle w:val="Bezodstpw"/>
        <w:spacing w:line="276" w:lineRule="auto"/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</w:pPr>
      <w:r w:rsidRPr="00CA2166">
        <w:rPr>
          <w:rFonts w:ascii="Open Sans" w:eastAsiaTheme="minorHAnsi" w:hAnsi="Open Sans" w:cs="Open Sans"/>
          <w:kern w:val="0"/>
          <w:sz w:val="18"/>
          <w:szCs w:val="18"/>
          <w:lang w:eastAsia="en-US" w:bidi="ar-SA"/>
        </w:rPr>
        <w:t>- była szkoła w Pieniężnie, ul. Szkolna 11, 14-520 Pieniężno</w:t>
      </w:r>
    </w:p>
    <w:p w14:paraId="3634C3AE" w14:textId="77777777" w:rsidR="00CA2166" w:rsidRPr="004A4074" w:rsidRDefault="00CA2166" w:rsidP="004A4074">
      <w:pPr>
        <w:rPr>
          <w:rFonts w:ascii="Open Sans" w:hAnsi="Open Sans" w:cs="Open Sans"/>
          <w:color w:val="FF0000"/>
          <w:sz w:val="18"/>
          <w:szCs w:val="18"/>
        </w:rPr>
      </w:pPr>
    </w:p>
    <w:p w14:paraId="64DF41E4" w14:textId="77777777" w:rsidR="00CA2166" w:rsidRDefault="00CA2166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F0AE165" w14:textId="77777777" w:rsidR="00CA2166" w:rsidRDefault="00CA2166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21BDF72" w14:textId="63EFBBF7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lastRenderedPageBreak/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3</w:t>
      </w:r>
    </w:p>
    <w:p w14:paraId="66B1052B" w14:textId="77777777" w:rsidR="006316CD" w:rsidRPr="004A4074" w:rsidRDefault="006316CD" w:rsidP="007F6F4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Czy przedmiotem ubezpieczenia ma być:</w:t>
      </w:r>
    </w:p>
    <w:p w14:paraId="302038B6" w14:textId="77777777" w:rsidR="006316CD" w:rsidRPr="004A4074" w:rsidRDefault="006316CD" w:rsidP="007F6F4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- drogi (zdarzenia losowe)</w:t>
      </w:r>
    </w:p>
    <w:p w14:paraId="5F2C5BC8" w14:textId="77777777" w:rsidR="006316CD" w:rsidRPr="004A4074" w:rsidRDefault="006316CD" w:rsidP="007F6F4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- mosty (zdarzenia losowe)</w:t>
      </w:r>
    </w:p>
    <w:p w14:paraId="1FC67191" w14:textId="7BD79C81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- sprzęt latający/pływający</w:t>
      </w:r>
    </w:p>
    <w:p w14:paraId="10A83D83" w14:textId="0D1CCF60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67CC74C1" w14:textId="2CDEE1CD" w:rsidR="00260E87" w:rsidRPr="00260E87" w:rsidRDefault="00260E87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60E87">
        <w:rPr>
          <w:rFonts w:ascii="Open Sans" w:hAnsi="Open Sans" w:cs="Open Sans"/>
          <w:sz w:val="18"/>
          <w:szCs w:val="18"/>
        </w:rPr>
        <w:t>Zamawiający informuje, że</w:t>
      </w:r>
      <w:r>
        <w:rPr>
          <w:rFonts w:ascii="Open Sans" w:hAnsi="Open Sans" w:cs="Open Sans"/>
          <w:sz w:val="18"/>
          <w:szCs w:val="18"/>
        </w:rPr>
        <w:t xml:space="preserve"> mosty oraz sprzęt latający i pływający nie stanowią przedmiotu ubezpieczenia w ubezpieczeniu mienia od zdarzeń losowych</w:t>
      </w:r>
      <w:r w:rsidR="00931421">
        <w:rPr>
          <w:rFonts w:ascii="Open Sans" w:hAnsi="Open Sans" w:cs="Open Sans"/>
          <w:sz w:val="18"/>
          <w:szCs w:val="18"/>
        </w:rPr>
        <w:t>, natomiast drogi zgodnie z punktem 3 w tabeli Przedmiot ubezpieczenia zawartej w Sekcji 1 – Ubezpieczenie mienia od wszystkich ryzyk.</w:t>
      </w:r>
    </w:p>
    <w:p w14:paraId="125802BE" w14:textId="5A093348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4</w:t>
      </w:r>
    </w:p>
    <w:p w14:paraId="0EA3E304" w14:textId="5F75EAC2" w:rsidR="00260E87" w:rsidRPr="00CA2166" w:rsidRDefault="006316CD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wskazanie lokalizacji z wartością PML.</w:t>
      </w:r>
    </w:p>
    <w:p w14:paraId="08CA41F3" w14:textId="0E8F56C2" w:rsidR="00260E87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1061AEC5" w14:textId="5EB0EE7C" w:rsidR="006316CD" w:rsidRPr="00260E87" w:rsidRDefault="004A4074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 xml:space="preserve">Zamawiający </w:t>
      </w:r>
      <w:r>
        <w:rPr>
          <w:rFonts w:ascii="Open Sans" w:hAnsi="Open Sans" w:cs="Open Sans"/>
          <w:sz w:val="18"/>
          <w:szCs w:val="18"/>
        </w:rPr>
        <w:t>informuje, że lokalizacją o największej wartości jest budynek szpitala</w:t>
      </w:r>
      <w:r w:rsidR="00CA2166">
        <w:rPr>
          <w:rFonts w:ascii="Open Sans" w:hAnsi="Open Sans" w:cs="Open Sans"/>
          <w:sz w:val="18"/>
          <w:szCs w:val="18"/>
        </w:rPr>
        <w:t xml:space="preserve"> połączony z budynkiem administracyjnym</w:t>
      </w:r>
      <w:r>
        <w:rPr>
          <w:rFonts w:ascii="Open Sans" w:hAnsi="Open Sans" w:cs="Open Sans"/>
          <w:sz w:val="18"/>
          <w:szCs w:val="18"/>
        </w:rPr>
        <w:t xml:space="preserve"> przy ulicy Moniuszki 13 w Braniewie (wartość </w:t>
      </w:r>
      <w:r w:rsidR="00CA2166">
        <w:rPr>
          <w:rFonts w:ascii="Open Sans" w:hAnsi="Open Sans" w:cs="Open Sans"/>
          <w:sz w:val="18"/>
          <w:szCs w:val="18"/>
        </w:rPr>
        <w:t>łączna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CA2166">
        <w:rPr>
          <w:rFonts w:ascii="Open Sans" w:hAnsi="Open Sans" w:cs="Open Sans"/>
          <w:sz w:val="18"/>
          <w:szCs w:val="18"/>
        </w:rPr>
        <w:t>4</w:t>
      </w:r>
      <w:r>
        <w:rPr>
          <w:rFonts w:ascii="Open Sans" w:hAnsi="Open Sans" w:cs="Open Sans"/>
          <w:sz w:val="18"/>
          <w:szCs w:val="18"/>
        </w:rPr>
        <w:t>.</w:t>
      </w:r>
      <w:r w:rsidR="00CA2166">
        <w:rPr>
          <w:rFonts w:ascii="Open Sans" w:hAnsi="Open Sans" w:cs="Open Sans"/>
          <w:sz w:val="18"/>
          <w:szCs w:val="18"/>
        </w:rPr>
        <w:t>527</w:t>
      </w:r>
      <w:r>
        <w:rPr>
          <w:rFonts w:ascii="Open Sans" w:hAnsi="Open Sans" w:cs="Open Sans"/>
          <w:sz w:val="18"/>
          <w:szCs w:val="18"/>
        </w:rPr>
        <w:t>.</w:t>
      </w:r>
      <w:r w:rsidR="00CA2166">
        <w:rPr>
          <w:rFonts w:ascii="Open Sans" w:hAnsi="Open Sans" w:cs="Open Sans"/>
          <w:sz w:val="18"/>
          <w:szCs w:val="18"/>
        </w:rPr>
        <w:t>478</w:t>
      </w:r>
      <w:r>
        <w:rPr>
          <w:rFonts w:ascii="Open Sans" w:hAnsi="Open Sans" w:cs="Open Sans"/>
          <w:sz w:val="18"/>
          <w:szCs w:val="18"/>
        </w:rPr>
        <w:t>,6</w:t>
      </w:r>
      <w:r w:rsidR="00CA2166">
        <w:rPr>
          <w:rFonts w:ascii="Open Sans" w:hAnsi="Open Sans" w:cs="Open Sans"/>
          <w:sz w:val="18"/>
          <w:szCs w:val="18"/>
        </w:rPr>
        <w:t>2</w:t>
      </w:r>
      <w:r>
        <w:rPr>
          <w:rFonts w:ascii="Open Sans" w:hAnsi="Open Sans" w:cs="Open Sans"/>
          <w:sz w:val="18"/>
          <w:szCs w:val="18"/>
        </w:rPr>
        <w:t xml:space="preserve"> PLN). </w:t>
      </w:r>
    </w:p>
    <w:p w14:paraId="556DDCD5" w14:textId="54797AC5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5</w:t>
      </w:r>
    </w:p>
    <w:p w14:paraId="485DEE2E" w14:textId="5C16B841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potwierdzenie, że od 1997 r. w ubezpieczanych lokalizacjach nie wystąpiły szkody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spowodowane powodzią, podniesieniem się wód gruntowych, szkody spowodowane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podtopieniami (obfite opady atmosferyczne) lub szkody spowodowane osunięciem się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ziemi? Jeśli tak, prosimy o podanie informacji, w którym roku wystąpiły te zdarzenia, jakie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mienie zostało dotknięte szkodą i w jakiej wysokości oraz jakie były działania prewencyjne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Zamawiającego po takich szkodach?</w:t>
      </w:r>
    </w:p>
    <w:p w14:paraId="207EC420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76BC07D" w14:textId="21143D42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6C267FF6" w14:textId="400546E6" w:rsidR="00261D00" w:rsidRDefault="00261D00" w:rsidP="00B55FAB">
      <w:pPr>
        <w:spacing w:line="240" w:lineRule="auto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61D00">
        <w:rPr>
          <w:rFonts w:ascii="Open Sans" w:hAnsi="Open Sans" w:cs="Open Sans"/>
          <w:sz w:val="18"/>
          <w:szCs w:val="18"/>
        </w:rPr>
        <w:t>Zamawiający informuje, że</w:t>
      </w:r>
      <w:r>
        <w:rPr>
          <w:rFonts w:ascii="Open Sans" w:hAnsi="Open Sans" w:cs="Open Sans"/>
          <w:sz w:val="18"/>
          <w:szCs w:val="18"/>
        </w:rPr>
        <w:t xml:space="preserve"> jest w posiadaniu informacji</w:t>
      </w:r>
      <w:r w:rsidRPr="00261D00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z roku 2018 i 2019 –</w:t>
      </w:r>
      <w:r w:rsidRPr="00261D00">
        <w:rPr>
          <w:rFonts w:ascii="Open Sans" w:hAnsi="Open Sans" w:cs="Open Sans"/>
          <w:sz w:val="18"/>
          <w:szCs w:val="18"/>
        </w:rPr>
        <w:t xml:space="preserve"> wystąpiły</w:t>
      </w:r>
      <w:r>
        <w:rPr>
          <w:rFonts w:ascii="Open Sans" w:hAnsi="Open Sans" w:cs="Open Sans"/>
          <w:sz w:val="18"/>
          <w:szCs w:val="18"/>
        </w:rPr>
        <w:t xml:space="preserve"> wtedy</w:t>
      </w:r>
      <w:r w:rsidRPr="00261D00">
        <w:rPr>
          <w:rFonts w:ascii="Open Sans" w:hAnsi="Open Sans" w:cs="Open Sans"/>
          <w:sz w:val="18"/>
          <w:szCs w:val="18"/>
        </w:rPr>
        <w:t xml:space="preserve"> szkody związane </w:t>
      </w:r>
      <w:r>
        <w:rPr>
          <w:rFonts w:ascii="Open Sans" w:hAnsi="Open Sans" w:cs="Open Sans"/>
          <w:sz w:val="18"/>
          <w:szCs w:val="18"/>
        </w:rPr>
        <w:t xml:space="preserve">z </w:t>
      </w:r>
      <w:r w:rsidRPr="00261D00">
        <w:rPr>
          <w:rFonts w:ascii="Open Sans" w:hAnsi="Open Sans" w:cs="Open Sans"/>
          <w:sz w:val="18"/>
          <w:szCs w:val="18"/>
        </w:rPr>
        <w:t>podtopienia</w:t>
      </w:r>
      <w:r>
        <w:rPr>
          <w:rFonts w:ascii="Open Sans" w:hAnsi="Open Sans" w:cs="Open Sans"/>
          <w:sz w:val="18"/>
          <w:szCs w:val="18"/>
        </w:rPr>
        <w:t>mi</w:t>
      </w:r>
      <w:r w:rsidRPr="00261D00">
        <w:rPr>
          <w:rFonts w:ascii="Open Sans" w:hAnsi="Open Sans" w:cs="Open Sans"/>
          <w:sz w:val="18"/>
          <w:szCs w:val="18"/>
        </w:rPr>
        <w:t xml:space="preserve">, które </w:t>
      </w:r>
      <w:r>
        <w:rPr>
          <w:rFonts w:ascii="Open Sans" w:hAnsi="Open Sans" w:cs="Open Sans"/>
          <w:sz w:val="18"/>
          <w:szCs w:val="18"/>
        </w:rPr>
        <w:t>były następstwem</w:t>
      </w:r>
      <w:r w:rsidRPr="00261D00">
        <w:rPr>
          <w:rFonts w:ascii="Open Sans" w:hAnsi="Open Sans" w:cs="Open Sans"/>
          <w:sz w:val="18"/>
          <w:szCs w:val="18"/>
        </w:rPr>
        <w:t xml:space="preserve"> deszc</w:t>
      </w:r>
      <w:r>
        <w:rPr>
          <w:rFonts w:ascii="Open Sans" w:hAnsi="Open Sans" w:cs="Open Sans"/>
          <w:sz w:val="18"/>
          <w:szCs w:val="18"/>
        </w:rPr>
        <w:t>zu</w:t>
      </w:r>
      <w:r w:rsidRPr="00261D00">
        <w:rPr>
          <w:rFonts w:ascii="Open Sans" w:hAnsi="Open Sans" w:cs="Open Sans"/>
          <w:sz w:val="18"/>
          <w:szCs w:val="18"/>
        </w:rPr>
        <w:t xml:space="preserve"> nawaln</w:t>
      </w:r>
      <w:r>
        <w:rPr>
          <w:rFonts w:ascii="Open Sans" w:hAnsi="Open Sans" w:cs="Open Sans"/>
          <w:sz w:val="18"/>
          <w:szCs w:val="18"/>
        </w:rPr>
        <w:t>ego</w:t>
      </w:r>
      <w:r w:rsidR="00E76C35">
        <w:rPr>
          <w:rFonts w:ascii="Open Sans" w:hAnsi="Open Sans" w:cs="Open Sans"/>
          <w:sz w:val="18"/>
          <w:szCs w:val="18"/>
        </w:rPr>
        <w:t>. Zamawiający nie posiada informacji na temat mienia dotkniętego szkodą</w:t>
      </w:r>
      <w:r w:rsidR="00852CEE">
        <w:rPr>
          <w:rFonts w:ascii="Open Sans" w:hAnsi="Open Sans" w:cs="Open Sans"/>
          <w:sz w:val="18"/>
          <w:szCs w:val="18"/>
        </w:rPr>
        <w:t xml:space="preserve"> oraz podjętych działań prewencyjnych</w:t>
      </w:r>
      <w:r w:rsidR="00E76C35">
        <w:rPr>
          <w:rFonts w:ascii="Open Sans" w:hAnsi="Open Sans" w:cs="Open Sans"/>
          <w:sz w:val="18"/>
          <w:szCs w:val="18"/>
        </w:rPr>
        <w:t>.</w:t>
      </w:r>
      <w:r w:rsidR="00B55FAB">
        <w:rPr>
          <w:rFonts w:ascii="Open Sans" w:hAnsi="Open Sans" w:cs="Open Sans"/>
          <w:sz w:val="18"/>
          <w:szCs w:val="18"/>
          <w:lang w:eastAsia="pl-PL"/>
        </w:rPr>
        <w:t xml:space="preserve"> </w:t>
      </w:r>
    </w:p>
    <w:p w14:paraId="72BDBEDA" w14:textId="194EA25B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6</w:t>
      </w:r>
    </w:p>
    <w:p w14:paraId="1EA22D12" w14:textId="2179C2BC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zmianę limitu w klauzuli katastrofy budowlanej z 4 000 000 zł na 2 000 000 zł, lub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wskazanie innego mniejszego limitu niż w załączniku nr 2 do SWZ.</w:t>
      </w:r>
    </w:p>
    <w:p w14:paraId="274963E2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F93B63C" w14:textId="78DA8E84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3C98DE44" w14:textId="3136C6DF" w:rsidR="006316CD" w:rsidRPr="00FE101F" w:rsidRDefault="00FE101F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FE101F">
        <w:rPr>
          <w:rFonts w:ascii="Open Sans" w:hAnsi="Open Sans" w:cs="Open Sans"/>
          <w:sz w:val="18"/>
          <w:szCs w:val="18"/>
        </w:rPr>
        <w:t>Zamawiający nie wyraża zgody</w:t>
      </w:r>
      <w:r>
        <w:rPr>
          <w:rFonts w:ascii="Open Sans" w:hAnsi="Open Sans" w:cs="Open Sans"/>
          <w:sz w:val="18"/>
          <w:szCs w:val="18"/>
        </w:rPr>
        <w:t xml:space="preserve"> na zmianę limitu w klauzuli katastrofy budowlanej</w:t>
      </w:r>
      <w:r w:rsidRPr="00FE101F">
        <w:rPr>
          <w:rFonts w:ascii="Open Sans" w:hAnsi="Open Sans" w:cs="Open Sans"/>
          <w:sz w:val="18"/>
          <w:szCs w:val="18"/>
        </w:rPr>
        <w:t>.</w:t>
      </w:r>
    </w:p>
    <w:p w14:paraId="744FAB7A" w14:textId="2A5AD195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7</w:t>
      </w:r>
    </w:p>
    <w:p w14:paraId="1D01633C" w14:textId="29E7C910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zmianę limitu w klauzuli ubezpieczenia prac budowlano-montażowych z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2 000 000 zł na 1 000 000 zł, lub wskazanie innego mniejszego limitu niż w załączniku nr 2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do SWZ.</w:t>
      </w:r>
    </w:p>
    <w:p w14:paraId="2F157BBB" w14:textId="77777777" w:rsidR="00FA27FA" w:rsidRDefault="00FA27FA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73515CD" w14:textId="5CE387A4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05BD38B4" w14:textId="3762D1C0" w:rsidR="006316CD" w:rsidRPr="00FE101F" w:rsidRDefault="00FE101F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FE101F">
        <w:rPr>
          <w:rFonts w:ascii="Open Sans" w:hAnsi="Open Sans" w:cs="Open Sans"/>
          <w:sz w:val="18"/>
          <w:szCs w:val="18"/>
        </w:rPr>
        <w:t>Zamawiający nie wyraża zgody</w:t>
      </w:r>
      <w:r>
        <w:rPr>
          <w:rFonts w:ascii="Open Sans" w:hAnsi="Open Sans" w:cs="Open Sans"/>
          <w:sz w:val="18"/>
          <w:szCs w:val="18"/>
        </w:rPr>
        <w:t xml:space="preserve"> na zmianę limitu w klauzuli katastrofy budowlanej</w:t>
      </w:r>
      <w:r w:rsidRPr="00FE101F">
        <w:rPr>
          <w:rFonts w:ascii="Open Sans" w:hAnsi="Open Sans" w:cs="Open Sans"/>
          <w:sz w:val="18"/>
          <w:szCs w:val="18"/>
        </w:rPr>
        <w:t>.</w:t>
      </w:r>
    </w:p>
    <w:p w14:paraId="2F7251F2" w14:textId="5B453D01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8</w:t>
      </w:r>
    </w:p>
    <w:p w14:paraId="38D92B62" w14:textId="6B4DCF65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W odniesieniu do szkód powstałych wskutek powodzi, prosimy o wprowadzenie limitu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odpowiedzialności w wysokości 2.000.000 zł na jedno i wszystkie zdarzenia w okresie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Ubezpieczenia lub wskazanie innego limitu.</w:t>
      </w:r>
    </w:p>
    <w:p w14:paraId="27252236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A5C91C2" w14:textId="1B296C92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34D8C078" w14:textId="2993C3D3" w:rsidR="006316CD" w:rsidRDefault="00A0579B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A0579B">
        <w:rPr>
          <w:rFonts w:ascii="Open Sans" w:hAnsi="Open Sans" w:cs="Open Sans"/>
          <w:sz w:val="18"/>
          <w:szCs w:val="18"/>
        </w:rPr>
        <w:lastRenderedPageBreak/>
        <w:t>Zamawiający informuje, że akceptuje limit powodziowy w wysokości 5.000.000,00 PLN na jedno i wszystkie zdarzenia w okresie ubezpieczenia</w:t>
      </w:r>
      <w:r>
        <w:rPr>
          <w:rFonts w:ascii="Open Sans" w:hAnsi="Open Sans" w:cs="Open Sans"/>
          <w:sz w:val="18"/>
          <w:szCs w:val="18"/>
        </w:rPr>
        <w:t xml:space="preserve"> i </w:t>
      </w:r>
      <w:r w:rsidRPr="00931421">
        <w:rPr>
          <w:rFonts w:ascii="Open Sans" w:hAnsi="Open Sans" w:cs="Open Sans"/>
          <w:sz w:val="18"/>
          <w:szCs w:val="18"/>
        </w:rPr>
        <w:t xml:space="preserve"> modyfikuje w tym zakresie Załącznik nr 2 do SWZ – Opis przedmiotu zamówienia</w:t>
      </w:r>
      <w:r w:rsidR="00B55FAB">
        <w:rPr>
          <w:rFonts w:ascii="Open Sans" w:hAnsi="Open Sans" w:cs="Open Sans"/>
          <w:sz w:val="18"/>
          <w:szCs w:val="18"/>
        </w:rPr>
        <w:t xml:space="preserve"> w Sekcji 1 – Ubezpieczenie mienia od wszystkich ryzyk dodając do tabeli limitów odpowiedzialności ubezpieczyciela pkt 12 w brzmieniu:</w:t>
      </w:r>
    </w:p>
    <w:p w14:paraId="24CC31AC" w14:textId="512510B2" w:rsidR="00B55FAB" w:rsidRPr="00A0579B" w:rsidRDefault="00B55FAB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12</w:t>
      </w:r>
      <w:r w:rsidR="00931421">
        <w:rPr>
          <w:rFonts w:ascii="Open Sans" w:hAnsi="Open Sans" w:cs="Open Sans"/>
          <w:sz w:val="18"/>
          <w:szCs w:val="18"/>
        </w:rPr>
        <w:t>. Szkody powstałe wskutek powodzi – limit w PLN 5.000.000,00 PLN.</w:t>
      </w:r>
    </w:p>
    <w:p w14:paraId="4FBE76AC" w14:textId="179050F2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9</w:t>
      </w:r>
    </w:p>
    <w:p w14:paraId="710D3901" w14:textId="3C986772" w:rsidR="00FA27FA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wskazanie dokładnej wartości oraz lokalizacji instalacji fotowoltaicznych, które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mają być objęte ubezpieczeniem.</w:t>
      </w:r>
    </w:p>
    <w:p w14:paraId="3228401C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B9F64B4" w14:textId="51E75156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4C37F010" w14:textId="53FB024F" w:rsidR="00D53A66" w:rsidRPr="00D53A66" w:rsidRDefault="00D53A66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D53A66">
        <w:rPr>
          <w:rFonts w:ascii="Open Sans" w:hAnsi="Open Sans" w:cs="Open Sans"/>
          <w:sz w:val="18"/>
          <w:szCs w:val="18"/>
        </w:rPr>
        <w:t>Zamawiający informuje, że nie zgłasza do ubezpieczenia instalacji fotowoltaicznych.</w:t>
      </w:r>
    </w:p>
    <w:p w14:paraId="69979033" w14:textId="77777777" w:rsidR="00BE4C0C" w:rsidRDefault="00BE4C0C" w:rsidP="007F6F4C">
      <w:pPr>
        <w:spacing w:line="240" w:lineRule="auto"/>
        <w:jc w:val="both"/>
        <w:rPr>
          <w:rFonts w:ascii="Open Sans" w:hAnsi="Open Sans" w:cs="Open Sans"/>
          <w:color w:val="FF0000"/>
          <w:sz w:val="18"/>
          <w:szCs w:val="18"/>
        </w:rPr>
      </w:pPr>
    </w:p>
    <w:p w14:paraId="58DB8271" w14:textId="3B8B49B6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10</w:t>
      </w:r>
    </w:p>
    <w:p w14:paraId="3C998CDB" w14:textId="387F6F7B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potwierdzenie, że zakres ubezpieczenia OC nie będzie obejmował szkód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związanych z prowadzeniem działalności leczniczej, medycznej, badawczej, farmaceutycznej,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a także udzielaniem świadczeń medycznych.</w:t>
      </w:r>
    </w:p>
    <w:p w14:paraId="77B038C2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69ADFE2" w14:textId="66ED3B2E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0AFB528F" w14:textId="404997A7" w:rsidR="006316CD" w:rsidRPr="00D53A66" w:rsidRDefault="00D53A66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Zmawiający potwierdza, </w:t>
      </w:r>
      <w:r w:rsidRPr="004A4074">
        <w:rPr>
          <w:rFonts w:ascii="Open Sans" w:hAnsi="Open Sans" w:cs="Open Sans"/>
          <w:sz w:val="18"/>
          <w:szCs w:val="18"/>
        </w:rPr>
        <w:t>że zakres ubezpieczenia OC nie będzie obejmował szkód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związanych z prowadzeniem działalności leczniczej, medycznej, badawczej, farmaceutycznej,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a także udzielaniem świadczeń medycznych.</w:t>
      </w:r>
    </w:p>
    <w:p w14:paraId="5CE382E6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82820B5" w14:textId="33050CD8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11</w:t>
      </w:r>
    </w:p>
    <w:p w14:paraId="2D92A54E" w14:textId="60A67651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potwierdzenie, że zakres ubezpieczenia OC nie będzie obejmować szkód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związanych z zarządzaniem jednostkami służby zdrowia.</w:t>
      </w:r>
    </w:p>
    <w:p w14:paraId="6BFC1FA3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0A0FBD82" w14:textId="3F69FBD4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363E2B4B" w14:textId="54B99F3C" w:rsidR="006316CD" w:rsidRPr="00D53A66" w:rsidRDefault="00D53A66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Zamawiający potwierdza, że </w:t>
      </w:r>
      <w:r w:rsidRPr="004A4074">
        <w:rPr>
          <w:rFonts w:ascii="Open Sans" w:hAnsi="Open Sans" w:cs="Open Sans"/>
          <w:sz w:val="18"/>
          <w:szCs w:val="18"/>
        </w:rPr>
        <w:t>zakres ubezpieczenia OC nie będzie obejmowa</w:t>
      </w:r>
      <w:r>
        <w:rPr>
          <w:rFonts w:ascii="Open Sans" w:hAnsi="Open Sans" w:cs="Open Sans"/>
          <w:sz w:val="18"/>
          <w:szCs w:val="18"/>
        </w:rPr>
        <w:t>ł</w:t>
      </w:r>
      <w:r w:rsidRPr="004A4074">
        <w:rPr>
          <w:rFonts w:ascii="Open Sans" w:hAnsi="Open Sans" w:cs="Open Sans"/>
          <w:sz w:val="18"/>
          <w:szCs w:val="18"/>
        </w:rPr>
        <w:t xml:space="preserve"> szkód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związanych z zarządzaniem jednostkami służby zdrowia.</w:t>
      </w:r>
    </w:p>
    <w:p w14:paraId="6828330C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367BC307" w14:textId="3EA06C05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Pytanie 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 </w:t>
      </w:r>
      <w:r w:rsidRPr="004A4074">
        <w:rPr>
          <w:rFonts w:ascii="Open Sans" w:hAnsi="Open Sans" w:cs="Open Sans"/>
          <w:b/>
          <w:bCs/>
          <w:sz w:val="18"/>
          <w:szCs w:val="18"/>
        </w:rPr>
        <w:t>12</w:t>
      </w:r>
    </w:p>
    <w:p w14:paraId="3CBA4BDC" w14:textId="4C7BEEAC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potwierdzenie, że zakres ubezpieczenia OC nie będzie obejmować szkód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związanych z koronawirusem SARS-CoV-2 oraz jego mutacjami.</w:t>
      </w:r>
    </w:p>
    <w:p w14:paraId="4223F86B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3161FE1B" w14:textId="4A5F21CC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433DB553" w14:textId="2C433066" w:rsidR="006316CD" w:rsidRPr="00D53A66" w:rsidRDefault="00D53A66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Zamawiający potwierdza, </w:t>
      </w:r>
      <w:r w:rsidRPr="004A4074">
        <w:rPr>
          <w:rFonts w:ascii="Open Sans" w:hAnsi="Open Sans" w:cs="Open Sans"/>
          <w:sz w:val="18"/>
          <w:szCs w:val="18"/>
        </w:rPr>
        <w:t>że zakres ubezpieczenia OC nie będzie obejmowa</w:t>
      </w:r>
      <w:r>
        <w:rPr>
          <w:rFonts w:ascii="Open Sans" w:hAnsi="Open Sans" w:cs="Open Sans"/>
          <w:sz w:val="18"/>
          <w:szCs w:val="18"/>
        </w:rPr>
        <w:t>ł</w:t>
      </w:r>
      <w:r w:rsidRPr="004A4074">
        <w:rPr>
          <w:rFonts w:ascii="Open Sans" w:hAnsi="Open Sans" w:cs="Open Sans"/>
          <w:sz w:val="18"/>
          <w:szCs w:val="18"/>
        </w:rPr>
        <w:t xml:space="preserve"> szkód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związanych z koronawirusem SARS-CoV-2 oraz jego mutacjami.</w:t>
      </w:r>
    </w:p>
    <w:p w14:paraId="24D65030" w14:textId="77777777" w:rsidR="00B55FAB" w:rsidRDefault="00B55FAB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4F5C660" w14:textId="67B3A212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13</w:t>
      </w:r>
    </w:p>
    <w:p w14:paraId="778702AF" w14:textId="301271E1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informację dotyczącą pkt 19 w OC - Odpowiedzialność cywilna za szkody powstałe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przy wykonywaniu czynności medycznych, w szczególności pielęgnacyjnych, opiekuńczych na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rzecz podopiecznych, uczniów pracowników (w tym m.in. podawanie leków, szczepienia,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zmiana opatrunków itp.) oraz za szkody będące wynikiem przeniesienia chorób zakaźnych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lub zakażeń – jakiej działalności ma dotyczyć? I prosimy o zmniejszenie limitu z 500 000,00 zł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na 200 000,00 zł.</w:t>
      </w:r>
    </w:p>
    <w:p w14:paraId="0D7BBC76" w14:textId="77777777" w:rsidR="00FA27FA" w:rsidRDefault="00FA27FA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25C1FFB0" w14:textId="53A82EDC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lastRenderedPageBreak/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616E08F7" w14:textId="29133493" w:rsidR="0031117F" w:rsidRPr="00D53A66" w:rsidRDefault="00D53A66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D53A66">
        <w:rPr>
          <w:rFonts w:ascii="Open Sans" w:hAnsi="Open Sans" w:cs="Open Sans"/>
          <w:sz w:val="18"/>
          <w:szCs w:val="18"/>
        </w:rPr>
        <w:t>Zamawiający informuje</w:t>
      </w:r>
      <w:r>
        <w:rPr>
          <w:rFonts w:ascii="Open Sans" w:hAnsi="Open Sans" w:cs="Open Sans"/>
          <w:sz w:val="18"/>
          <w:szCs w:val="18"/>
        </w:rPr>
        <w:t>, że rozszerzenie dotyczące pkt. 19 w OC dotyczy działalności</w:t>
      </w:r>
      <w:r w:rsidR="0031117F">
        <w:rPr>
          <w:rFonts w:ascii="Open Sans" w:hAnsi="Open Sans" w:cs="Open Sans"/>
          <w:sz w:val="18"/>
          <w:szCs w:val="18"/>
        </w:rPr>
        <w:t xml:space="preserve"> tych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31117F">
        <w:rPr>
          <w:rFonts w:ascii="Open Sans" w:hAnsi="Open Sans" w:cs="Open Sans"/>
          <w:sz w:val="18"/>
          <w:szCs w:val="18"/>
        </w:rPr>
        <w:t xml:space="preserve">jednostek ubezpieczonych, w których świadczone są czynności pielęgnacyjne, opiekuńcze etc. na rzecz podopiecznych, uczniów czy też wychowanków. Jednocześnie Zamawiający wyraża zgodę na zmniejszenie limitu do 200.000,00 PLN i </w:t>
      </w:r>
      <w:r w:rsidR="0031117F" w:rsidRPr="00F21757">
        <w:rPr>
          <w:rFonts w:ascii="Open Sans" w:hAnsi="Open Sans" w:cs="Open Sans"/>
          <w:sz w:val="18"/>
          <w:szCs w:val="18"/>
        </w:rPr>
        <w:t xml:space="preserve"> modyfikuje w tym zakresie Załącznik nr 2 do SWZ – Opis przedmiotu zamówienia.</w:t>
      </w:r>
    </w:p>
    <w:p w14:paraId="23C81AC2" w14:textId="540647FC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Pytanie 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="00F21757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4A4074">
        <w:rPr>
          <w:rFonts w:ascii="Open Sans" w:hAnsi="Open Sans" w:cs="Open Sans"/>
          <w:b/>
          <w:bCs/>
          <w:sz w:val="18"/>
          <w:szCs w:val="18"/>
        </w:rPr>
        <w:t>14</w:t>
      </w:r>
    </w:p>
    <w:p w14:paraId="3F5E9941" w14:textId="2F076CC4" w:rsidR="00FA27FA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W odniesieniu do pkt 28 w OC dotyczącego odpowiedzialności cywilnej za szkody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wyrządzone w wyniku przeprowadzenia imprezy niepodlegającej obowiązkowemu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ubezpieczeniu odpowiedzialności cywilnej, w tym również odpowiedzialności za szkody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spowodowane działaniem materiałów wybuchowych lub fajerwerków – prosimy o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wykreślenie materiałów wybuchowych.</w:t>
      </w:r>
    </w:p>
    <w:p w14:paraId="4AE45978" w14:textId="77777777" w:rsidR="00FA27FA" w:rsidRPr="00FA27FA" w:rsidRDefault="00FA27FA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359607D" w14:textId="0E7D9E65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Zmawiającego</w:t>
      </w:r>
    </w:p>
    <w:p w14:paraId="6721B63E" w14:textId="12B0D26B" w:rsidR="006316CD" w:rsidRPr="0031117F" w:rsidRDefault="0031117F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31117F">
        <w:rPr>
          <w:rFonts w:ascii="Open Sans" w:hAnsi="Open Sans" w:cs="Open Sans"/>
          <w:sz w:val="18"/>
          <w:szCs w:val="18"/>
        </w:rPr>
        <w:t>Z</w:t>
      </w:r>
      <w:r>
        <w:rPr>
          <w:rFonts w:ascii="Open Sans" w:hAnsi="Open Sans" w:cs="Open Sans"/>
          <w:sz w:val="18"/>
          <w:szCs w:val="18"/>
        </w:rPr>
        <w:t xml:space="preserve">amawiający wyraża zgodę na wykreślenie materiałów wybuchowych w pkt. 28 dotyczącym zakresu ubezpieczenia OC i </w:t>
      </w:r>
      <w:r w:rsidRPr="00CA63C9">
        <w:rPr>
          <w:rFonts w:ascii="Open Sans" w:hAnsi="Open Sans" w:cs="Open Sans"/>
          <w:sz w:val="18"/>
          <w:szCs w:val="18"/>
        </w:rPr>
        <w:t xml:space="preserve"> modyfikuje w tym zakresie Załącznik nr 2 do SWZ – Opis przedmiotu zamówienia.</w:t>
      </w:r>
    </w:p>
    <w:p w14:paraId="4EB73BB3" w14:textId="246C0256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15</w:t>
      </w:r>
    </w:p>
    <w:p w14:paraId="401E2D7B" w14:textId="187A60EB" w:rsidR="00FA27FA" w:rsidRDefault="006316CD" w:rsidP="00B55FA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informację, czy i jakie remonty planowane są przez Zamawiającego w okresie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ubezpieczenia w jednostkach objętych ubezpieczeniem.</w:t>
      </w:r>
    </w:p>
    <w:p w14:paraId="29E4CFB8" w14:textId="77777777" w:rsidR="00B55FAB" w:rsidRPr="00B55FAB" w:rsidRDefault="00B55FAB" w:rsidP="00B55FA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F4120EE" w14:textId="11611662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6BDD98F0" w14:textId="78C332BC" w:rsidR="006316CD" w:rsidRPr="00FA27FA" w:rsidRDefault="0031117F" w:rsidP="007F6F4C">
      <w:pPr>
        <w:spacing w:line="240" w:lineRule="auto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31117F">
        <w:rPr>
          <w:rFonts w:ascii="Open Sans" w:hAnsi="Open Sans" w:cs="Open Sans"/>
          <w:sz w:val="18"/>
          <w:szCs w:val="18"/>
        </w:rPr>
        <w:t>Zamawiający informuje, że</w:t>
      </w:r>
      <w:r>
        <w:rPr>
          <w:rFonts w:ascii="Open Sans" w:hAnsi="Open Sans" w:cs="Open Sans"/>
          <w:sz w:val="18"/>
          <w:szCs w:val="18"/>
        </w:rPr>
        <w:t xml:space="preserve"> opis planowanych inwestycji znajduje się w Załączniku nr 1 do SWZ – Charakterystyka Zamawiającego.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</w:p>
    <w:p w14:paraId="667A16D8" w14:textId="6C7A2F85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16</w:t>
      </w:r>
    </w:p>
    <w:p w14:paraId="3CA46C7F" w14:textId="1A00A84D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potwierdzenie, że czy obiekty budowlane, związane z nimi instalacje (np.: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elektryczne, gazowe, wodne, grzewcze, wentylacyjne, spalinowe itd.) oraz urządzenia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techniczne poddawane są okresowym przeglądom stanu technicznego i czynnościom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konserwacyjnym zgodnie z zasadami określonymi w przepisach prawa, normach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technicznych przez uprawnionych wykonawców oraz według wskazań producenta.</w:t>
      </w:r>
    </w:p>
    <w:p w14:paraId="4A833E94" w14:textId="77777777" w:rsidR="00FA27FA" w:rsidRDefault="00FA27FA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EE9A55A" w14:textId="0247A759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179ACB04" w14:textId="1342BD33" w:rsidR="00FA27FA" w:rsidRPr="004A4074" w:rsidRDefault="00FA27FA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FA27FA">
        <w:rPr>
          <w:rFonts w:ascii="Open Sans" w:hAnsi="Open Sans" w:cs="Open Sans"/>
          <w:sz w:val="18"/>
          <w:szCs w:val="18"/>
        </w:rPr>
        <w:t>Zamawiający informuje, że</w:t>
      </w:r>
      <w:r>
        <w:rPr>
          <w:rFonts w:ascii="Open Sans" w:hAnsi="Open Sans" w:cs="Open Sans"/>
          <w:sz w:val="18"/>
          <w:szCs w:val="18"/>
        </w:rPr>
        <w:t xml:space="preserve"> obiekty budowlane, związane z nimi instalacje</w:t>
      </w:r>
      <w:r w:rsidRPr="004A4074">
        <w:rPr>
          <w:rFonts w:ascii="Open Sans" w:hAnsi="Open Sans" w:cs="Open Sans"/>
          <w:sz w:val="18"/>
          <w:szCs w:val="18"/>
        </w:rPr>
        <w:t xml:space="preserve"> oraz urządzenia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techniczne poddawane są okresowym przeglądom stanu technicznego i czynnościom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konserwacyjnym zgodnie z zasadami określonymi w przepisach prawa, normach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technicznych przez uprawnionych wykonawców oraz według wskazań producenta.</w:t>
      </w:r>
    </w:p>
    <w:p w14:paraId="3C8B813C" w14:textId="286B03FD" w:rsidR="006316CD" w:rsidRPr="00FA27FA" w:rsidRDefault="006316CD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4CB4DFB" w14:textId="171D239F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17</w:t>
      </w:r>
    </w:p>
    <w:p w14:paraId="7D4F072A" w14:textId="4AC252BE" w:rsidR="006316CD" w:rsidRPr="004A4074" w:rsidRDefault="006316CD" w:rsidP="00FA27F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potwierdzenie, że wszystkie zabezpieczenia przeciwpożarowe są sprawne i</w:t>
      </w:r>
      <w:r w:rsidR="00FA27FA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posiadają aktualne badania i przeglądy potwierdzające właściwy stan techniczny.</w:t>
      </w:r>
    </w:p>
    <w:p w14:paraId="7128CB16" w14:textId="77777777" w:rsidR="00FA27FA" w:rsidRDefault="00FA27FA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B66317E" w14:textId="35B2E1C1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0B9BBB6D" w14:textId="5184B5CE" w:rsidR="00FA27FA" w:rsidRDefault="00FA27FA" w:rsidP="00FA27FA">
      <w:pPr>
        <w:pStyle w:val="western"/>
        <w:spacing w:after="0" w:line="240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CB05EE">
        <w:rPr>
          <w:rFonts w:ascii="Open Sans" w:eastAsiaTheme="minorHAnsi" w:hAnsi="Open Sans" w:cs="Open Sans"/>
          <w:sz w:val="18"/>
          <w:szCs w:val="18"/>
          <w:lang w:eastAsia="en-US"/>
        </w:rPr>
        <w:t>Zamawiający informuje, że w miejscach gdzie jest prowadzona działalność, mienie zabezpieczone jest w sposób przewidziany obowiązującymi przepisami praw</w:t>
      </w:r>
      <w:r w:rsidR="00CB05EE">
        <w:rPr>
          <w:rFonts w:ascii="Open Sans" w:eastAsiaTheme="minorHAnsi" w:hAnsi="Open Sans" w:cs="Open Sans"/>
          <w:sz w:val="18"/>
          <w:szCs w:val="18"/>
          <w:lang w:eastAsia="en-US"/>
        </w:rPr>
        <w:t>a</w:t>
      </w:r>
      <w:r w:rsidRPr="00CB05EE">
        <w:rPr>
          <w:rFonts w:ascii="Open Sans" w:eastAsiaTheme="minorHAnsi" w:hAnsi="Open Sans" w:cs="Open Sans"/>
          <w:sz w:val="18"/>
          <w:szCs w:val="18"/>
          <w:lang w:eastAsia="en-US"/>
        </w:rPr>
        <w:t xml:space="preserve"> w zakresie ochrony ppoż. </w:t>
      </w:r>
    </w:p>
    <w:p w14:paraId="6A305628" w14:textId="7C66C8F5" w:rsidR="006316CD" w:rsidRPr="00BE4C0C" w:rsidRDefault="00BE4C0C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BE4C0C">
        <w:rPr>
          <w:rFonts w:ascii="Open Sans" w:eastAsia="Times New Roman" w:hAnsi="Open Sans" w:cs="Open Sans"/>
          <w:sz w:val="18"/>
          <w:szCs w:val="18"/>
          <w:lang w:eastAsia="pl-PL"/>
        </w:rPr>
        <w:t>Wszystkie zabezpieczenia przeciwpożarowe są sprawne i posiadają aktualne badania i przeglądy potwierdzające właściwy stan techniczny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</w:p>
    <w:p w14:paraId="367B9D81" w14:textId="05B8096D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18</w:t>
      </w:r>
    </w:p>
    <w:p w14:paraId="3B721C90" w14:textId="65662BBF" w:rsidR="006316CD" w:rsidRPr="004A4074" w:rsidRDefault="006316CD" w:rsidP="00CB05E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lastRenderedPageBreak/>
        <w:t>Czy zgodnie z wiedzą Ubezpieczającego/Zamawiającego zaistniały zdarzenia których</w:t>
      </w:r>
      <w:r w:rsidR="00CB05EE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skutkiem mogą być roszczenia zgłoszone wobec Ubezpieczającego/Zamawiającego z tytułu</w:t>
      </w:r>
      <w:r w:rsidR="00CB05EE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odpowiedzialności cywilnej, w szczególności czy w okresie ostatnich lat wystąpiły zdarzenia</w:t>
      </w:r>
      <w:r w:rsidR="00CB05EE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mogące skutkować wypłatą odszkodowania związanego z decyzjami administracyjnymi.</w:t>
      </w:r>
    </w:p>
    <w:p w14:paraId="5814A901" w14:textId="77777777" w:rsidR="00CA63C9" w:rsidRDefault="00CA63C9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EDC4CEE" w14:textId="7287A011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371941C0" w14:textId="77777777" w:rsidR="00CB05EE" w:rsidRPr="004A4074" w:rsidRDefault="00CB05EE" w:rsidP="00CB05E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Zamawiający informuje, że zgodnie z jego wiedzą nie wystąpiły </w:t>
      </w:r>
      <w:r w:rsidRPr="004A4074">
        <w:rPr>
          <w:rFonts w:ascii="Open Sans" w:hAnsi="Open Sans" w:cs="Open Sans"/>
          <w:sz w:val="18"/>
          <w:szCs w:val="18"/>
        </w:rPr>
        <w:t>zdarzenia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mogące skutkować wypłatą odszkodowania związanego z decyzjami administracyjnymi.</w:t>
      </w:r>
    </w:p>
    <w:p w14:paraId="72F2FCE2" w14:textId="5EFC2356" w:rsidR="006316CD" w:rsidRPr="00CB05EE" w:rsidRDefault="006316CD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F563980" w14:textId="0FC57BFC" w:rsidR="006316CD" w:rsidRPr="004A4074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>Pytanie</w:t>
      </w:r>
      <w:r w:rsidR="00B55FAB">
        <w:rPr>
          <w:rFonts w:ascii="Open Sans" w:hAnsi="Open Sans" w:cs="Open Sans"/>
          <w:b/>
          <w:bCs/>
          <w:sz w:val="18"/>
          <w:szCs w:val="18"/>
        </w:rPr>
        <w:t xml:space="preserve"> Wykonawcy</w:t>
      </w:r>
      <w:r w:rsidRPr="004A4074">
        <w:rPr>
          <w:rFonts w:ascii="Open Sans" w:hAnsi="Open Sans" w:cs="Open Sans"/>
          <w:b/>
          <w:bCs/>
          <w:sz w:val="18"/>
          <w:szCs w:val="18"/>
        </w:rPr>
        <w:t xml:space="preserve"> 19</w:t>
      </w:r>
    </w:p>
    <w:p w14:paraId="2CFE5F21" w14:textId="5A346523" w:rsidR="006316CD" w:rsidRPr="004A4074" w:rsidRDefault="006316CD" w:rsidP="00CB05E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A4074">
        <w:rPr>
          <w:rFonts w:ascii="Open Sans" w:hAnsi="Open Sans" w:cs="Open Sans"/>
          <w:sz w:val="18"/>
          <w:szCs w:val="18"/>
        </w:rPr>
        <w:t>Prosimy o zmianę zakresu terytorialnego autocasco z: Polska + Europa, na Polska + Europa z</w:t>
      </w:r>
      <w:r w:rsidR="00CB05EE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wyłączeniem szkód polegających na kradzieży pojazdu, powstałych na terytorium Białorusi,</w:t>
      </w:r>
      <w:r w:rsidR="00CB05EE">
        <w:rPr>
          <w:rFonts w:ascii="Open Sans" w:hAnsi="Open Sans" w:cs="Open Sans"/>
          <w:sz w:val="18"/>
          <w:szCs w:val="18"/>
        </w:rPr>
        <w:t xml:space="preserve"> </w:t>
      </w:r>
      <w:r w:rsidRPr="004A4074">
        <w:rPr>
          <w:rFonts w:ascii="Open Sans" w:hAnsi="Open Sans" w:cs="Open Sans"/>
          <w:sz w:val="18"/>
          <w:szCs w:val="18"/>
        </w:rPr>
        <w:t>Mołdawii, Rosji i Ukrainy.</w:t>
      </w:r>
    </w:p>
    <w:p w14:paraId="7BF949C4" w14:textId="77777777" w:rsidR="00CB05EE" w:rsidRDefault="00CB05EE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B40B966" w14:textId="00155E73" w:rsidR="006316CD" w:rsidRDefault="006316CD" w:rsidP="007F6F4C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A4074">
        <w:rPr>
          <w:rFonts w:ascii="Open Sans" w:hAnsi="Open Sans" w:cs="Open Sans"/>
          <w:b/>
          <w:bCs/>
          <w:sz w:val="18"/>
          <w:szCs w:val="18"/>
        </w:rPr>
        <w:t xml:space="preserve">Odpowiedź </w:t>
      </w:r>
      <w:r w:rsidR="00B55FAB">
        <w:rPr>
          <w:rFonts w:ascii="Open Sans" w:hAnsi="Open Sans" w:cs="Open Sans"/>
          <w:b/>
          <w:bCs/>
          <w:sz w:val="18"/>
          <w:szCs w:val="18"/>
        </w:rPr>
        <w:t>Zamawiającego</w:t>
      </w:r>
    </w:p>
    <w:p w14:paraId="19A23954" w14:textId="4808B81B" w:rsidR="00CB05EE" w:rsidRDefault="00CB05EE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CB05EE">
        <w:rPr>
          <w:rFonts w:ascii="Open Sans" w:hAnsi="Open Sans" w:cs="Open Sans"/>
          <w:sz w:val="18"/>
          <w:szCs w:val="18"/>
        </w:rPr>
        <w:t>Zamawiający wyraża zgodę</w:t>
      </w:r>
      <w:r>
        <w:rPr>
          <w:rFonts w:ascii="Open Sans" w:hAnsi="Open Sans" w:cs="Open Sans"/>
          <w:sz w:val="18"/>
          <w:szCs w:val="18"/>
        </w:rPr>
        <w:t xml:space="preserve"> na zmianę zakresu terytorialnego w ubezpieczeniu autocasco </w:t>
      </w:r>
      <w:r w:rsidRPr="00CA63C9">
        <w:rPr>
          <w:rFonts w:ascii="Open Sans" w:hAnsi="Open Sans" w:cs="Open Sans"/>
          <w:sz w:val="18"/>
          <w:szCs w:val="18"/>
        </w:rPr>
        <w:t>i  modyfikuje w tym zakresie Załącznik nr 2 do SWZ – Opis przedmiotu zamówienia</w:t>
      </w:r>
      <w:r w:rsidR="00CA63C9">
        <w:rPr>
          <w:rFonts w:ascii="Open Sans" w:hAnsi="Open Sans" w:cs="Open Sans"/>
          <w:sz w:val="18"/>
          <w:szCs w:val="18"/>
        </w:rPr>
        <w:t xml:space="preserve"> w Części 2 Sekcji 2 – Ubezpieczenie autocasco, który przyjmuje brzmienie:</w:t>
      </w:r>
    </w:p>
    <w:p w14:paraId="3D456F8F" w14:textId="76B2B7D3" w:rsidR="00CA63C9" w:rsidRDefault="00CA63C9" w:rsidP="00CA63C9">
      <w:pPr>
        <w:pBdr>
          <w:bottom w:val="single" w:sz="6" w:space="1" w:color="auto"/>
        </w:pBdr>
        <w:jc w:val="both"/>
        <w:rPr>
          <w:rFonts w:ascii="Open Sans" w:hAnsi="Open Sans" w:cs="Open Sans"/>
          <w:bCs/>
          <w:sz w:val="18"/>
          <w:szCs w:val="18"/>
        </w:rPr>
      </w:pPr>
      <w:r w:rsidRPr="00CA63C9">
        <w:rPr>
          <w:rFonts w:ascii="Open Sans" w:hAnsi="Open Sans" w:cs="Open Sans"/>
          <w:bCs/>
          <w:sz w:val="18"/>
          <w:szCs w:val="18"/>
        </w:rPr>
        <w:t>Zakres terytorialny: Polska + Europa z wyłączeniem szkód polegających na kradzieży pojazdu, powstałych na terytorium Białorusi Mołdawii, Rosji i Ukrainy.</w:t>
      </w:r>
    </w:p>
    <w:p w14:paraId="41431C1A" w14:textId="77777777" w:rsidR="00DF500B" w:rsidRDefault="00DF500B" w:rsidP="00CA63C9">
      <w:pPr>
        <w:pBdr>
          <w:bottom w:val="single" w:sz="6" w:space="1" w:color="auto"/>
        </w:pBdr>
        <w:jc w:val="both"/>
        <w:rPr>
          <w:rFonts w:ascii="Open Sans" w:hAnsi="Open Sans" w:cs="Open Sans"/>
          <w:bCs/>
          <w:sz w:val="18"/>
          <w:szCs w:val="18"/>
        </w:rPr>
      </w:pPr>
    </w:p>
    <w:p w14:paraId="7D59BCF3" w14:textId="77777777" w:rsidR="00DF500B" w:rsidRDefault="00DF500B" w:rsidP="00CA63C9">
      <w:pPr>
        <w:jc w:val="both"/>
        <w:rPr>
          <w:rFonts w:ascii="Open Sans" w:hAnsi="Open Sans" w:cs="Open Sans"/>
          <w:bCs/>
          <w:sz w:val="18"/>
          <w:szCs w:val="18"/>
        </w:rPr>
      </w:pPr>
    </w:p>
    <w:p w14:paraId="6C9D1619" w14:textId="0D025368" w:rsidR="00DF500B" w:rsidRPr="00DF500B" w:rsidRDefault="00DF500B" w:rsidP="00DF500B">
      <w:pPr>
        <w:shd w:val="clear" w:color="auto" w:fill="D9D9D9" w:themeFill="background1" w:themeFillShade="D9"/>
        <w:rPr>
          <w:rFonts w:ascii="Open Sans" w:hAnsi="Open Sans" w:cs="Open Sans"/>
          <w:sz w:val="18"/>
          <w:szCs w:val="18"/>
        </w:rPr>
      </w:pPr>
      <w:r w:rsidRPr="00DF500B">
        <w:rPr>
          <w:rFonts w:ascii="Open Sans" w:hAnsi="Open Sans" w:cs="Open Sans"/>
          <w:sz w:val="18"/>
          <w:szCs w:val="18"/>
        </w:rPr>
        <w:t>Działając w oparciu o art. 286. ust. 1 ustawy z 11.09.2019 r. – Prawo zamówień publicznych (tj. Dz. U. z 202</w:t>
      </w:r>
      <w:r w:rsidR="006960F2">
        <w:rPr>
          <w:rFonts w:ascii="Open Sans" w:hAnsi="Open Sans" w:cs="Open Sans"/>
          <w:sz w:val="18"/>
          <w:szCs w:val="18"/>
        </w:rPr>
        <w:t>2</w:t>
      </w:r>
      <w:r w:rsidRPr="00DF500B">
        <w:rPr>
          <w:rFonts w:ascii="Open Sans" w:hAnsi="Open Sans" w:cs="Open Sans"/>
          <w:sz w:val="18"/>
          <w:szCs w:val="18"/>
        </w:rPr>
        <w:t xml:space="preserve"> r. poz. </w:t>
      </w:r>
      <w:r w:rsidR="006960F2">
        <w:rPr>
          <w:rFonts w:ascii="Open Sans" w:hAnsi="Open Sans" w:cs="Open Sans"/>
          <w:sz w:val="18"/>
          <w:szCs w:val="18"/>
        </w:rPr>
        <w:t>2185</w:t>
      </w:r>
      <w:r w:rsidRPr="00DF500B">
        <w:rPr>
          <w:rFonts w:ascii="Open Sans" w:hAnsi="Open Sans" w:cs="Open Sans"/>
          <w:sz w:val="18"/>
          <w:szCs w:val="18"/>
        </w:rPr>
        <w:t>) – zwaną dalej ustawą PZP, Zamawiający dokonuje modyfikacji SWZ polegającego na:</w:t>
      </w:r>
    </w:p>
    <w:p w14:paraId="61659C8A" w14:textId="77777777" w:rsidR="00DF500B" w:rsidRPr="00DF500B" w:rsidRDefault="00DF500B" w:rsidP="00DF500B">
      <w:pPr>
        <w:rPr>
          <w:rFonts w:ascii="Open Sans" w:hAnsi="Open Sans" w:cs="Open Sans"/>
          <w:sz w:val="18"/>
          <w:szCs w:val="18"/>
        </w:rPr>
      </w:pPr>
    </w:p>
    <w:p w14:paraId="123343DC" w14:textId="62FB50EC" w:rsidR="00DF500B" w:rsidRPr="00DF500B" w:rsidRDefault="00DF500B" w:rsidP="00DF500B">
      <w:pPr>
        <w:rPr>
          <w:rFonts w:ascii="Open Sans" w:hAnsi="Open Sans" w:cs="Open Sans"/>
          <w:b/>
          <w:bCs/>
          <w:sz w:val="18"/>
          <w:szCs w:val="18"/>
        </w:rPr>
      </w:pPr>
      <w:r w:rsidRPr="00DF500B">
        <w:rPr>
          <w:rFonts w:ascii="Open Sans" w:hAnsi="Open Sans" w:cs="Open Sans"/>
          <w:b/>
          <w:bCs/>
          <w:sz w:val="18"/>
          <w:szCs w:val="18"/>
        </w:rPr>
        <w:t>Usunięci</w:t>
      </w:r>
      <w:r w:rsidR="006960F2">
        <w:rPr>
          <w:rFonts w:ascii="Open Sans" w:hAnsi="Open Sans" w:cs="Open Sans"/>
          <w:b/>
          <w:bCs/>
          <w:sz w:val="18"/>
          <w:szCs w:val="18"/>
        </w:rPr>
        <w:t>u</w:t>
      </w:r>
      <w:r w:rsidRPr="00DF500B">
        <w:rPr>
          <w:rFonts w:ascii="Open Sans" w:hAnsi="Open Sans" w:cs="Open Sans"/>
          <w:b/>
          <w:bCs/>
          <w:sz w:val="18"/>
          <w:szCs w:val="18"/>
        </w:rPr>
        <w:t xml:space="preserve"> z SWZ Rozdział VII punktów 4.2. oraz 5.</w:t>
      </w:r>
    </w:p>
    <w:p w14:paraId="53BF0DB6" w14:textId="15945FAE" w:rsidR="00DF500B" w:rsidRDefault="00DF500B" w:rsidP="00DF500B">
      <w:pPr>
        <w:rPr>
          <w:rFonts w:ascii="Open Sans" w:hAnsi="Open Sans" w:cs="Open Sans"/>
          <w:b/>
          <w:bCs/>
          <w:sz w:val="18"/>
          <w:szCs w:val="18"/>
        </w:rPr>
      </w:pPr>
      <w:r w:rsidRPr="00DF500B">
        <w:rPr>
          <w:rFonts w:ascii="Open Sans" w:hAnsi="Open Sans" w:cs="Open Sans"/>
          <w:b/>
          <w:bCs/>
          <w:sz w:val="18"/>
          <w:szCs w:val="18"/>
        </w:rPr>
        <w:t>Usunięci</w:t>
      </w:r>
      <w:r w:rsidR="006960F2">
        <w:rPr>
          <w:rFonts w:ascii="Open Sans" w:hAnsi="Open Sans" w:cs="Open Sans"/>
          <w:b/>
          <w:bCs/>
          <w:sz w:val="18"/>
          <w:szCs w:val="18"/>
        </w:rPr>
        <w:t>u</w:t>
      </w:r>
      <w:r w:rsidRPr="00DF500B">
        <w:rPr>
          <w:rFonts w:ascii="Open Sans" w:hAnsi="Open Sans" w:cs="Open Sans"/>
          <w:b/>
          <w:bCs/>
          <w:sz w:val="18"/>
          <w:szCs w:val="18"/>
        </w:rPr>
        <w:t xml:space="preserve"> z SWZ Rozdział </w:t>
      </w:r>
      <w:r>
        <w:rPr>
          <w:rFonts w:ascii="Open Sans" w:hAnsi="Open Sans" w:cs="Open Sans"/>
          <w:b/>
          <w:bCs/>
          <w:sz w:val="18"/>
          <w:szCs w:val="18"/>
        </w:rPr>
        <w:t>VIII</w:t>
      </w:r>
      <w:r w:rsidRPr="00DF500B">
        <w:rPr>
          <w:rFonts w:ascii="Open Sans" w:hAnsi="Open Sans" w:cs="Open Sans"/>
          <w:b/>
          <w:bCs/>
          <w:sz w:val="18"/>
          <w:szCs w:val="18"/>
        </w:rPr>
        <w:t xml:space="preserve"> punktu 4.</w:t>
      </w:r>
    </w:p>
    <w:p w14:paraId="3BEF8787" w14:textId="3631CAAC" w:rsidR="006960F2" w:rsidRDefault="006960F2" w:rsidP="00DF500B">
      <w:pPr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Usunięciu z tabeli zawierającej szczegółowe zestawienie wysokości składki za ryzyka komunikacyjne w skali roku w rozbiciu na poszczególne pojazdy zamieszczonej w Załączniku nr 4b do SWZ Formularz ofertowy dla Części 2 pozycji 28 i 29.</w:t>
      </w:r>
    </w:p>
    <w:p w14:paraId="2F3902C6" w14:textId="35B1F6F1" w:rsidR="005D644D" w:rsidRPr="00DF500B" w:rsidRDefault="005D644D" w:rsidP="00DF500B">
      <w:pPr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Usunięciu z Załącznika do OPZ nr A4 wykaz pojazdów pozycji nr 28 i 29.</w:t>
      </w:r>
    </w:p>
    <w:p w14:paraId="637DE132" w14:textId="613A6025" w:rsidR="00DF500B" w:rsidRPr="00DF500B" w:rsidRDefault="00DF500B" w:rsidP="00DF500B">
      <w:pPr>
        <w:rPr>
          <w:rFonts w:ascii="Open Sans" w:hAnsi="Open Sans" w:cs="Open Sans"/>
          <w:b/>
          <w:bCs/>
          <w:sz w:val="18"/>
          <w:szCs w:val="18"/>
        </w:rPr>
      </w:pPr>
      <w:r w:rsidRPr="00DF500B">
        <w:rPr>
          <w:rFonts w:ascii="Open Sans" w:hAnsi="Open Sans" w:cs="Open Sans"/>
          <w:b/>
          <w:bCs/>
          <w:sz w:val="18"/>
          <w:szCs w:val="18"/>
        </w:rPr>
        <w:t>Z uwagi na zakres zmian Zamawiający</w:t>
      </w:r>
      <w:r w:rsidR="006960F2">
        <w:rPr>
          <w:rFonts w:ascii="Open Sans" w:hAnsi="Open Sans" w:cs="Open Sans"/>
          <w:b/>
          <w:bCs/>
          <w:sz w:val="18"/>
          <w:szCs w:val="18"/>
        </w:rPr>
        <w:t xml:space="preserve"> informuje, że</w:t>
      </w:r>
      <w:r w:rsidRPr="00DF500B">
        <w:rPr>
          <w:rFonts w:ascii="Open Sans" w:hAnsi="Open Sans" w:cs="Open Sans"/>
          <w:b/>
          <w:bCs/>
          <w:sz w:val="18"/>
          <w:szCs w:val="18"/>
        </w:rPr>
        <w:t xml:space="preserve"> termin składania i otwarcia ofert pozostaje bez zmian.</w:t>
      </w:r>
    </w:p>
    <w:p w14:paraId="6F353273" w14:textId="77777777" w:rsidR="00DF500B" w:rsidRPr="00DF500B" w:rsidRDefault="00DF500B" w:rsidP="00DF500B">
      <w:pPr>
        <w:rPr>
          <w:rFonts w:ascii="Open Sans" w:hAnsi="Open Sans" w:cs="Open Sans"/>
          <w:i/>
          <w:iCs/>
          <w:sz w:val="18"/>
          <w:szCs w:val="18"/>
        </w:rPr>
      </w:pPr>
    </w:p>
    <w:p w14:paraId="66DD4635" w14:textId="77777777" w:rsidR="00DF500B" w:rsidRPr="00DF500B" w:rsidRDefault="00DF500B" w:rsidP="00DF500B">
      <w:pPr>
        <w:rPr>
          <w:rFonts w:ascii="Open Sans" w:hAnsi="Open Sans" w:cs="Open Sans"/>
          <w:i/>
          <w:iCs/>
          <w:sz w:val="18"/>
          <w:szCs w:val="18"/>
        </w:rPr>
      </w:pPr>
    </w:p>
    <w:p w14:paraId="3535D0EE" w14:textId="77777777" w:rsidR="00DF500B" w:rsidRPr="00DF500B" w:rsidRDefault="00DF500B" w:rsidP="00CA63C9">
      <w:pPr>
        <w:jc w:val="both"/>
        <w:rPr>
          <w:rFonts w:ascii="Open Sans" w:hAnsi="Open Sans" w:cs="Open Sans"/>
          <w:bCs/>
          <w:sz w:val="18"/>
          <w:szCs w:val="18"/>
        </w:rPr>
      </w:pPr>
    </w:p>
    <w:p w14:paraId="118BC7B1" w14:textId="77777777" w:rsidR="00CA63C9" w:rsidRPr="00DF500B" w:rsidRDefault="00CA63C9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BA151C3" w14:textId="77777777" w:rsidR="006316CD" w:rsidRPr="00DF500B" w:rsidRDefault="006316CD" w:rsidP="007F6F4C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sectPr w:rsidR="006316CD" w:rsidRPr="00DF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E7"/>
    <w:rsid w:val="00260E87"/>
    <w:rsid w:val="00261D00"/>
    <w:rsid w:val="0031117F"/>
    <w:rsid w:val="00340EF7"/>
    <w:rsid w:val="003F26E7"/>
    <w:rsid w:val="004A4074"/>
    <w:rsid w:val="0051039E"/>
    <w:rsid w:val="005D644D"/>
    <w:rsid w:val="006316CD"/>
    <w:rsid w:val="006960F2"/>
    <w:rsid w:val="007F6F4C"/>
    <w:rsid w:val="00852CEE"/>
    <w:rsid w:val="00931421"/>
    <w:rsid w:val="00A0579B"/>
    <w:rsid w:val="00B55FAB"/>
    <w:rsid w:val="00BE4C0C"/>
    <w:rsid w:val="00CA2166"/>
    <w:rsid w:val="00CA63C9"/>
    <w:rsid w:val="00CB05EE"/>
    <w:rsid w:val="00D53A66"/>
    <w:rsid w:val="00DF500B"/>
    <w:rsid w:val="00E0668A"/>
    <w:rsid w:val="00E76C35"/>
    <w:rsid w:val="00F21757"/>
    <w:rsid w:val="00FA27FA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A046"/>
  <w15:chartTrackingRefBased/>
  <w15:docId w15:val="{37D6E523-D3C6-4E5A-88D9-35BE026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0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E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E87"/>
    <w:rPr>
      <w:b/>
      <w:bCs/>
      <w:sz w:val="20"/>
      <w:szCs w:val="20"/>
    </w:rPr>
  </w:style>
  <w:style w:type="paragraph" w:customStyle="1" w:styleId="standard">
    <w:name w:val="standard"/>
    <w:basedOn w:val="Normalny"/>
    <w:rsid w:val="0026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1D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D00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A27FA"/>
    <w:pPr>
      <w:spacing w:before="100" w:beforeAutospacing="1" w:after="142" w:line="288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A2166"/>
    <w:pPr>
      <w:suppressAutoHyphens/>
      <w:spacing w:after="0" w:line="240" w:lineRule="auto"/>
    </w:pPr>
    <w:rPr>
      <w:rFonts w:ascii="Trebuchet MS" w:eastAsia="Arial Unicode MS" w:hAnsi="Trebuchet MS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3</cp:revision>
  <dcterms:created xsi:type="dcterms:W3CDTF">2022-12-12T10:25:00Z</dcterms:created>
  <dcterms:modified xsi:type="dcterms:W3CDTF">2022-12-12T10:44:00Z</dcterms:modified>
</cp:coreProperties>
</file>