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83A27" w14:textId="4D99D5BA" w:rsidR="00B37EE6" w:rsidRDefault="00B37EE6" w:rsidP="00B37EE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ab/>
        <w:t xml:space="preserve">                   </w:t>
      </w:r>
    </w:p>
    <w:p w14:paraId="18ABA5D0" w14:textId="69C45558" w:rsidR="00B37EE6" w:rsidRDefault="00B37EE6" w:rsidP="00B37EE6">
      <w:pPr>
        <w:ind w:left="5672"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Załącznik do Uchwały Nr </w:t>
      </w:r>
      <w:r w:rsidR="00B75E7E">
        <w:rPr>
          <w:sz w:val="18"/>
          <w:szCs w:val="18"/>
        </w:rPr>
        <w:t>XLII</w:t>
      </w:r>
      <w:r>
        <w:rPr>
          <w:sz w:val="18"/>
          <w:szCs w:val="18"/>
        </w:rPr>
        <w:t>/</w:t>
      </w:r>
      <w:r w:rsidR="00B75E7E">
        <w:rPr>
          <w:sz w:val="18"/>
          <w:szCs w:val="18"/>
        </w:rPr>
        <w:t>282</w:t>
      </w:r>
      <w:r>
        <w:rPr>
          <w:sz w:val="18"/>
          <w:szCs w:val="18"/>
        </w:rPr>
        <w:t>/2022</w:t>
      </w:r>
    </w:p>
    <w:p w14:paraId="0C04E685" w14:textId="77777777" w:rsidR="00B37EE6" w:rsidRDefault="00B37EE6" w:rsidP="00B37EE6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Rady Powiatu Braniewskiego</w:t>
      </w:r>
    </w:p>
    <w:p w14:paraId="330C3A82" w14:textId="20922054" w:rsidR="00B37EE6" w:rsidRDefault="00B37EE6" w:rsidP="00B37EE6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z dnia </w:t>
      </w:r>
      <w:r w:rsidR="00B75E7E">
        <w:rPr>
          <w:sz w:val="18"/>
          <w:szCs w:val="18"/>
        </w:rPr>
        <w:t xml:space="preserve">21 grudnia </w:t>
      </w:r>
      <w:r>
        <w:rPr>
          <w:sz w:val="18"/>
          <w:szCs w:val="18"/>
        </w:rPr>
        <w:t>2022 roku</w:t>
      </w:r>
    </w:p>
    <w:p w14:paraId="710D8CCE" w14:textId="2FDF9C3E" w:rsidR="00B37EE6" w:rsidRDefault="00B37EE6" w:rsidP="00B37EE6">
      <w:pPr>
        <w:jc w:val="right"/>
        <w:rPr>
          <w:sz w:val="18"/>
          <w:szCs w:val="18"/>
        </w:rPr>
      </w:pPr>
    </w:p>
    <w:p w14:paraId="3079D575" w14:textId="77777777" w:rsidR="00B37EE6" w:rsidRDefault="00B37EE6" w:rsidP="00B37EE6">
      <w:pPr>
        <w:jc w:val="right"/>
        <w:rPr>
          <w:sz w:val="18"/>
          <w:szCs w:val="18"/>
        </w:rPr>
      </w:pPr>
    </w:p>
    <w:p w14:paraId="772D5DEC" w14:textId="77777777" w:rsidR="00B37EE6" w:rsidRDefault="00B37EE6" w:rsidP="00B37EE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ZADANIA POWIATU Z ZAKRESU REHABILITACJI ZAWODOWEJ I SPOŁECZNEJ ORAZ PODZIAŁ ŚRODKÓW PAŃSTWOWEGO FUNDUSZU REHABILITACJI OSÓB NIEPEŁNOSPRAWNYCH NA ICH REALIZACJĘ W 2022 ROKU</w:t>
      </w:r>
    </w:p>
    <w:p w14:paraId="227918A1" w14:textId="77777777" w:rsidR="00B37EE6" w:rsidRDefault="00B37EE6" w:rsidP="00B37EE6">
      <w:pPr>
        <w:jc w:val="both"/>
        <w:rPr>
          <w:b/>
          <w:bCs/>
          <w:sz w:val="22"/>
          <w:szCs w:val="22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371"/>
        <w:gridCol w:w="2977"/>
      </w:tblGrid>
      <w:tr w:rsidR="00B37EE6" w14:paraId="41374DFA" w14:textId="77777777" w:rsidTr="00B37EE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8F90" w14:textId="77777777" w:rsidR="00B37EE6" w:rsidRDefault="00B37EE6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F3A4E32" w14:textId="77777777" w:rsidR="00B37EE6" w:rsidRDefault="00B37EE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  <w:p w14:paraId="0AD6A790" w14:textId="77777777" w:rsidR="00B37EE6" w:rsidRDefault="00B37EE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F928" w14:textId="77777777" w:rsidR="00B37EE6" w:rsidRDefault="00B37EE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2F15610" w14:textId="77777777" w:rsidR="00B37EE6" w:rsidRDefault="00B37E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zadania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782F" w14:textId="77777777" w:rsidR="00B37EE6" w:rsidRDefault="00B37EE6">
            <w:pPr>
              <w:rPr>
                <w:b/>
                <w:bCs/>
                <w:sz w:val="22"/>
                <w:szCs w:val="22"/>
              </w:rPr>
            </w:pPr>
          </w:p>
          <w:p w14:paraId="78326AC7" w14:textId="77777777" w:rsidR="00B37EE6" w:rsidRDefault="00B37E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Środki finansowe w złotych</w:t>
            </w:r>
          </w:p>
        </w:tc>
      </w:tr>
      <w:tr w:rsidR="00B37EE6" w14:paraId="5002D871" w14:textId="77777777" w:rsidTr="00B37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B74910" w14:textId="77777777" w:rsidR="00B37EE6" w:rsidRDefault="00B37EE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7AAB19" w14:textId="77777777" w:rsidR="00B37EE6" w:rsidRDefault="00B37E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Zatrudnianie i rehabilitacja zawodowa osób niepełnosprawnych</w:t>
            </w:r>
          </w:p>
        </w:tc>
      </w:tr>
      <w:tr w:rsidR="00B37EE6" w14:paraId="0D9C1E0B" w14:textId="77777777" w:rsidTr="00B37EE6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4949" w14:textId="77777777" w:rsidR="00B37EE6" w:rsidRDefault="00B37EE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2E03" w14:textId="77777777" w:rsidR="00B37EE6" w:rsidRDefault="00B37EE6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Zwrot wydatków na instrumenty i usługi rynku pracy na rzecz osób niepełnosprawnych poszukujących pracy i niepozostających w zatrudnieniu                      ( art.11)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27A6" w14:textId="77777777" w:rsidR="00B37EE6" w:rsidRDefault="00B37EE6">
            <w:pPr>
              <w:jc w:val="center"/>
              <w:rPr>
                <w:bCs/>
                <w:sz w:val="22"/>
                <w:szCs w:val="22"/>
              </w:rPr>
            </w:pPr>
          </w:p>
          <w:p w14:paraId="4F3DB6D6" w14:textId="77777777" w:rsidR="00B37EE6" w:rsidRDefault="00B37E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B37EE6" w14:paraId="12052E65" w14:textId="77777777" w:rsidTr="00B37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3E80" w14:textId="77777777" w:rsidR="00B37EE6" w:rsidRDefault="00B37EE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784F" w14:textId="77777777" w:rsidR="00B37EE6" w:rsidRDefault="00B37EE6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Udzielanie jednorazowo środków na rozpoczęcia działalności gospodarczej, rolniczej albo na wniesienie wkładu do spółdzielni socjalnej </w:t>
            </w:r>
          </w:p>
          <w:p w14:paraId="2657574D" w14:textId="77777777" w:rsidR="00B37EE6" w:rsidRDefault="00B37EE6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(art.12a)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EE53" w14:textId="77777777" w:rsidR="00B37EE6" w:rsidRDefault="00B37EE6">
            <w:pPr>
              <w:jc w:val="center"/>
              <w:rPr>
                <w:bCs/>
                <w:sz w:val="22"/>
                <w:szCs w:val="22"/>
              </w:rPr>
            </w:pPr>
          </w:p>
          <w:p w14:paraId="0E0FDFB0" w14:textId="77777777" w:rsidR="00B37EE6" w:rsidRDefault="00B37E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B37EE6" w14:paraId="1DD05730" w14:textId="77777777" w:rsidTr="00B37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88CB" w14:textId="77777777" w:rsidR="00B37EE6" w:rsidRDefault="00B37EE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C51C" w14:textId="77777777" w:rsidR="00B37EE6" w:rsidRDefault="00B37EE6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Zwrot kosztów wyposażenia stanowiska pracy dla osoby niepełnosprawnej zarejestrowanej jako bezrobotna, albo poszukująca pracy niepozostającą                     w zatrudnieniu (art. 26e)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BCA2" w14:textId="77777777" w:rsidR="00B37EE6" w:rsidRDefault="00B37E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B37EE6" w14:paraId="6B86CF4C" w14:textId="77777777" w:rsidTr="00B37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9916" w14:textId="77777777" w:rsidR="00B37EE6" w:rsidRDefault="00B37EE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DA3B" w14:textId="77777777" w:rsidR="00B37EE6" w:rsidRDefault="00B37EE6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Udzielanie dofinansowania do wysokości 50% oprocentowania kredytów bankowych, zaciągniętych przez osoby niepełnosprawne na kontynuowanie działalności gospodarczej lub prowadzenie własnego lub dzierżawionego gospodarstwa rolnego (art. 13)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B8DC" w14:textId="77777777" w:rsidR="00B37EE6" w:rsidRDefault="00B37E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B37EE6" w14:paraId="607E41CD" w14:textId="77777777" w:rsidTr="00B37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8EB9" w14:textId="77777777" w:rsidR="00B37EE6" w:rsidRDefault="00B37EE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0946" w14:textId="77777777" w:rsidR="00B37EE6" w:rsidRDefault="00B37EE6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Zwrot kosztów przystosowania tworzonych lub istniejących stanowisk pracy         ( art.26)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B9DE" w14:textId="77777777" w:rsidR="00B37EE6" w:rsidRDefault="00B37E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B37EE6" w14:paraId="04E737AB" w14:textId="77777777" w:rsidTr="00B37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529A" w14:textId="77777777" w:rsidR="00B37EE6" w:rsidRDefault="00B37EE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C4D2" w14:textId="77777777" w:rsidR="00B37EE6" w:rsidRDefault="00B37EE6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Zwrot kosztów zatrudnienia pracowników pomagających pracownikom niepełnosprawnym w pracy (art.26d) -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9531" w14:textId="77777777" w:rsidR="00B37EE6" w:rsidRDefault="00B37E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B37EE6" w14:paraId="67BFE5BF" w14:textId="77777777" w:rsidTr="00B37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5DCF" w14:textId="77777777" w:rsidR="00B37EE6" w:rsidRDefault="00B37EE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9B00" w14:textId="77777777" w:rsidR="00B37EE6" w:rsidRDefault="00B37EE6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Finansowanie kosztów szkolenia i przekwalifikowania zawodowego osób niepełnosprawnych (art. 38 i 40)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2FCE" w14:textId="77777777" w:rsidR="00B37EE6" w:rsidRDefault="00B37E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B37EE6" w14:paraId="05A0F65A" w14:textId="77777777" w:rsidTr="00B37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D084" w14:textId="77777777" w:rsidR="00B37EE6" w:rsidRDefault="00B37EE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22A9" w14:textId="77777777" w:rsidR="00B37EE6" w:rsidRDefault="00B37EE6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Zwrot kosztów poniesionych przez pracodawcę na szkolenia zatrudnionych osób niepełnosprawnych (art.41) – realizacja PUP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648B" w14:textId="77777777" w:rsidR="00B37EE6" w:rsidRDefault="00B37E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B37EE6" w14:paraId="61F135DE" w14:textId="77777777" w:rsidTr="00B37EE6">
        <w:trPr>
          <w:trHeight w:val="31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839C" w14:textId="77777777" w:rsidR="00B37EE6" w:rsidRDefault="00B37EE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Razem rehabilitacja zawodowa</w:t>
            </w:r>
          </w:p>
          <w:p w14:paraId="2020B1E5" w14:textId="77777777" w:rsidR="00B37EE6" w:rsidRDefault="00B37EE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56D7" w14:textId="77777777" w:rsidR="00B37EE6" w:rsidRDefault="00B37E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37EE6" w14:paraId="0711D4D8" w14:textId="77777777" w:rsidTr="00B37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AC7596" w14:textId="77777777" w:rsidR="00B37EE6" w:rsidRDefault="00B37E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2809EE" w14:textId="77777777" w:rsidR="00B37EE6" w:rsidRDefault="00B37E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Rehabilitacja społeczna osób niepełnosprawnych</w:t>
            </w:r>
          </w:p>
        </w:tc>
      </w:tr>
      <w:tr w:rsidR="00B37EE6" w14:paraId="65821CE1" w14:textId="77777777" w:rsidTr="00B37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0CBA" w14:textId="77777777" w:rsidR="00B37EE6" w:rsidRDefault="00B37E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267F" w14:textId="77777777" w:rsidR="00B37EE6" w:rsidRDefault="00B37EE6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Dofinansowanie kosztów tworzenia i działania warsztatów terapii zajęciowej </w:t>
            </w:r>
          </w:p>
          <w:p w14:paraId="61299154" w14:textId="77777777" w:rsidR="00B37EE6" w:rsidRDefault="00B37EE6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(art. 35a ust.1 pkt.8) – realizacja PCPR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3064" w14:textId="77777777" w:rsidR="00B37EE6" w:rsidRDefault="00B37E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906 360,00</w:t>
            </w:r>
          </w:p>
        </w:tc>
      </w:tr>
      <w:tr w:rsidR="00B37EE6" w14:paraId="089B587E" w14:textId="77777777" w:rsidTr="00B37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D88D" w14:textId="77777777" w:rsidR="00B37EE6" w:rsidRDefault="00B37E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79E2" w14:textId="77777777" w:rsidR="00B37EE6" w:rsidRDefault="00B37EE6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Dofinansowania uczestnictwa osób niepełnosprawnych i ich opiekunów              w turnusach rehabilitacyjnych (art.35a ust.1 pkt. 7 lit. a) – realizacja PCPR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92B7" w14:textId="77777777" w:rsidR="00B37EE6" w:rsidRDefault="00B37E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120 662,00</w:t>
            </w:r>
          </w:p>
        </w:tc>
      </w:tr>
      <w:tr w:rsidR="00B37EE6" w14:paraId="5A2D92DD" w14:textId="77777777" w:rsidTr="00B37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7D5D" w14:textId="77777777" w:rsidR="00B37EE6" w:rsidRDefault="00B37E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3D57" w14:textId="77777777" w:rsidR="00B37EE6" w:rsidRDefault="00B37EE6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Dofinansowanie likwidacji barier architektonicznych, w komunikowaniu się           i technicznych w związku z indywidualnymi potrzebami osób niepełnosprawnych (art. 35a ust.1 pkt. 7 </w:t>
            </w:r>
            <w:proofErr w:type="spellStart"/>
            <w:r>
              <w:rPr>
                <w:bCs/>
                <w:sz w:val="22"/>
                <w:szCs w:val="22"/>
              </w:rPr>
              <w:t>lit.d</w:t>
            </w:r>
            <w:proofErr w:type="spellEnd"/>
            <w:r>
              <w:rPr>
                <w:bCs/>
                <w:sz w:val="22"/>
                <w:szCs w:val="22"/>
              </w:rPr>
              <w:t xml:space="preserve"> ) – realizacja PCPR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034E" w14:textId="77777777" w:rsidR="00B37EE6" w:rsidRDefault="00B37E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238 215,00</w:t>
            </w:r>
          </w:p>
        </w:tc>
      </w:tr>
      <w:tr w:rsidR="00B37EE6" w14:paraId="1D8D4FF6" w14:textId="77777777" w:rsidTr="00B37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05B9" w14:textId="77777777" w:rsidR="00B37EE6" w:rsidRDefault="00B37E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5117" w14:textId="77777777" w:rsidR="00B37EE6" w:rsidRDefault="00B37EE6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Dofinansowanie sportu, kultury, rekreacji   i turystyki osób niepełnosprawnych (art. 35a ust.1 pkt.7 </w:t>
            </w:r>
            <w:proofErr w:type="spellStart"/>
            <w:r>
              <w:rPr>
                <w:bCs/>
                <w:sz w:val="22"/>
                <w:szCs w:val="22"/>
              </w:rPr>
              <w:t>lit.b</w:t>
            </w:r>
            <w:proofErr w:type="spellEnd"/>
            <w:r>
              <w:rPr>
                <w:bCs/>
                <w:sz w:val="22"/>
                <w:szCs w:val="22"/>
              </w:rPr>
              <w:t xml:space="preserve"> ) – realizacja PCPR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B2C0" w14:textId="77777777" w:rsidR="00B37EE6" w:rsidRDefault="00B37E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18 000,00</w:t>
            </w:r>
          </w:p>
        </w:tc>
      </w:tr>
      <w:tr w:rsidR="00B37EE6" w14:paraId="7310A656" w14:textId="77777777" w:rsidTr="00B37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4C89" w14:textId="77777777" w:rsidR="00B37EE6" w:rsidRDefault="00B37E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F823" w14:textId="77777777" w:rsidR="00B37EE6" w:rsidRDefault="00B37EE6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Dofinansowanie zaopatrzenia w sprzęt rehabilitacyjny, przedmioty ortopedyczne i środki pomocnicze przyznawane osobom niepełnosprawnym na podstawie </w:t>
            </w:r>
            <w:r>
              <w:rPr>
                <w:bCs/>
                <w:sz w:val="22"/>
                <w:szCs w:val="22"/>
              </w:rPr>
              <w:lastRenderedPageBreak/>
              <w:t xml:space="preserve">odrębnych przepisów (art. 35a ust.1 pkt.7 </w:t>
            </w:r>
            <w:proofErr w:type="spellStart"/>
            <w:r>
              <w:rPr>
                <w:bCs/>
                <w:sz w:val="22"/>
                <w:szCs w:val="22"/>
              </w:rPr>
              <w:t>lit.c</w:t>
            </w:r>
            <w:proofErr w:type="spellEnd"/>
            <w:r>
              <w:rPr>
                <w:bCs/>
                <w:sz w:val="22"/>
                <w:szCs w:val="22"/>
              </w:rPr>
              <w:t>) - realizacja PCPR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44C9" w14:textId="77777777" w:rsidR="00B37EE6" w:rsidRDefault="00B37E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441 903,00</w:t>
            </w:r>
          </w:p>
        </w:tc>
      </w:tr>
      <w:tr w:rsidR="00B37EE6" w14:paraId="1D9B2B19" w14:textId="77777777" w:rsidTr="00B37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30D8" w14:textId="77777777" w:rsidR="00B37EE6" w:rsidRDefault="00B37E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B532" w14:textId="77777777" w:rsidR="00B37EE6" w:rsidRDefault="00B37EE6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Dofinansowanie zaopatrzenia w sprzęt rehabilitacyjny dla osób prawnych i jednostek organizacyjnych ( art. 35a ust. 4) – realizacja PCPR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1A20" w14:textId="77777777" w:rsidR="00B37EE6" w:rsidRDefault="00B37E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16 185,00</w:t>
            </w:r>
          </w:p>
        </w:tc>
      </w:tr>
      <w:tr w:rsidR="00B37EE6" w14:paraId="4D5FC287" w14:textId="77777777" w:rsidTr="00B37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2004" w14:textId="77777777" w:rsidR="00B37EE6" w:rsidRDefault="00B37E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33A9" w14:textId="77777777" w:rsidR="00B37EE6" w:rsidRDefault="00B37EE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Dofinansowanie usług tłumacza migowego lub tłumacza- przewodnika (art. 35a ust. 1 pkt.7 lit. f) – realizacja PCPR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BE0C" w14:textId="77777777" w:rsidR="00B37EE6" w:rsidRDefault="00B37E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B37EE6" w14:paraId="745E203A" w14:textId="77777777" w:rsidTr="00B37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8BA8" w14:textId="77777777" w:rsidR="00B37EE6" w:rsidRDefault="00B37EE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AB56" w14:textId="77777777" w:rsidR="00B37EE6" w:rsidRDefault="00B37EE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Razem rehabilitacja społeczna</w:t>
            </w:r>
          </w:p>
          <w:p w14:paraId="4071CD19" w14:textId="77777777" w:rsidR="00B37EE6" w:rsidRDefault="00B37EE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FD2A" w14:textId="77777777" w:rsidR="00B37EE6" w:rsidRDefault="00B37E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1 741 325,00</w:t>
            </w:r>
          </w:p>
        </w:tc>
      </w:tr>
      <w:tr w:rsidR="00B37EE6" w14:paraId="64757767" w14:textId="77777777" w:rsidTr="00B37EE6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74775" w14:textId="77777777" w:rsidR="00B37EE6" w:rsidRDefault="00B37EE6">
            <w:pPr>
              <w:tabs>
                <w:tab w:val="left" w:pos="1980"/>
              </w:tabs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Ogółem środki finansowe w roku 2022 dla Powiatu Braniewskiego</w:t>
            </w:r>
          </w:p>
          <w:p w14:paraId="644D2D0B" w14:textId="77777777" w:rsidR="00B37EE6" w:rsidRDefault="00B37EE6">
            <w:pPr>
              <w:tabs>
                <w:tab w:val="left" w:pos="1980"/>
              </w:tabs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C5DB28" w14:textId="77777777" w:rsidR="00B37EE6" w:rsidRDefault="00B37E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1 741 325,00</w:t>
            </w:r>
          </w:p>
        </w:tc>
      </w:tr>
    </w:tbl>
    <w:p w14:paraId="7A5A5FAA" w14:textId="77777777" w:rsidR="00CB54A0" w:rsidRDefault="00CB54A0"/>
    <w:sectPr w:rsidR="00CB5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92"/>
    <w:rsid w:val="00135592"/>
    <w:rsid w:val="00B37EE6"/>
    <w:rsid w:val="00B75E7E"/>
    <w:rsid w:val="00CB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8FE5"/>
  <w15:chartTrackingRefBased/>
  <w15:docId w15:val="{9B7FB3EA-AD9B-44D8-915B-9CB2F750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EE6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5</cp:revision>
  <cp:lastPrinted>2022-12-21T06:52:00Z</cp:lastPrinted>
  <dcterms:created xsi:type="dcterms:W3CDTF">2022-12-20T13:18:00Z</dcterms:created>
  <dcterms:modified xsi:type="dcterms:W3CDTF">2022-12-21T06:52:00Z</dcterms:modified>
</cp:coreProperties>
</file>