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F66B" w14:textId="77777777" w:rsidR="008115B3" w:rsidRDefault="008115B3" w:rsidP="008115B3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D616220" w14:textId="77777777" w:rsidR="008115B3" w:rsidRDefault="008115B3" w:rsidP="008115B3">
      <w:pPr>
        <w:pStyle w:val="Standard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Załącznik</w:t>
      </w:r>
    </w:p>
    <w:p w14:paraId="4BFE5E1C" w14:textId="65338E3A" w:rsidR="008115B3" w:rsidRDefault="008115B3" w:rsidP="008115B3">
      <w:pPr>
        <w:pStyle w:val="Standard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 Uchwały Nr </w:t>
      </w:r>
      <w:r w:rsidR="009C13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XLII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="009C13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283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/22</w:t>
      </w:r>
    </w:p>
    <w:p w14:paraId="786D3501" w14:textId="77777777" w:rsidR="008115B3" w:rsidRDefault="008115B3" w:rsidP="008115B3">
      <w:pPr>
        <w:pStyle w:val="Standard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Rady Powiatu Braniewskiego</w:t>
      </w:r>
    </w:p>
    <w:p w14:paraId="10976998" w14:textId="1334C3A6" w:rsidR="008115B3" w:rsidRDefault="008115B3" w:rsidP="008115B3">
      <w:pPr>
        <w:pStyle w:val="Standard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 dnia</w:t>
      </w:r>
      <w:r w:rsidR="009C133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21 grudnia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2022 roku</w:t>
      </w:r>
    </w:p>
    <w:p w14:paraId="1BBA9402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FCCD582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027D2B0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STATUT</w:t>
      </w:r>
    </w:p>
    <w:p w14:paraId="22CA8A72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MŁODZIEŻOWEJ RADY POWIATU BRANIEWSKIEGO</w:t>
      </w:r>
    </w:p>
    <w:p w14:paraId="4F2E0F74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513BF64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1A22888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Dział I</w:t>
      </w:r>
    </w:p>
    <w:p w14:paraId="54F9D501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Postanowienia ogólne</w:t>
      </w:r>
    </w:p>
    <w:p w14:paraId="0F6D5AE9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145646C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1. 1. Statut określa m.in. zasady działania Młodzieżowej Rady Powiatu Braniewskiego.</w:t>
      </w:r>
    </w:p>
    <w:p w14:paraId="0E2A83E4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Ilekroć w Statucie jest mowa o:</w:t>
      </w:r>
    </w:p>
    <w:p w14:paraId="101270A9" w14:textId="77777777" w:rsidR="008115B3" w:rsidRDefault="008115B3" w:rsidP="008115B3">
      <w:pPr>
        <w:pStyle w:val="Standard"/>
        <w:numPr>
          <w:ilvl w:val="0"/>
          <w:numId w:val="1"/>
        </w:numPr>
        <w:ind w:left="624" w:hanging="39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Komisji - należy przez to rozumieć Szkolną Komisję Wyborczą,</w:t>
      </w:r>
    </w:p>
    <w:p w14:paraId="2E78CB07" w14:textId="77777777" w:rsidR="008115B3" w:rsidRDefault="008115B3" w:rsidP="008115B3">
      <w:pPr>
        <w:pStyle w:val="Standard"/>
        <w:numPr>
          <w:ilvl w:val="0"/>
          <w:numId w:val="1"/>
        </w:numPr>
        <w:ind w:left="624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Powiecie - należy przez to rozumieć Powiat Braniewski,</w:t>
      </w:r>
    </w:p>
    <w:p w14:paraId="6B1197E5" w14:textId="77777777" w:rsidR="008115B3" w:rsidRDefault="008115B3" w:rsidP="008115B3">
      <w:pPr>
        <w:pStyle w:val="Standard"/>
        <w:numPr>
          <w:ilvl w:val="0"/>
          <w:numId w:val="1"/>
        </w:numPr>
        <w:ind w:left="624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Przewodniczącym obrad - należy przez to rozumieć prowadzących obrady: Przewodniczącego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Młodzieżowej Rady Powiatu Braniewskiego, Wiceprzewodniczącego Młodzieżowej Rady Powiatu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Braniewskiego, a w przypadku pierwszej sesji Rady, najstarszego wiekiem Radnego Młodzieżowej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Rady Powiatu Braniewskiego,</w:t>
      </w:r>
    </w:p>
    <w:p w14:paraId="1CFD098E" w14:textId="77777777" w:rsidR="008115B3" w:rsidRDefault="008115B3" w:rsidP="008115B3">
      <w:pPr>
        <w:pStyle w:val="Standard"/>
        <w:numPr>
          <w:ilvl w:val="0"/>
          <w:numId w:val="1"/>
        </w:numPr>
        <w:ind w:left="624" w:hanging="39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Przewodniczącym - należy przez to rozumieć Przewodniczącego Młodzieżowej Rady Powiatu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Braniewskiego,</w:t>
      </w:r>
    </w:p>
    <w:p w14:paraId="32644CA7" w14:textId="77777777" w:rsidR="008115B3" w:rsidRDefault="008115B3" w:rsidP="008115B3">
      <w:pPr>
        <w:pStyle w:val="Standard"/>
        <w:numPr>
          <w:ilvl w:val="0"/>
          <w:numId w:val="1"/>
        </w:numPr>
        <w:ind w:left="624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Radnym - należy przez to rozumieć Radnego Młodzieżowej Rady Powiatu Braniewskiego,</w:t>
      </w:r>
    </w:p>
    <w:p w14:paraId="4CDD61C2" w14:textId="77777777" w:rsidR="008115B3" w:rsidRDefault="008115B3" w:rsidP="008115B3">
      <w:pPr>
        <w:pStyle w:val="Standard"/>
        <w:numPr>
          <w:ilvl w:val="0"/>
          <w:numId w:val="1"/>
        </w:numPr>
        <w:ind w:left="624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Radzie - należy przez to rozumieć Młodzieżową Radę Powiatu Braniewskiego,</w:t>
      </w:r>
    </w:p>
    <w:p w14:paraId="63FC2711" w14:textId="77777777" w:rsidR="008115B3" w:rsidRDefault="008115B3" w:rsidP="008115B3">
      <w:pPr>
        <w:pStyle w:val="Standard"/>
        <w:numPr>
          <w:ilvl w:val="0"/>
          <w:numId w:val="1"/>
        </w:numPr>
        <w:ind w:left="624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Starostwie - należy przez to rozumieć Starostwo Powiatowe w Braniewie,</w:t>
      </w:r>
    </w:p>
    <w:p w14:paraId="5B739DFA" w14:textId="77777777" w:rsidR="008115B3" w:rsidRDefault="008115B3" w:rsidP="008115B3">
      <w:pPr>
        <w:pStyle w:val="Standard"/>
        <w:numPr>
          <w:ilvl w:val="0"/>
          <w:numId w:val="1"/>
        </w:numPr>
        <w:ind w:left="624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Statucie - należy przez to rozumieć niniejszy Statut,</w:t>
      </w:r>
    </w:p>
    <w:p w14:paraId="7D8061C0" w14:textId="77777777" w:rsidR="008115B3" w:rsidRDefault="008115B3" w:rsidP="008115B3">
      <w:pPr>
        <w:pStyle w:val="Standard"/>
        <w:numPr>
          <w:ilvl w:val="0"/>
          <w:numId w:val="1"/>
        </w:numPr>
        <w:ind w:left="624" w:hanging="39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Sekretarzu – należy przez to rozumieć Sekretarza Młodzieżowej Rady Powiatu Braniewskiego,</w:t>
      </w:r>
    </w:p>
    <w:p w14:paraId="4132EC19" w14:textId="77777777" w:rsidR="008115B3" w:rsidRDefault="008115B3" w:rsidP="008115B3">
      <w:pPr>
        <w:pStyle w:val="Standard"/>
        <w:numPr>
          <w:ilvl w:val="0"/>
          <w:numId w:val="1"/>
        </w:numPr>
        <w:ind w:left="624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Szkole - należy przez to rozumieć dzienną szkołę ponadpodstawową lub zespół szkół, w skład którego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wchodzą dzienne szkoły ponadpodstawowe, dla których organem prowadzącym jest Powiat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Braniewski,</w:t>
      </w:r>
    </w:p>
    <w:p w14:paraId="599863E8" w14:textId="77777777" w:rsidR="008115B3" w:rsidRDefault="008115B3" w:rsidP="008115B3">
      <w:pPr>
        <w:pStyle w:val="Standard"/>
        <w:numPr>
          <w:ilvl w:val="0"/>
          <w:numId w:val="1"/>
        </w:numPr>
        <w:ind w:left="624" w:hanging="39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Wiceprzewodniczącym - należy przez to rozumieć Wiceprzewodniczącego Młodzieżowej Rady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Powiatu Braniewskiego.</w:t>
      </w:r>
    </w:p>
    <w:p w14:paraId="463D998A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438304E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2. Celem działania Rady jest:</w:t>
      </w:r>
    </w:p>
    <w:p w14:paraId="3AA1ECC3" w14:textId="77777777" w:rsidR="008115B3" w:rsidRDefault="008115B3" w:rsidP="008115B3">
      <w:pPr>
        <w:pStyle w:val="Standard"/>
        <w:numPr>
          <w:ilvl w:val="0"/>
          <w:numId w:val="2"/>
        </w:numPr>
        <w:ind w:left="227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rozwijanie i upowszechnianie idei samorządowej wśród młodzieży,</w:t>
      </w:r>
    </w:p>
    <w:p w14:paraId="7104D92B" w14:textId="77777777" w:rsidR="008115B3" w:rsidRDefault="008115B3" w:rsidP="008115B3">
      <w:pPr>
        <w:pStyle w:val="Standard"/>
        <w:numPr>
          <w:ilvl w:val="0"/>
          <w:numId w:val="2"/>
        </w:numPr>
        <w:ind w:left="227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kształtowanie i utrwalanie postaw obywatelskich wśród młodzieży,</w:t>
      </w:r>
    </w:p>
    <w:p w14:paraId="620C28C7" w14:textId="77777777" w:rsidR="008115B3" w:rsidRDefault="008115B3" w:rsidP="008115B3">
      <w:pPr>
        <w:pStyle w:val="Standard"/>
        <w:numPr>
          <w:ilvl w:val="0"/>
          <w:numId w:val="2"/>
        </w:numPr>
        <w:ind w:left="227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zapewnienie młodzieży aktywnego uczestnictwa w życiu publicznym,</w:t>
      </w:r>
    </w:p>
    <w:p w14:paraId="07853256" w14:textId="77777777" w:rsidR="008115B3" w:rsidRDefault="008115B3" w:rsidP="008115B3">
      <w:pPr>
        <w:pStyle w:val="Standard"/>
        <w:numPr>
          <w:ilvl w:val="0"/>
          <w:numId w:val="2"/>
        </w:numPr>
        <w:ind w:left="227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reprezentowanie interesów młodzieży wobec organów Powiatu i samorządów uczniowskich,</w:t>
      </w:r>
    </w:p>
    <w:p w14:paraId="1BE8D121" w14:textId="77777777" w:rsidR="008115B3" w:rsidRDefault="008115B3" w:rsidP="008115B3">
      <w:pPr>
        <w:pStyle w:val="Standard"/>
        <w:numPr>
          <w:ilvl w:val="0"/>
          <w:numId w:val="2"/>
        </w:numPr>
        <w:ind w:left="227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aktywizacja samorządów uczniowskich,</w:t>
      </w:r>
    </w:p>
    <w:p w14:paraId="4DABA831" w14:textId="77777777" w:rsidR="008115B3" w:rsidRDefault="008115B3" w:rsidP="008115B3">
      <w:pPr>
        <w:pStyle w:val="Standard"/>
        <w:numPr>
          <w:ilvl w:val="0"/>
          <w:numId w:val="2"/>
        </w:numPr>
        <w:ind w:left="227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działanie na rzecz integracji i współpracy środowisk młodzieżowych.</w:t>
      </w:r>
    </w:p>
    <w:p w14:paraId="4D604B66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2395B9B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3. Rada realizuje swoje cele poprzez m.in.:</w:t>
      </w:r>
    </w:p>
    <w:p w14:paraId="6D7BEAB9" w14:textId="77777777" w:rsidR="008115B3" w:rsidRDefault="008115B3" w:rsidP="008115B3">
      <w:pPr>
        <w:pStyle w:val="Standard"/>
        <w:numPr>
          <w:ilvl w:val="0"/>
          <w:numId w:val="3"/>
        </w:numPr>
        <w:ind w:left="737" w:hanging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>zgłaszanie do Starosty Braniewskiego wniosków i zapytań w sprawach dotyczących młodzieży, zawierających przedstawienie stanu faktycznego oraz wynikającego z niego pytania,</w:t>
      </w:r>
    </w:p>
    <w:p w14:paraId="45E8BBDC" w14:textId="77777777" w:rsidR="008115B3" w:rsidRDefault="008115B3" w:rsidP="008115B3">
      <w:pPr>
        <w:pStyle w:val="Standard"/>
        <w:numPr>
          <w:ilvl w:val="0"/>
          <w:numId w:val="3"/>
        </w:numPr>
        <w:ind w:left="737" w:hanging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opiniowanie projektów uchwał dotyczących młodzieży, przekazanych do konsultacji przez Przewodniczącego Rady Powiatu Braniewskiego,</w:t>
      </w:r>
    </w:p>
    <w:p w14:paraId="0C7BD30C" w14:textId="77777777" w:rsidR="008115B3" w:rsidRDefault="008115B3" w:rsidP="008115B3">
      <w:pPr>
        <w:pStyle w:val="Standard"/>
        <w:numPr>
          <w:ilvl w:val="0"/>
          <w:numId w:val="3"/>
        </w:numPr>
        <w:ind w:left="737" w:hanging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udział w opracowaniu działań strategicznych Powiatu na rzecz młodzieży,</w:t>
      </w:r>
    </w:p>
    <w:p w14:paraId="055C2AF6" w14:textId="77777777" w:rsidR="008115B3" w:rsidRDefault="008115B3" w:rsidP="008115B3">
      <w:pPr>
        <w:pStyle w:val="Standard"/>
        <w:numPr>
          <w:ilvl w:val="0"/>
          <w:numId w:val="3"/>
        </w:numPr>
        <w:ind w:left="737" w:hanging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monitorowanie realizacji dokumentów strategicznych Powiatu na rzecz młodzieży,</w:t>
      </w:r>
    </w:p>
    <w:p w14:paraId="3BE8CA4D" w14:textId="77777777" w:rsidR="008115B3" w:rsidRDefault="008115B3" w:rsidP="008115B3">
      <w:pPr>
        <w:pStyle w:val="Standard"/>
        <w:numPr>
          <w:ilvl w:val="0"/>
          <w:numId w:val="3"/>
        </w:numPr>
        <w:ind w:left="737" w:hanging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współpracę m.in. z powiatowymi jednostkami organizacyjnymi w zakresie organizacji młodzieżowych wydarzeń m.in. kulturalnych, sportowych, turystycznych i edukacyjnych,</w:t>
      </w:r>
    </w:p>
    <w:p w14:paraId="6CA5C8E2" w14:textId="77777777" w:rsidR="008115B3" w:rsidRDefault="008115B3" w:rsidP="008115B3">
      <w:pPr>
        <w:pStyle w:val="Standard"/>
        <w:numPr>
          <w:ilvl w:val="0"/>
          <w:numId w:val="3"/>
        </w:numPr>
        <w:ind w:left="737" w:hanging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promowanie i inspirowanie młodzieżowej twórczości artystycznej, działalności naukowej, sportowej, charytatywnej oraz działalności na rzecz ochrony środowiska i działalności na rzecz współpracy międzynarodowej młodzieży,</w:t>
      </w:r>
    </w:p>
    <w:p w14:paraId="2F1868EF" w14:textId="77777777" w:rsidR="008115B3" w:rsidRDefault="008115B3" w:rsidP="008115B3">
      <w:pPr>
        <w:pStyle w:val="Standard"/>
        <w:numPr>
          <w:ilvl w:val="0"/>
          <w:numId w:val="3"/>
        </w:numPr>
        <w:ind w:left="737" w:hanging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nawiązywanie współpracy z samorządami uczniowskimi, samorządami młodzieżowymi oraz samorządowymi krajowymi i zagranicznymi organizacjami działającymi na rzecz młodzieży.</w:t>
      </w:r>
    </w:p>
    <w:p w14:paraId="567E62C7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9A050D9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Dział II</w:t>
      </w:r>
    </w:p>
    <w:p w14:paraId="264A6588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Zasady działania Rady</w:t>
      </w:r>
    </w:p>
    <w:p w14:paraId="0F25DDF0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ABFF743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4. 1. Rada jest reprezentacją uczniów Szkół.</w:t>
      </w:r>
    </w:p>
    <w:p w14:paraId="717D8C38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 Siedziba Rady mieści się w Starostwie, które zapewnia obsługę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administracyjno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- biurową Rady.</w:t>
      </w:r>
    </w:p>
    <w:p w14:paraId="78793A19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Rada nie posiada osobowości prawnej.</w:t>
      </w:r>
    </w:p>
    <w:p w14:paraId="5DB6D7BA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Kadencja Rady trwa 2 lata i jest liczona od daty ogłoszenia wyników wyborów w BIP Starostwa przez Starostę Braniewskiego.</w:t>
      </w:r>
    </w:p>
    <w:p w14:paraId="4A7EE425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Podstawą działania Rady jest społeczna praca Radnych.</w:t>
      </w:r>
    </w:p>
    <w:p w14:paraId="010336A9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 Rada jest apolityczna i nie jest związana z żadną partią lub ugrupowaniem politycznym.</w:t>
      </w:r>
    </w:p>
    <w:p w14:paraId="7354B55A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3BE343C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5. 1. Rada obraduje na sesjach i rozstrzyga w drodze uchwał sprawy należące do jej kompetencji.</w:t>
      </w:r>
    </w:p>
    <w:p w14:paraId="02E6AE74" w14:textId="77777777" w:rsidR="008115B3" w:rsidRDefault="008115B3" w:rsidP="008115B3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Rada podejmuje uchwały w obecności co najmniej połowy statutowego składu Rady.</w:t>
      </w:r>
    </w:p>
    <w:p w14:paraId="66BF44A5" w14:textId="77777777" w:rsidR="008115B3" w:rsidRDefault="008115B3" w:rsidP="008115B3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 </w:t>
      </w:r>
      <w:r>
        <w:rPr>
          <w:rFonts w:ascii="Times New Roman" w:hAnsi="Times New Roman"/>
          <w:color w:val="000000"/>
          <w:sz w:val="22"/>
          <w:szCs w:val="22"/>
        </w:rPr>
        <w:t xml:space="preserve">Uchwały Rady zapadają w głosowaniu jawnym, </w:t>
      </w:r>
      <w:r>
        <w:rPr>
          <w:rStyle w:val="Uwydatnienie"/>
          <w:rFonts w:ascii="Times New Roman" w:hAnsi="Times New Roman"/>
          <w:color w:val="000000"/>
          <w:sz w:val="22"/>
          <w:szCs w:val="22"/>
        </w:rPr>
        <w:t>zwykłą</w:t>
      </w:r>
      <w:r>
        <w:rPr>
          <w:rFonts w:ascii="Times New Roman" w:hAnsi="Times New Roman"/>
          <w:color w:val="000000"/>
          <w:sz w:val="22"/>
          <w:szCs w:val="22"/>
        </w:rPr>
        <w:t xml:space="preserve"> większością głosów, chyba że Statut stanowi inaczej.</w:t>
      </w:r>
    </w:p>
    <w:p w14:paraId="52B96A19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Poza uchwałami zawierającymi rozstrzygnięcia Rada może, w sprawach związanych z realizacją swoich zadań, uchwalać:</w:t>
      </w:r>
    </w:p>
    <w:p w14:paraId="2E28311A" w14:textId="77777777" w:rsidR="008115B3" w:rsidRDefault="008115B3" w:rsidP="008115B3">
      <w:pPr>
        <w:pStyle w:val="Standard"/>
        <w:numPr>
          <w:ilvl w:val="0"/>
          <w:numId w:val="4"/>
        </w:numPr>
        <w:ind w:left="227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stanowiska - zawierające pogląd w zakresie określonego postępowania,</w:t>
      </w:r>
    </w:p>
    <w:p w14:paraId="56F07B20" w14:textId="77777777" w:rsidR="008115B3" w:rsidRDefault="008115B3" w:rsidP="008115B3">
      <w:pPr>
        <w:pStyle w:val="Standard"/>
        <w:numPr>
          <w:ilvl w:val="0"/>
          <w:numId w:val="4"/>
        </w:numPr>
        <w:ind w:left="227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deklaracje - zawierające samozobowiązanie się do określonego postępowania,</w:t>
      </w:r>
    </w:p>
    <w:p w14:paraId="62B05BCE" w14:textId="77777777" w:rsidR="008115B3" w:rsidRDefault="008115B3" w:rsidP="008115B3">
      <w:pPr>
        <w:pStyle w:val="Standard"/>
        <w:numPr>
          <w:ilvl w:val="0"/>
          <w:numId w:val="4"/>
        </w:numPr>
        <w:ind w:left="227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oświadczenia - zawierające opinie w określonych sprawach,</w:t>
      </w:r>
    </w:p>
    <w:p w14:paraId="22BEDE3B" w14:textId="77777777" w:rsidR="008115B3" w:rsidRDefault="008115B3" w:rsidP="008115B3">
      <w:pPr>
        <w:pStyle w:val="Standard"/>
        <w:numPr>
          <w:ilvl w:val="0"/>
          <w:numId w:val="4"/>
        </w:numPr>
        <w:ind w:left="227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apele - zawierające formalne niewiążące wezwanie do określonego zachowania się, podjęcia inicjatywy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lub zadania.</w:t>
      </w:r>
    </w:p>
    <w:p w14:paraId="0F604298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AE78DCB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6. 1. Na pierwszej sesji Rada wybiera ze swego grona Przewodniczącego, Wiceprzewodniczącego oraz Sekretarza spośród kandydatów zgłoszonych przez Radnych uczestniczących w sesji, w głosowaniu tajnym.</w:t>
      </w:r>
    </w:p>
    <w:p w14:paraId="20379704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Do momentu wyłonienia Przewodniczącego, sesję Rady prowadzi najstarszy wiekiem Radny, który wyrazi na to zgodę.</w:t>
      </w:r>
    </w:p>
    <w:p w14:paraId="0FA92815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Zadaniem Przewodniczącego jest organizowanie pracy Rady oraz prowadzenie obrad Rady.</w:t>
      </w:r>
    </w:p>
    <w:p w14:paraId="677366DF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Podczas nieobecności Przewodniczącego, jego kompetencje wykonuje Wiceprzewodniczący.</w:t>
      </w:r>
    </w:p>
    <w:p w14:paraId="513E7086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Odwołanie Przewodniczącego, Wiceprzewodniczącego i Sekretarza następuje na wniosek co najmniej 1/4 statutowego składu Rady, w głosowaniu tajnym, bezwzględną większością głosów.</w:t>
      </w:r>
    </w:p>
    <w:p w14:paraId="636F93A7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 W przypadku rezygnacji Przewodniczącego, Wiceprzewodniczącego lub Sekretarza, Rada podejmuje uchwałę w sprawie przyjęcia tej rezygnacji, nie później niż w ciągu trzech miesięcy od dnia złożenia rezygnacji.</w:t>
      </w:r>
    </w:p>
    <w:p w14:paraId="4A8058BD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 Niepodjęcie uchwały, o której mowa w ust. 6 jest równoznaczne z przyjęciem rezygnacji przez Radę z upływem ostatniego dnia miesiąca, w którym powinna być podjęta uchwała.</w:t>
      </w:r>
    </w:p>
    <w:p w14:paraId="38D93A27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 W przypadku odwołania lub przyjęcia rezygnacji Przewodniczącego, Wiceprzewodniczącego lub Sekretarza oraz niewybrania w ich miejsce osób do pełnienia tych funkcji w terminie 30 dni od dnia przyjęcia rezygnacji albo od dnia odwołania, sesję Rady w celu wyboru Przewodniczącego zwołuje Starosta Braniewski.</w:t>
      </w:r>
    </w:p>
    <w:p w14:paraId="0098CECD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1423FC8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7. 1. Przewodniczący:</w:t>
      </w:r>
    </w:p>
    <w:p w14:paraId="65957CB3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   zwołuje sesje Rady,</w:t>
      </w:r>
    </w:p>
    <w:p w14:paraId="32DDC856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   ustala porządek obrad,</w:t>
      </w:r>
    </w:p>
    <w:p w14:paraId="015B6CA7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   przewodniczy obradom,</w:t>
      </w:r>
    </w:p>
    <w:p w14:paraId="2B63FB3E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   utrzymuje dyscyplinę obradowania,</w:t>
      </w:r>
    </w:p>
    <w:p w14:paraId="35AA3252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5)    zarządza i przeprowadza głosowanie nad projektami uchwał,</w:t>
      </w:r>
    </w:p>
    <w:p w14:paraId="5D594CFD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6)    przygotowuje projekt planu pracy Rady,</w:t>
      </w:r>
    </w:p>
    <w:p w14:paraId="45EB7C4C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7)    kieruje bieżącymi sprawami Rady.</w:t>
      </w:r>
    </w:p>
    <w:p w14:paraId="760C4925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Sekretarz:</w:t>
      </w:r>
    </w:p>
    <w:p w14:paraId="505F12F7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   prowadzi dokumentację Rady, w tym ewidencjonuje podejmowane uchwały,</w:t>
      </w:r>
    </w:p>
    <w:p w14:paraId="6A6777C0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   sporządza protokoły z sesji Rady.</w:t>
      </w:r>
    </w:p>
    <w:p w14:paraId="1E6A01C7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3D300E3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8. 1. Rada działa zgodnie z uchwalonym planem pracy.</w:t>
      </w:r>
    </w:p>
    <w:p w14:paraId="30D5FD40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W razie potrzeby Rada może dokonywać zmian i uzupełnień w planie pracy.</w:t>
      </w:r>
    </w:p>
    <w:p w14:paraId="1C615299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Plan pracy Rady przygotowuje Przewodniczący w uzgodnieniu z Opiekunem i przedkłada Radzie nie później niż 3 miesiące od pierwszej sesji, w celu podjęcia stosownej uchwały.</w:t>
      </w:r>
    </w:p>
    <w:p w14:paraId="5CAA82F5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46EE6DE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9. 1. Sesje Rady odbywają się nie rzadziej niż raz na 6 miesięcy, zgodnie z uchwalonym planem pracy.</w:t>
      </w:r>
    </w:p>
    <w:p w14:paraId="7D9BA1C5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Pierwszą sesję Rady zwołuje Starosta Braniewski w ciągu 30 dni od otrzymania protokołu z wyborów Radnych.</w:t>
      </w:r>
    </w:p>
    <w:p w14:paraId="5699FB93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O sesji zawiadamia się Radnych, co najmniej na 7 dni przed dniem rozpoczęcia sesji, za pomocą poczty elektronicznej.</w:t>
      </w:r>
    </w:p>
    <w:p w14:paraId="6C551DBA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Na wniosek minimum 5 Radnych, Przewodniczący może zwołać sesję nadzwyczajną, która powinna się odbyć w ciągu 14 dni od dnia złożenia wniosku.</w:t>
      </w:r>
    </w:p>
    <w:p w14:paraId="186254EB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Zawiadomienie o sesji powinno zawierać:</w:t>
      </w:r>
    </w:p>
    <w:p w14:paraId="0F608807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   miejsce, dzień, godzinę sesji,</w:t>
      </w:r>
    </w:p>
    <w:p w14:paraId="054F210E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   załączony porządek obrad wraz z projektami uchwał.</w:t>
      </w:r>
    </w:p>
    <w:p w14:paraId="47B3C584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 Przewodniczący ustala listę osób zaproszonych na sesję.</w:t>
      </w:r>
    </w:p>
    <w:p w14:paraId="56AD31F8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 Sesje Rady odbywają się na sali sesyjnej Starostwa.</w:t>
      </w:r>
    </w:p>
    <w:p w14:paraId="4D62C8D7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 Sesje Rady odbywają się w dniach i okresach, w których prowadzone są zajęcia szkolne w szkołach.</w:t>
      </w:r>
    </w:p>
    <w:p w14:paraId="61BFC076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4475F56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10. 1. Sesje Rady są otwarte dla publiczności.</w:t>
      </w:r>
    </w:p>
    <w:p w14:paraId="1121325F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Zawiadomienie o terminie, miejscu i przedmiocie sesji Rady powinno zostać podane do publicznej wiadomości w dniu zawiadomienia Radnych o sesji poprzez umieszczenia zawiadomienia wraz z proponowanym porządkiem obrad w BIP Starostwa.</w:t>
      </w:r>
    </w:p>
    <w:p w14:paraId="41962EF8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W sesji uczestniczy Opiekun z głosem doradczym.</w:t>
      </w:r>
    </w:p>
    <w:p w14:paraId="3994AC5F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7A58EE8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11. 1. Otwarcie sesji Rady następuje wraz z wypowiedzeniem przez Przewodniczącego obrad formuły: „otwieram obrady sesji Młodzieżowej Rady Powiatu Braniewskiego”.</w:t>
      </w:r>
    </w:p>
    <w:p w14:paraId="45681E51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 Po otwarciu sesji Przewodniczący obrad stwierdza na podstawie listy obecności prawomocność obrad,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a następnie przedstawia porządek obrad, stawia pytanie o ewentualne wnioski w sprawie zmiany porządku obrad i poddaje je pod głosowanie.</w:t>
      </w:r>
    </w:p>
    <w:p w14:paraId="465FE091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Z wnioskiem o zmianę lub uzupełnienie porządku obrad może wystąpić każdy Radny.</w:t>
      </w:r>
    </w:p>
    <w:p w14:paraId="6736FE07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Porządek obrad sesji powinien obejmować w szczególności:</w:t>
      </w:r>
    </w:p>
    <w:p w14:paraId="43BC4D33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   przyjęcie protokołu z poprzedniej sesji,</w:t>
      </w:r>
    </w:p>
    <w:p w14:paraId="29EA84A1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   podjęcie uchwał,</w:t>
      </w:r>
    </w:p>
    <w:p w14:paraId="24EEEBEE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   interpelacje i zapytania Radnych,</w:t>
      </w:r>
    </w:p>
    <w:p w14:paraId="7CDDE253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   wnioski i oświadczenia Radnych.</w:t>
      </w:r>
    </w:p>
    <w:p w14:paraId="67407453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EBB7CD4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12. 1. Radny ma prawo zgłaszać interpelacje i zapytania.</w:t>
      </w:r>
    </w:p>
    <w:p w14:paraId="69B0A156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Interpelacja lub zapytanie powinny zawierać krótkie przedstawienie stanu faktycznego będącego jej przedmiotem oraz wynikające z niej pytania.</w:t>
      </w:r>
    </w:p>
    <w:p w14:paraId="382A55A8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Interpelacje i zapytania składane są na piśmie do Przewodniczącego, który odpowiada na nie w terminie 14 dni od uzyskania informacji od Starosty Braniewskiego.</w:t>
      </w:r>
    </w:p>
    <w:p w14:paraId="4B24D9B5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FC0E020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13. 1. Przewodniczący obrad prowadzi obrady zgodnie z porządkiem obrad, otwierając i zamykając dyskusję nad każdym punktem.</w:t>
      </w:r>
    </w:p>
    <w:p w14:paraId="056310A2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Radny nie może zabierać głosu bez zezwolenia Przewodniczącego obrad.</w:t>
      </w:r>
    </w:p>
    <w:p w14:paraId="4481C4A2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Przewodniczący obrad może zabierać głos w każdej chwili, a także może udzielić głosu Opiekunowi poza kolejnością zgłoszeń Radnych.</w:t>
      </w:r>
    </w:p>
    <w:p w14:paraId="41615404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4. Przewodniczący obrad może udzielić głosu osobom zaproszonym na sesję bądź osobom spośród publiczności po uprzednim zapytaniu o temat wystąpienia.</w:t>
      </w:r>
    </w:p>
    <w:p w14:paraId="4DE0FD23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B5BFFD5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§ 14. 1. Przewodniczący obrad czuwa nad sprawnym przebiegiem obrad, a zwłaszcza w odniesieniu do zapewnienia zwięzłości i merytorycznego związku z obradami wystąpień Radnych lub osób uczestniczących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w sesji.</w:t>
      </w:r>
    </w:p>
    <w:p w14:paraId="2372593C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Jeżeli treść lub sposób wystąpienia albo zachowanie Radnego zakłóca porządek lub powagę sesji, Przewodniczący obrad po zwróceniu uwagi może odebrać mu głos. Fakt ten odnotowuje się w protokole sesji.</w:t>
      </w:r>
    </w:p>
    <w:p w14:paraId="74D617E1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Przepis ust. 2 stosuje się odpowiednio do innych osób uczestniczących w sesji Rady.</w:t>
      </w:r>
    </w:p>
    <w:p w14:paraId="545EFEB6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Przewodniczący obrad, po uprzednim zwróceniu uwagi, może nakazać opuszczenie sali obrad osobom spośród publiczności, które swoim zachowaniem zakłócają porządek obrad lub naruszają powagę sesji.</w:t>
      </w:r>
    </w:p>
    <w:p w14:paraId="5B5E5C37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E048A7D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15. 1. Przewodniczący obrad udziela głosu w kolejności zgłoszeń.</w:t>
      </w:r>
    </w:p>
    <w:p w14:paraId="1F41B574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Przewodniczący obrad udziela głosu poza kolejnością w sprawach wniosków o charakterze formalnym  dotyczących:</w:t>
      </w:r>
    </w:p>
    <w:p w14:paraId="36DAE707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sprawdzenia quorum,</w:t>
      </w:r>
    </w:p>
    <w:p w14:paraId="06DDC0C0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zakończenia wystąpień i dyskusji oraz podjęcia uchwały,</w:t>
      </w:r>
    </w:p>
    <w:p w14:paraId="04384AFD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zarządzenia przerwy,</w:t>
      </w:r>
    </w:p>
    <w:p w14:paraId="7EA17917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przestrzegania postanowień Statutu dotyczących sposobu obradowania,</w:t>
      </w:r>
    </w:p>
    <w:p w14:paraId="13AF5581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5) zmiany porządku obrad,</w:t>
      </w:r>
    </w:p>
    <w:p w14:paraId="486FE9F0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6) sposobu i porządku głosowania.</w:t>
      </w:r>
    </w:p>
    <w:p w14:paraId="086E7F3F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 W pierwszej kolejności Przewodniczący obrad poddaje pod głosowanie wniosek najdalej idący, który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  <w:t>w przypadku jego przyjęcia wyklucza potrzebę głosowania nad pozostałymi wnioskami.</w:t>
      </w:r>
    </w:p>
    <w:p w14:paraId="12144C50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FC043EC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16.1. Przewodniczący obrad zamyka dyskusję po wyczerpaniu listy mówców. W razie potrzeby Przewodniczący obrad powinien zarządzić przerwę w celu umożliwienia Radnym zajęcia stanowiska wobec zgłoszonych wniosków albo zredagowania zgłoszonych poprawek do projektowanej uchwały.</w:t>
      </w:r>
    </w:p>
    <w:p w14:paraId="7DFA8AAC" w14:textId="77777777" w:rsidR="008115B3" w:rsidRDefault="008115B3" w:rsidP="008115B3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Po zamknięciu dyskusji Przewodniczący obrad rozpoczyna procedurę głosowania. Po zarządzeniu głosowania można zabierać głos tylko w celu zgłoszenia i uzasadnienia wniosku formalnego o którym mowa w § 15 ust. 2 pkt. 6.</w:t>
      </w:r>
    </w:p>
    <w:p w14:paraId="0FA6F5CD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3308321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17. 1. Inicjatywa uchwałodawcza przysługuje każdemu Radnemu.</w:t>
      </w:r>
    </w:p>
    <w:p w14:paraId="472351AB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Wnioskodawca może na każdym etapie procesu legislacyjnego wycofać projekt uchwały.</w:t>
      </w:r>
    </w:p>
    <w:p w14:paraId="3100EE4E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Inicjatywę podjęcia uchwały zgłasza się Przewodniczącemu co najmniej 21 dni przed sesją Rady.</w:t>
      </w:r>
    </w:p>
    <w:p w14:paraId="0BC2F05E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Wykonanie inicjatywy uchwałodawczej koordynuje Przewodniczący, w celu sprawdzenia zgodności projektu z obowiązującymi przepisami prawa oraz Statutem Rady.</w:t>
      </w:r>
    </w:p>
    <w:p w14:paraId="508C0B4E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79AA247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18. Projekt uchwały powinien zawierać:</w:t>
      </w:r>
    </w:p>
    <w:p w14:paraId="725049B1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   tytuł uchwały,</w:t>
      </w:r>
    </w:p>
    <w:p w14:paraId="0D280B95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   podstawę prawną,</w:t>
      </w:r>
    </w:p>
    <w:p w14:paraId="54510568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   przepisy regulujące sprawę będącą przedmiotem uchwały,</w:t>
      </w:r>
    </w:p>
    <w:p w14:paraId="43493C0D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   określenie terminu wejścia w życie uchwały,</w:t>
      </w:r>
    </w:p>
    <w:p w14:paraId="6B918D52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5)    uzasadnienie.</w:t>
      </w:r>
    </w:p>
    <w:p w14:paraId="49E77162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EF59A56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19. 1. Porządek głosowania projektów uchwał na posiedzeniu Rady jest następujący:</w:t>
      </w:r>
    </w:p>
    <w:p w14:paraId="3F2EB800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   głosowanie poprawek, w przypadku ich zgłoszenia,</w:t>
      </w:r>
    </w:p>
    <w:p w14:paraId="7E559AE8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   głosowanie projektu uchwały wraz z przyjętymi poprawkami.</w:t>
      </w:r>
    </w:p>
    <w:p w14:paraId="3524BE5A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Przewodniczący obrad może odroczyć głosowanie nad całością projektu uchwały podczas trwania sesji, na czas potrzebny do stwierdzenia, czy wskutek przyjętych poprawek nie zachodzą sprzeczności pomiędzy poszczególnymi przepisami.</w:t>
      </w:r>
    </w:p>
    <w:p w14:paraId="5DA75723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7C6CEC0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20. 1. Uchwały podpisuje Przewodniczący obrad.</w:t>
      </w:r>
    </w:p>
    <w:p w14:paraId="20F69151" w14:textId="77777777" w:rsidR="008115B3" w:rsidRDefault="008115B3" w:rsidP="008115B3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2. Uchwały zawierają numer uchwały składający się z liczby porządkowej uchwały, liczby porządkowej sesji oraz roku podjęcia uchwały.</w:t>
      </w:r>
    </w:p>
    <w:p w14:paraId="2E3183C1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C9846D9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21. 1. Głosowanie jawne przeprowadza Przewodniczący obrad.</w:t>
      </w:r>
    </w:p>
    <w:p w14:paraId="38E2D477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W głosowaniu jawnym Radni głosują poprzez podniesienie ręki.</w:t>
      </w:r>
    </w:p>
    <w:p w14:paraId="70FDA6B4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Wyniki głosowania jawnego ogłasza Przewodniczący obrad.</w:t>
      </w:r>
    </w:p>
    <w:p w14:paraId="4DF1408D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Wyniki głosowania jawnego odnotowuje się w protokole.</w:t>
      </w:r>
    </w:p>
    <w:p w14:paraId="3B46301F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EB0F95F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22. 1. W głosowaniu tajnym Radni głosują na kartach do głosowania.</w:t>
      </w:r>
    </w:p>
    <w:p w14:paraId="365B5867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Głosowanie tajne przeprowadza komisja skrutacyjna wybrana przez Radę spośród Radnych. Komisja skrutacyjna składa się z trzech członków i wyłania spośród siebie przewodniczącego komisji skrutacyjnej. Komisja skrutacyjna przygotowuje karty do głosowania i dba o jego prawidłowy przebieg. Komisja skrutacyjna przed przystąpieniem do głosowania objaśnia sposób głosowania i przeprowadza głosowanie wyczytując kolejno Radnych z listy obecności.</w:t>
      </w:r>
    </w:p>
    <w:p w14:paraId="695B254E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Kart do głosowania nie może być wydanych więcej niż Radnych obecnych na sesji Rady.</w:t>
      </w:r>
    </w:p>
    <w:p w14:paraId="68B322E3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Radni mają zapewnione miejsce do głosowania zabezpieczające tajność głosowania. Radni wrzucają karty do głosowania do urny umieszczonej w wyznaczonym miejscu.</w:t>
      </w:r>
    </w:p>
    <w:p w14:paraId="3B4E3A7A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Przewodniczący komisji skrutacyjnej ogłasza wyniki głosowania tajnego niezwłocznie po ich ustaleniu.</w:t>
      </w:r>
    </w:p>
    <w:p w14:paraId="43263642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 Z głosowania tajnego komisja skrutacyjna sporządza protokół, który stanowi Załącznik do protokołu sesji.</w:t>
      </w:r>
    </w:p>
    <w:p w14:paraId="2BFC56F2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AA05B02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23. 1. Głosowanie zwykłą większością głosów oznacza, że przyjęty został wniosek, który uzyskał większą liczbę głosów "za" niż "przeciw". Głosów nieważnych lub wstrzymujących się nie dolicza się do żadnej z grup głosujących. Jeżeli celem głosowania jest wybór jednej z wielu możliwości, to przechodzi wniosek albo kandydatura, na które oddano największą liczbę głosów.</w:t>
      </w:r>
    </w:p>
    <w:p w14:paraId="44D00E14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Głosowanie bezwzględną większością głosów oznacza, że przyjęty został wniosek, który uzyskał, co najmniej o jeden głos więcej od sumy pozostałych ważnie oddanych głosów, to znaczy przeciwnych i wstrzymujących się. W razie parzystej liczby ważnie oddanych głosów bezwzględną większość stanowi 50% ważnie oddanych głosów plus jeden ważnie oddany głos. W razie nieparzystej liczby ważnie oddanych głosów bezwzględną większość głosów stanowi pierwsza liczba całkowita przewyższająca połowę ważnie oddanych głosów.</w:t>
      </w:r>
    </w:p>
    <w:p w14:paraId="7CB8F180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E15AC57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24. 1. Z przebiegu sesji Rady sporządza się protokół.</w:t>
      </w:r>
    </w:p>
    <w:p w14:paraId="008174BA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Protokół z sesji Rady powinien zawierać:</w:t>
      </w:r>
    </w:p>
    <w:p w14:paraId="0167C55D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   określenie numeru, daty i miejsca odbywania sesji, godziny jej rozpoczęcia i zakończenia,</w:t>
      </w:r>
    </w:p>
    <w:p w14:paraId="050B2056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   imię i nazwisko Przewodniczącego obrad i osoby sporządzającej protokół oraz ich podpisy,</w:t>
      </w:r>
    </w:p>
    <w:p w14:paraId="16E42DEA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   stwierdzenie prawomocności obrad,</w:t>
      </w:r>
    </w:p>
    <w:p w14:paraId="4AC22AB8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   odnotowanie przyjęcia protokołu z poprzedniej sesji,</w:t>
      </w:r>
    </w:p>
    <w:p w14:paraId="15EDA4DF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5)    porządek obrad wraz z przyjętymi w tym zakresie zmianami,</w:t>
      </w:r>
    </w:p>
    <w:p w14:paraId="58DAB230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6)    przebieg obrad,</w:t>
      </w:r>
    </w:p>
    <w:p w14:paraId="58F2B799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7)    przebieg głosowań i ich wyniki.</w:t>
      </w:r>
    </w:p>
    <w:p w14:paraId="727A5274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Do protokołu dołącza się:</w:t>
      </w:r>
    </w:p>
    <w:p w14:paraId="59BA1F3B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   listę obecności Radnych,</w:t>
      </w:r>
    </w:p>
    <w:p w14:paraId="544CF446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   listę obecności zaproszonych gości,</w:t>
      </w:r>
    </w:p>
    <w:p w14:paraId="2743F31A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   teksty uchwał przyjętych przez Radę,</w:t>
      </w:r>
    </w:p>
    <w:p w14:paraId="74D205D5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   protokoły głosowań tajnych,</w:t>
      </w:r>
    </w:p>
    <w:p w14:paraId="3836B0F8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5)    zgłoszone na piśmie wnioski,</w:t>
      </w:r>
    </w:p>
    <w:p w14:paraId="252FE5D9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6)    usprawiedliwienia osób nieobecnych,</w:t>
      </w:r>
    </w:p>
    <w:p w14:paraId="399181CF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7)    oświadczenia i inne dokumenty, złożone przez Radnych na ręce Przewodniczącego obrad,</w:t>
      </w:r>
    </w:p>
    <w:p w14:paraId="1E2DC315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Protokół z sesji Rady jest przygotowany do wglądu dla Radnych przed kolejną sesją w terminie umożliwiającym zapoznanie się z jego treścią.</w:t>
      </w:r>
    </w:p>
    <w:p w14:paraId="5CA1D126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Protokół z poprzedniej sesji Rady jest przyjmowany na następnej sesji. Poprawki i zastrzeżenia do protokołu powinny być wnoszone przez Radnych nie później niż na sesji Rady, na której następuje przyjęcie protokołu.</w:t>
      </w:r>
    </w:p>
    <w:p w14:paraId="46E17473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6. O uwzględnieniu poprawek do protokołu z poprzedniej sesji oraz rozstrzygnięciu wątpliwości co do jego treści decyduje Rada w drodze głosowania.</w:t>
      </w:r>
    </w:p>
    <w:p w14:paraId="523D2ADB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FA1ED8D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Dział III</w:t>
      </w:r>
    </w:p>
    <w:p w14:paraId="5222F378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Wybory członków Rady</w:t>
      </w:r>
    </w:p>
    <w:p w14:paraId="21E313BE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F792F00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25. Członkiem Rady może być każda osoba, która:</w:t>
      </w:r>
    </w:p>
    <w:p w14:paraId="070CD7B7" w14:textId="77777777" w:rsidR="008115B3" w:rsidRDefault="008115B3" w:rsidP="008115B3">
      <w:pPr>
        <w:pStyle w:val="Standard"/>
        <w:numPr>
          <w:ilvl w:val="0"/>
          <w:numId w:val="5"/>
        </w:numPr>
        <w:ind w:left="737" w:hanging="5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 chwili wyborów posiada status ucznia Szkoły,</w:t>
      </w:r>
    </w:p>
    <w:p w14:paraId="12BC2A40" w14:textId="77777777" w:rsidR="008115B3" w:rsidRDefault="008115B3" w:rsidP="008115B3">
      <w:pPr>
        <w:pStyle w:val="Standard"/>
        <w:numPr>
          <w:ilvl w:val="0"/>
          <w:numId w:val="5"/>
        </w:numPr>
        <w:ind w:left="737" w:hanging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nie jest zawieszona w prawach ucznia,</w:t>
      </w:r>
    </w:p>
    <w:p w14:paraId="57AD9784" w14:textId="77777777" w:rsidR="008115B3" w:rsidRDefault="008115B3" w:rsidP="008115B3">
      <w:pPr>
        <w:pStyle w:val="Standard"/>
        <w:numPr>
          <w:ilvl w:val="0"/>
          <w:numId w:val="5"/>
        </w:numPr>
        <w:ind w:left="737" w:hanging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nie została prawomocnie skazania za przestępstwo umyślne lub nieletnia, wobec której prawomocnie nie orzeczono o zastosowaniu środka wychowawczego, poprawczego lub wychowawczo - leczniczego.</w:t>
      </w:r>
    </w:p>
    <w:p w14:paraId="399A7A9F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65EED2A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26. 1. Wybory do Rady zarządza Starosta Braniewski w terminie nie późniejszym niż dwa miesiące przed upływem kadencji Rady, z zastrzeżeniem ust. 2.</w:t>
      </w:r>
    </w:p>
    <w:p w14:paraId="32BD686F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Pierwsze wybory do Rady po podjęciu przez Radę Powiatu Braniewskiego uchwały w sprawie wyrażeniu zgody na utworzenie Młodzieżowej Rady Powiatu Braniewskiego, zarządza Starosta Braniewski w terminie dwóch miesięcy od wejścia w życie tej uchwały.</w:t>
      </w:r>
    </w:p>
    <w:p w14:paraId="275C2DB0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Z zastrzeżeniem § 31 ust. 2 oraz § 35 ust. 3 Statutu, dopuszcza się w trakcie trwania kadencji wybory uzupełniające w okręgach wyborczych, w przypadku nieobsadzenia przysługujących mandatów. Przy wyborach uzupełniających przepisy niniejszego Statutu dotyczące wyborów stosuje się odpowiednio.</w:t>
      </w:r>
    </w:p>
    <w:p w14:paraId="165177BB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E6AFCA7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27. 1. Wybory przeprowadza się w czterech okręgach wyborczych, którymi są Szkoły:</w:t>
      </w:r>
    </w:p>
    <w:p w14:paraId="796B6396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Okręg nr 1 – Liceum Ogólnokształcące im. Feliksa Nowowiejskiego w Braniewie,</w:t>
      </w:r>
    </w:p>
    <w:p w14:paraId="27D8784A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Okręg nr 2 – Zespół Szkół Budowlanych w Braniewie,</w:t>
      </w:r>
    </w:p>
    <w:p w14:paraId="368B8008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Okręg nr 3 – Zespół Szkół Zawodowych im. Jana Liszewskiego w Braniewie,</w:t>
      </w:r>
    </w:p>
    <w:p w14:paraId="20BB81E2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4) Okręg nr 4 – Specjalny Ośrodek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Szkolno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– Wychowawczy w Braniewie,</w:t>
      </w:r>
    </w:p>
    <w:p w14:paraId="54727FCF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Szkołom przysługuje następująca liczba mandatów:</w:t>
      </w:r>
    </w:p>
    <w:p w14:paraId="479E17B1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do 100 uczniów - 1 mandat,</w:t>
      </w:r>
    </w:p>
    <w:p w14:paraId="16FFC5EF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od 101 do 200 uczniów - 2 mandaty,</w:t>
      </w:r>
    </w:p>
    <w:p w14:paraId="6D591320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od 201 do 500 uczniów - 4 mandaty,</w:t>
      </w:r>
    </w:p>
    <w:p w14:paraId="0D3FA066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od 501 uczniów - 5 mandatów.</w:t>
      </w:r>
    </w:p>
    <w:p w14:paraId="5CF92093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Liczbę uczniów Szkoły ustala się według stanu na dzień 30 września, poprzedzający dzień ogłoszenia wyborów do Rady.</w:t>
      </w:r>
    </w:p>
    <w:p w14:paraId="5C639818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3CEB1C0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28. Wybory są równe, bezpośrednie i tajne - każdemu uczniowi przysługuje jeden głos, głosować można tylko osobiście.</w:t>
      </w:r>
    </w:p>
    <w:p w14:paraId="5B85F534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D1CBFCE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29. 1. Wybory w poszczególnych okręgach przeprowadzają Komisje, powoływane przez Dyrektora Szkoły.</w:t>
      </w:r>
    </w:p>
    <w:p w14:paraId="12F71B9A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W skład Komisji wchodzi trzech uczniów wskazanych przez samorząd uczniowski Szkoły. Członkiem Komisji nie może być kandydat na Radnego.</w:t>
      </w:r>
    </w:p>
    <w:p w14:paraId="2CEAADA6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Do zadań Komisji należy:</w:t>
      </w:r>
    </w:p>
    <w:p w14:paraId="421496D1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ustalenie listy wyborców,</w:t>
      </w:r>
    </w:p>
    <w:p w14:paraId="2AEA9DC7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opracowanie i przygotowanie kart do głosowania,</w:t>
      </w:r>
    </w:p>
    <w:p w14:paraId="05B3AA92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rejestracja kandydatów,</w:t>
      </w:r>
    </w:p>
    <w:p w14:paraId="58A35D42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przeprowadzenie głosowania,</w:t>
      </w:r>
    </w:p>
    <w:p w14:paraId="0E3D8BFD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5) ogłoszenie wyników wyborów do Rady na terenie Szkoły.</w:t>
      </w:r>
    </w:p>
    <w:p w14:paraId="6A3028AC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4953E6D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30. 1. Zgłoszenia kandydatów przyjmują Komisje.</w:t>
      </w:r>
    </w:p>
    <w:p w14:paraId="7C88C3AB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Dla zarejestrowania kandydata konieczne jest zebranie przez kandydata następującej liczby podpisów uczniów Szkoły popierających jego kandydaturę:</w:t>
      </w:r>
    </w:p>
    <w:p w14:paraId="25C782CA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do 100 uczniów – 5 podpisów,</w:t>
      </w:r>
    </w:p>
    <w:p w14:paraId="71F14909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od 101 do 200 uczniów – 10 podpisów,</w:t>
      </w:r>
    </w:p>
    <w:p w14:paraId="508BCD50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od 201 do 500 uczniów – 20 podpisów,</w:t>
      </w:r>
    </w:p>
    <w:p w14:paraId="1E505766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4) od 501 uczniów – 40 podpisów.</w:t>
      </w:r>
    </w:p>
    <w:p w14:paraId="0B3595A9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Listy kandydatów zamyka się na 7 dni przed ogłoszoną datą wyborów.</w:t>
      </w:r>
    </w:p>
    <w:p w14:paraId="21BB3150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Dyrektor Szkoły ogłasza listy kandydatów najpóźniej na 5 dni przed ogłoszonym terminem wyborów.</w:t>
      </w:r>
    </w:p>
    <w:p w14:paraId="255F9764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F3F9C30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31. 1. Radnymi zostają uczniowie, którzy otrzymają największą liczbę głosów. W przypadku, gdy dwóch lub więcej kandydatów otrzyma taką samą liczbę głosów o przyznaniu mandatu Radnego decyduje losowanie przeprowadzone przez Komisję w obecności kandydatów.</w:t>
      </w:r>
    </w:p>
    <w:p w14:paraId="2657B482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Pozostali kandydaci znajdują się na liście rezerwowej sporządzonej według kolejności liczby uzyskanych głosów. W przypadku konieczności powołania podczas trwania kadencji nowego członka Rady - powołuje się kandydata z największą liczbą głosów z listy rezerwowej. W przypadku równej ilości głosów na liście rezerwowej ust. 1 stosuje się odpowiednio.</w:t>
      </w:r>
    </w:p>
    <w:p w14:paraId="0DB49541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W przypadku, gdy liczba kandydatów będzie równa lub mniejsza niż liczba mandatów, wyborów nie przeprowadza się. W takim przypadku kandydaci zostają Radnymi bez przeprowadzenia wyborów.</w:t>
      </w:r>
    </w:p>
    <w:p w14:paraId="63CE90AA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690B07D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32. 1. Niezwłocznie po przeprowadzeniu wyborów Komisja przystępuje do liczenia głosów i ustala wyniki wyborów.</w:t>
      </w:r>
    </w:p>
    <w:p w14:paraId="77CF6002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Z przeprowadzonego głosowania Komisja sporządza protokół zawierający:</w:t>
      </w:r>
    </w:p>
    <w:p w14:paraId="69A31A32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   liczbę uprawnionych do głosowania,</w:t>
      </w:r>
    </w:p>
    <w:p w14:paraId="3130D88A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   łączną liczbę oddanych głosów,</w:t>
      </w:r>
    </w:p>
    <w:p w14:paraId="39F000F2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   liczbę głosów oddanych na poszczególnych kandydatów,</w:t>
      </w:r>
    </w:p>
    <w:p w14:paraId="47612373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   nazwiska i imiona kandydatów,</w:t>
      </w:r>
    </w:p>
    <w:p w14:paraId="7499BCF4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5)    nazwiska i imiona wybranych członków Rady wraz z numerem okręgu wyborczego,</w:t>
      </w:r>
    </w:p>
    <w:p w14:paraId="48F2D619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5)    w przypadku, o którym mowa w § 31 ust. 1 zdanie drugie - informację o wynikach losowania.</w:t>
      </w:r>
    </w:p>
    <w:p w14:paraId="270C67DB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Dokumentacja z wyborów, w tym, protokół z wyborów wraz z kartami do głosowania, przekazuje w zamkniętej kopercie Dyrektor Szkoły do Starosty Braniewskiego, nie później niż w ciągu 3 dni od daty ich otrzymania od Komisji.</w:t>
      </w:r>
    </w:p>
    <w:p w14:paraId="21F9102E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Po otrzymaniu protokołu z wyborów, Dyrektor ogłasza w Szkole wyniki wyborów w okręgu wyborczym.</w:t>
      </w:r>
    </w:p>
    <w:p w14:paraId="6AEE8375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Ogłoszenia dotyczące wyborów do Rady, dokonywane są poprzez umieszczenie ich na tablicy ogłoszeń w Szkole.</w:t>
      </w:r>
    </w:p>
    <w:p w14:paraId="5B361C09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5DE5AEA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33. Na podstawie protokołów otrzymanych z poszczególnych Komisji, Starosta Braniewski ogłasza wyniki głosowania w BIP Starostwa, w terminie 7 dni od momentu otrzymania protokołów z poszczególnych Szkół.</w:t>
      </w:r>
    </w:p>
    <w:p w14:paraId="7E528E15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021BBFB" w14:textId="77777777" w:rsidR="008115B3" w:rsidRDefault="008115B3" w:rsidP="008115B3">
      <w:pPr>
        <w:pStyle w:val="Textbody"/>
        <w:widowControl w:val="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34. 1. Radny może wykonywać swoje czynności po złożeniu na pierwszej sesji Rady uroczystego ślubowania o następującej treści:</w:t>
      </w:r>
    </w:p>
    <w:p w14:paraId="69356BDD" w14:textId="77777777" w:rsidR="008115B3" w:rsidRDefault="008115B3" w:rsidP="008115B3">
      <w:pPr>
        <w:pStyle w:val="Textbody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„Ślubuję uroczyście jako Radny Młodzieżowej Rady Powiatu Braniewskiego pracować dla dobra i pomyślności młodzieży Powiatu Braniewskiego, działać zawsze zgodnie z prawem oraz interesami młodzieży, godnie i rzetelnie reprezentować swoich wyborców, troszczyć się o ich sprawy oraz nie szczędzić sił dla wykonania zadań Młodzieżowej Rady”.</w:t>
      </w:r>
    </w:p>
    <w:p w14:paraId="4177FBC4" w14:textId="77777777" w:rsidR="008115B3" w:rsidRDefault="008115B3" w:rsidP="008115B3">
      <w:pPr>
        <w:pStyle w:val="Akapitzlist"/>
        <w:widowControl w:val="0"/>
        <w:spacing w:before="0"/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Po odczytaniu treści ślubowania, wywołani kolejno Radni wypowiadają słowo</w:t>
      </w:r>
      <w:r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„ślubuję”.</w:t>
      </w:r>
    </w:p>
    <w:p w14:paraId="3302590F" w14:textId="77777777" w:rsidR="008115B3" w:rsidRDefault="008115B3" w:rsidP="008115B3">
      <w:pPr>
        <w:pStyle w:val="Akapitzlist"/>
        <w:widowControl w:val="0"/>
        <w:tabs>
          <w:tab w:val="left" w:pos="663"/>
        </w:tabs>
        <w:spacing w:before="0"/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Radni, którzy nie byli obecni na pierwszej sesji Rady lub ich praca w Radzie rozpoczęła się w trakcie kadencji Rady, składają ślubowanie na pierwszej sesji Rady, na której są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obecni.</w:t>
      </w:r>
    </w:p>
    <w:p w14:paraId="7C1F5988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9BAA260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Dział IV</w:t>
      </w:r>
    </w:p>
    <w:p w14:paraId="67F43356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Wygaśnięcie mandatu Radnego</w:t>
      </w:r>
    </w:p>
    <w:p w14:paraId="1E624AC1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BDA7FCB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35. 1. Wygaśniecie mandatu Radnego następuje wskutek:</w:t>
      </w:r>
    </w:p>
    <w:p w14:paraId="486552A2" w14:textId="77777777" w:rsidR="008115B3" w:rsidRDefault="008115B3" w:rsidP="008115B3">
      <w:pPr>
        <w:pStyle w:val="Standard"/>
        <w:numPr>
          <w:ilvl w:val="0"/>
          <w:numId w:val="6"/>
        </w:numPr>
        <w:ind w:left="227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zrzeczenia się mandatu,</w:t>
      </w:r>
    </w:p>
    <w:p w14:paraId="721FDA0E" w14:textId="77777777" w:rsidR="008115B3" w:rsidRDefault="008115B3" w:rsidP="008115B3">
      <w:pPr>
        <w:pStyle w:val="Standard"/>
        <w:numPr>
          <w:ilvl w:val="0"/>
          <w:numId w:val="6"/>
        </w:numPr>
        <w:ind w:left="227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utraty statusu ucznia szkoły,</w:t>
      </w:r>
    </w:p>
    <w:p w14:paraId="4AFD36AF" w14:textId="77777777" w:rsidR="008115B3" w:rsidRDefault="008115B3" w:rsidP="008115B3">
      <w:pPr>
        <w:pStyle w:val="Standard"/>
        <w:numPr>
          <w:ilvl w:val="0"/>
          <w:numId w:val="6"/>
        </w:numPr>
        <w:ind w:left="227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zawieszenia w prawach ucznia,</w:t>
      </w:r>
    </w:p>
    <w:p w14:paraId="6F27AB1E" w14:textId="77777777" w:rsidR="008115B3" w:rsidRDefault="008115B3" w:rsidP="008115B3">
      <w:pPr>
        <w:pStyle w:val="Standard"/>
        <w:numPr>
          <w:ilvl w:val="0"/>
          <w:numId w:val="6"/>
        </w:numPr>
        <w:ind w:left="227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ukończenia szkoły ponadpodstawowej,</w:t>
      </w:r>
    </w:p>
    <w:p w14:paraId="5FDC8C0B" w14:textId="77777777" w:rsidR="008115B3" w:rsidRDefault="008115B3" w:rsidP="008115B3">
      <w:pPr>
        <w:pStyle w:val="Standard"/>
        <w:numPr>
          <w:ilvl w:val="0"/>
          <w:numId w:val="6"/>
        </w:numPr>
        <w:ind w:left="737" w:hanging="51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prawomocnego skazania za przestępstwo umyślne lub prawomocnego orzeczenia o zastosowaniu wobec nieletniego środka wychowawczego, poprawczego lub wychowawczo - leczniczego.</w:t>
      </w:r>
    </w:p>
    <w:p w14:paraId="2AF55C70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Wygaśnięcie mandatu stwierdza Rada w drodze uchwały, w ciągu 30 dni od wystąpienia przyczyny wygaśnięcia mandatu.</w:t>
      </w:r>
    </w:p>
    <w:p w14:paraId="21E7F162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W przypadku gdy od podjęcia uchwały o której mowa w ust. 2 do końca kadencji Rady jest okres krótszy niż 6 miesięcy, wolnego mandatu nie uzupełnia się.</w:t>
      </w:r>
    </w:p>
    <w:p w14:paraId="5A23F505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07BB867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Dział V</w:t>
      </w:r>
    </w:p>
    <w:p w14:paraId="155E1D5D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Opiekun</w:t>
      </w:r>
    </w:p>
    <w:p w14:paraId="5699395F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F3AE161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37. 1. 5. Rada posiada Opiekuna – Radnego Rady Powiatu Braniewskiego, wybranego przez Radę Powiatu Braniewskiego spośród kandydatów wskazanych przez Radę.</w:t>
      </w:r>
    </w:p>
    <w:p w14:paraId="20E52759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Zakres obowiązków Opiekuna obejmuje:</w:t>
      </w:r>
    </w:p>
    <w:p w14:paraId="12234465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   wymianę informacji pomiędzy Radą a organami Powiatu,</w:t>
      </w:r>
    </w:p>
    <w:p w14:paraId="6E039FF8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   udział w spotkaniach roboczych Radnych,</w:t>
      </w:r>
    </w:p>
    <w:p w14:paraId="1C1CDFA9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   pomoc w przygotowaniu i obsłudze sesji Rady,</w:t>
      </w:r>
    </w:p>
    <w:p w14:paraId="1ABD25E5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   monitorowanie wykonywania zadań przez Radnych,</w:t>
      </w:r>
    </w:p>
    <w:p w14:paraId="65639150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5)    zapewnienie wsparcia merytorycznego i prawnego,</w:t>
      </w:r>
    </w:p>
    <w:p w14:paraId="37CAA313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6)    wspieranie Rady w realizacji projektów na rzecz młodzieży,</w:t>
      </w:r>
    </w:p>
    <w:p w14:paraId="73DED0CA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7)    wspieranie w przygotowaniu uchwał i innych dokumentów niezbędnych do realizacji zadań Rady,</w:t>
      </w:r>
    </w:p>
    <w:p w14:paraId="45FCBAC3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8)    pomoc w promowaniu działań Rady.</w:t>
      </w:r>
    </w:p>
    <w:p w14:paraId="0B959B8B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Opiekuna odwołuje Rada Powiatu Braniewskiego w przypadku:</w:t>
      </w:r>
    </w:p>
    <w:p w14:paraId="057CC8AA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   rezygnacji Opiekuna z tej funkcji,</w:t>
      </w:r>
    </w:p>
    <w:p w14:paraId="1F2AD8D5" w14:textId="77777777" w:rsidR="008115B3" w:rsidRDefault="008115B3" w:rsidP="008115B3">
      <w:pPr>
        <w:pStyle w:val="Standard"/>
        <w:ind w:left="2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   na uzasadniony wniosek Rady.</w:t>
      </w:r>
    </w:p>
    <w:p w14:paraId="49CD2A43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EDB1FBC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Dział VI</w:t>
      </w:r>
    </w:p>
    <w:p w14:paraId="175D4F82" w14:textId="77777777" w:rsidR="008115B3" w:rsidRDefault="008115B3" w:rsidP="008115B3">
      <w:pPr>
        <w:pStyle w:val="Standard"/>
        <w:jc w:val="center"/>
        <w:rPr>
          <w:rFonts w:hint="eastAsia"/>
        </w:rPr>
      </w:pPr>
      <w:r>
        <w:rPr>
          <w:sz w:val="22"/>
          <w:szCs w:val="22"/>
        </w:rPr>
        <w:t>D</w:t>
      </w:r>
      <w:r>
        <w:rPr>
          <w:sz w:val="22"/>
          <w:szCs w:val="22"/>
          <w:lang w:eastAsia="pl-PL"/>
        </w:rPr>
        <w:t>elegowanie przedstawicieli Rady oraz zwrot kosztów przejazdu</w:t>
      </w:r>
    </w:p>
    <w:p w14:paraId="71BFEA64" w14:textId="77777777" w:rsidR="008115B3" w:rsidRDefault="008115B3" w:rsidP="008115B3">
      <w:pPr>
        <w:pStyle w:val="Standard"/>
        <w:jc w:val="center"/>
        <w:rPr>
          <w:rFonts w:hint="eastAsia"/>
          <w:sz w:val="22"/>
          <w:szCs w:val="22"/>
          <w:lang w:eastAsia="pl-PL"/>
        </w:rPr>
      </w:pPr>
    </w:p>
    <w:p w14:paraId="6A8FF90F" w14:textId="77777777" w:rsidR="008115B3" w:rsidRDefault="008115B3" w:rsidP="008115B3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§ 38. </w:t>
      </w: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Rada może </w:t>
      </w:r>
      <w:r>
        <w:rPr>
          <w:rFonts w:ascii="Times New Roman" w:hAnsi="Times New Roman"/>
          <w:sz w:val="22"/>
          <w:szCs w:val="22"/>
          <w:lang w:eastAsia="pl-PL"/>
        </w:rPr>
        <w:t>delegować Radnego jako jej przedstawiciela, na zorganizowane wydarzenia związane z przedmiotem działania Rady.</w:t>
      </w:r>
    </w:p>
    <w:p w14:paraId="3052A2AC" w14:textId="77777777" w:rsidR="008115B3" w:rsidRDefault="008115B3" w:rsidP="008115B3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  <w:lang w:eastAsia="pl-PL"/>
        </w:rPr>
        <w:t>2. Radnemu biorącemu udział w posiedzeniu Rady lub w wydarzeniu, o którym mowa w ust. 1, zwraca się na jego wniosek koszty przejazdu na terenie kraju. W przypadku niepełnoletniego Radnego, koszty przejazdu zwraca się także jego rodzicowi lub opiekunowi prawnemu. Zwrot kosztów przejazdu następuje na podstawie dokumentów, w szczególności rachunków, faktur lub biletów, potwierdzających poniesione wydatki lub informacji o wysokości poniesionych kosztów przejazdu samochodem.</w:t>
      </w:r>
    </w:p>
    <w:p w14:paraId="6D375B60" w14:textId="77777777" w:rsidR="008115B3" w:rsidRDefault="008115B3" w:rsidP="008115B3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  <w:lang w:eastAsia="pl-PL"/>
        </w:rPr>
        <w:t xml:space="preserve">3. 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Środek transportu do odbycia przejazdu, jego rodzaj i klasę, a także miejsce rozpoczęcia i zakończenia podróży określa Przewodniczący w uzgodnieniu z Opiekunem, biorąc pod uwagę kryterium oszczędności i gospodarności, przy uwzględnieniu:</w:t>
      </w:r>
    </w:p>
    <w:p w14:paraId="7FB9693B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1) najkrótszej trasy przejazdu,</w:t>
      </w:r>
    </w:p>
    <w:p w14:paraId="07070A47" w14:textId="77777777" w:rsidR="008115B3" w:rsidRDefault="008115B3" w:rsidP="008115B3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2) ulg przysługujących Radnemu w środkach komunikacji publicznej,</w:t>
      </w:r>
    </w:p>
    <w:p w14:paraId="3421F36D" w14:textId="77777777" w:rsidR="008115B3" w:rsidRDefault="008115B3" w:rsidP="008115B3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3) obowiązującej w przejeździe Radnego k</w:t>
      </w:r>
      <w:r>
        <w:rPr>
          <w:rFonts w:ascii="Times New Roman" w:hAnsi="Times New Roman"/>
          <w:sz w:val="22"/>
          <w:szCs w:val="22"/>
          <w:lang w:eastAsia="pl-PL"/>
        </w:rPr>
        <w:t>woty zwrotu kosztów przejazdu samochodem według stawki za                 1 km przebiegu, ustalonej rozporządzeniem wydanym na podstawie art. 34a ustawy z dnia 6 września 2001 roku o transporcie drogowym.</w:t>
      </w:r>
    </w:p>
    <w:p w14:paraId="158467D4" w14:textId="77777777" w:rsidR="008115B3" w:rsidRDefault="008115B3" w:rsidP="008115B3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  <w:lang w:eastAsia="pl-PL"/>
        </w:rPr>
        <w:t>4. Wniosek o zwrot kosztów przejazdu Radny składa Przewodniczącemu w terminie 30 dni od daty posiedzenia Rady lub wydarzenia, o którym mowa w ust. 1. Przewodniczący potwierdza na wniosku udział Radnego w posiedzeniu lub wydarzeniu, o którym mowa w ust. 1 oraz kieruje wniosek do Starosty Braniewskiego celem zwrotu kosztów przejazdu na wskazany przez Radnego rachunek bankowy.</w:t>
      </w:r>
    </w:p>
    <w:p w14:paraId="138FF195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4339223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Dział VII</w:t>
      </w:r>
    </w:p>
    <w:p w14:paraId="1979F440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Postanowienia końcowe</w:t>
      </w:r>
    </w:p>
    <w:p w14:paraId="769C032E" w14:textId="77777777" w:rsidR="008115B3" w:rsidRDefault="008115B3" w:rsidP="008115B3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A32E3EF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§ 39. 1.Zmiany statutu dokonywane są w trybie jego nadania.</w:t>
      </w:r>
    </w:p>
    <w:p w14:paraId="6D5F3B23" w14:textId="77777777" w:rsidR="008115B3" w:rsidRDefault="008115B3" w:rsidP="008115B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Rada może wystąpić do Rady Powiatu Braniewskiego z wnioskiem o zmianę Statutu.</w:t>
      </w:r>
    </w:p>
    <w:sectPr w:rsidR="00811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AC4"/>
    <w:multiLevelType w:val="multilevel"/>
    <w:tmpl w:val="CFF234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1" w15:restartNumberingAfterBreak="0">
    <w:nsid w:val="067A2141"/>
    <w:multiLevelType w:val="multilevel"/>
    <w:tmpl w:val="F5EA97B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2" w15:restartNumberingAfterBreak="0">
    <w:nsid w:val="33EA4972"/>
    <w:multiLevelType w:val="multilevel"/>
    <w:tmpl w:val="B4CEDA8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3" w15:restartNumberingAfterBreak="0">
    <w:nsid w:val="4AA8542A"/>
    <w:multiLevelType w:val="multilevel"/>
    <w:tmpl w:val="308E15B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4" w15:restartNumberingAfterBreak="0">
    <w:nsid w:val="754517CC"/>
    <w:multiLevelType w:val="multilevel"/>
    <w:tmpl w:val="39888C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5" w15:restartNumberingAfterBreak="0">
    <w:nsid w:val="7E98604F"/>
    <w:multiLevelType w:val="multilevel"/>
    <w:tmpl w:val="DEBC60C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/>
        <w:b w:val="0"/>
        <w:bCs w:val="0"/>
      </w:rPr>
    </w:lvl>
  </w:abstractNum>
  <w:num w:numId="1" w16cid:durableId="1279524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28246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928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9027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3721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6801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87"/>
    <w:rsid w:val="00066087"/>
    <w:rsid w:val="008115B3"/>
    <w:rsid w:val="009C1339"/>
    <w:rsid w:val="00A45C03"/>
    <w:rsid w:val="00E7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8BA7"/>
  <w15:chartTrackingRefBased/>
  <w15:docId w15:val="{01222FCB-55A7-4DAE-859E-30955C67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15B3"/>
    <w:pPr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15B3"/>
    <w:pPr>
      <w:spacing w:after="140" w:line="276" w:lineRule="auto"/>
    </w:pPr>
  </w:style>
  <w:style w:type="paragraph" w:styleId="Akapitzlist">
    <w:name w:val="List Paragraph"/>
    <w:basedOn w:val="Standard"/>
    <w:qFormat/>
    <w:rsid w:val="008115B3"/>
    <w:pPr>
      <w:spacing w:before="119"/>
      <w:ind w:left="453" w:hanging="242"/>
    </w:pPr>
  </w:style>
  <w:style w:type="character" w:styleId="Uwydatnienie">
    <w:name w:val="Emphasis"/>
    <w:basedOn w:val="Domylnaczcionkaakapitu"/>
    <w:qFormat/>
    <w:rsid w:val="008115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75EDD-5F23-477B-A6CC-6120AAF3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3474</Words>
  <Characters>20844</Characters>
  <Application>Microsoft Office Word</Application>
  <DocSecurity>0</DocSecurity>
  <Lines>173</Lines>
  <Paragraphs>48</Paragraphs>
  <ScaleCrop>false</ScaleCrop>
  <Company/>
  <LinksUpToDate>false</LinksUpToDate>
  <CharactersWithSpaces>24270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7</cp:revision>
  <cp:lastPrinted>2022-12-21T07:13:00Z</cp:lastPrinted>
  <dcterms:created xsi:type="dcterms:W3CDTF">2022-12-20T13:20:00Z</dcterms:created>
  <dcterms:modified xsi:type="dcterms:W3CDTF">2022-12-21T07:16:00Z</dcterms:modified>
</cp:coreProperties>
</file>