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BC7281" w:rsidRPr="00CE05D4" w:rsidRDefault="00BC7281" w:rsidP="00230DEE">
      <w:pPr>
        <w:pStyle w:val="Tytu"/>
        <w:spacing w:before="0"/>
        <w:rPr>
          <w:rFonts w:asciiTheme="minorHAnsi" w:hAnsiTheme="minorHAnsi" w:cstheme="minorHAnsi"/>
          <w:color w:val="000000"/>
          <w:sz w:val="28"/>
          <w:szCs w:val="22"/>
        </w:rPr>
      </w:pPr>
      <w:r w:rsidRPr="00CE05D4">
        <w:rPr>
          <w:rFonts w:asciiTheme="minorHAnsi" w:hAnsiTheme="minorHAnsi" w:cstheme="minorHAnsi"/>
          <w:color w:val="000000"/>
          <w:sz w:val="32"/>
          <w:szCs w:val="22"/>
        </w:rPr>
        <w:t>Specyfikacja Warunków Zamówienia</w:t>
      </w:r>
      <w:r w:rsidRPr="00CE05D4">
        <w:rPr>
          <w:rFonts w:asciiTheme="minorHAnsi" w:hAnsiTheme="minorHAnsi" w:cstheme="minorHAnsi"/>
          <w:color w:val="000000"/>
          <w:sz w:val="32"/>
          <w:szCs w:val="22"/>
        </w:rPr>
        <w:br/>
      </w:r>
      <w:r w:rsidRPr="00CE05D4">
        <w:rPr>
          <w:rFonts w:asciiTheme="minorHAnsi" w:hAnsiTheme="minorHAnsi" w:cstheme="minorHAnsi"/>
          <w:color w:val="000000"/>
          <w:sz w:val="28"/>
          <w:szCs w:val="22"/>
        </w:rPr>
        <w:t>(SWZ)</w:t>
      </w:r>
    </w:p>
    <w:p w:rsidR="00BC7281" w:rsidRPr="005046D5" w:rsidRDefault="00BC7281" w:rsidP="00BC728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DC7758" w:rsidRPr="005046D5" w:rsidRDefault="00F30093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2"/>
        </w:rPr>
      </w:pPr>
      <w:r w:rsidRPr="005046D5">
        <w:rPr>
          <w:rFonts w:asciiTheme="minorHAnsi" w:hAnsiTheme="minorHAnsi" w:cstheme="minorHAnsi"/>
          <w:color w:val="000000"/>
          <w:sz w:val="24"/>
          <w:szCs w:val="22"/>
        </w:rPr>
        <w:t xml:space="preserve">Znak postępowania:   </w:t>
      </w:r>
      <w:r w:rsidR="000C0BD0">
        <w:rPr>
          <w:rFonts w:asciiTheme="minorHAnsi" w:hAnsiTheme="minorHAnsi" w:cstheme="minorHAnsi"/>
          <w:color w:val="000000"/>
          <w:sz w:val="24"/>
          <w:szCs w:val="22"/>
        </w:rPr>
        <w:t>Or</w:t>
      </w:r>
      <w:r w:rsidRPr="005046D5">
        <w:rPr>
          <w:rFonts w:asciiTheme="minorHAnsi" w:hAnsiTheme="minorHAnsi" w:cstheme="minorHAnsi"/>
          <w:color w:val="000000"/>
          <w:sz w:val="24"/>
          <w:szCs w:val="22"/>
        </w:rPr>
        <w:t>.272.</w:t>
      </w:r>
      <w:r w:rsidR="00830EF4">
        <w:rPr>
          <w:rFonts w:asciiTheme="minorHAnsi" w:hAnsiTheme="minorHAnsi" w:cstheme="minorHAnsi"/>
          <w:color w:val="000000"/>
          <w:sz w:val="24"/>
          <w:szCs w:val="22"/>
        </w:rPr>
        <w:t>2</w:t>
      </w:r>
      <w:r w:rsidR="00BC7281" w:rsidRPr="005046D5">
        <w:rPr>
          <w:rFonts w:asciiTheme="minorHAnsi" w:hAnsiTheme="minorHAnsi" w:cstheme="minorHAnsi"/>
          <w:color w:val="000000"/>
          <w:sz w:val="24"/>
          <w:szCs w:val="22"/>
        </w:rPr>
        <w:t>.202</w:t>
      </w:r>
      <w:r w:rsidR="00083FEF">
        <w:rPr>
          <w:rFonts w:asciiTheme="minorHAnsi" w:hAnsiTheme="minorHAnsi" w:cstheme="minorHAnsi"/>
          <w:color w:val="000000"/>
          <w:sz w:val="24"/>
          <w:szCs w:val="22"/>
        </w:rPr>
        <w:t>3</w:t>
      </w: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75228F" w:rsidRDefault="0075228F" w:rsidP="0075228F">
      <w:pPr>
        <w:spacing w:after="96"/>
        <w:ind w:left="2"/>
        <w:jc w:val="center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083FEF">
      <w:pPr>
        <w:spacing w:after="96"/>
        <w:ind w:left="2" w:firstLine="706"/>
        <w:jc w:val="center"/>
        <w:rPr>
          <w:rFonts w:asciiTheme="minorHAnsi" w:hAnsiTheme="minorHAnsi" w:cstheme="minorHAnsi"/>
          <w:b/>
          <w:color w:val="000000"/>
          <w:sz w:val="24"/>
          <w:szCs w:val="22"/>
        </w:rPr>
      </w:pPr>
    </w:p>
    <w:p w:rsidR="00830EF4" w:rsidRPr="00830EF4" w:rsidRDefault="00BC7281" w:rsidP="00830EF4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0EF4">
        <w:rPr>
          <w:rFonts w:asciiTheme="minorHAnsi" w:hAnsiTheme="minorHAnsi" w:cstheme="minorHAnsi"/>
          <w:b/>
          <w:sz w:val="28"/>
          <w:szCs w:val="28"/>
        </w:rPr>
        <w:t>POSTĘPOWANIE O UDZIELENIE ZAMÓWIENIA PUBLICZNEGO</w:t>
      </w:r>
      <w:r w:rsidRPr="00830EF4">
        <w:rPr>
          <w:rFonts w:asciiTheme="minorHAnsi" w:hAnsiTheme="minorHAnsi" w:cstheme="minorHAnsi"/>
          <w:b/>
          <w:sz w:val="28"/>
          <w:szCs w:val="28"/>
        </w:rPr>
        <w:br/>
        <w:t>PROWADZONE W TRYBIE PODSTAWOWYM BEZ NEGOCJACJI NA</w:t>
      </w:r>
      <w:r w:rsidR="0075228F" w:rsidRPr="00830EF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30EF4" w:rsidRPr="00830EF4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BUDOWĘ WINDY OSOBOWEJ DLA BUDYNKU STAROSTWA POWIATOWEGO </w:t>
      </w:r>
      <w:r w:rsidR="00830EF4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830EF4" w:rsidRPr="00830EF4">
        <w:rPr>
          <w:rFonts w:asciiTheme="minorHAnsi" w:hAnsiTheme="minorHAnsi" w:cstheme="minorHAnsi"/>
          <w:b/>
          <w:sz w:val="28"/>
          <w:szCs w:val="28"/>
        </w:rPr>
        <w:t>W BRANIEWIE</w:t>
      </w:r>
    </w:p>
    <w:p w:rsidR="00830EF4" w:rsidRPr="00830EF4" w:rsidRDefault="00830EF4" w:rsidP="00830EF4">
      <w:pPr>
        <w:autoSpaceDE/>
        <w:autoSpaceDN/>
        <w:adjustRightInd/>
        <w:jc w:val="left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72A90" w:rsidRPr="00083FEF" w:rsidRDefault="00E72A90" w:rsidP="00830EF4">
      <w:pPr>
        <w:spacing w:after="96"/>
        <w:ind w:left="2" w:firstLine="706"/>
        <w:jc w:val="center"/>
        <w:rPr>
          <w:b/>
        </w:rPr>
      </w:pPr>
    </w:p>
    <w:p w:rsidR="00F24E6C" w:rsidRDefault="00F24E6C" w:rsidP="00F24E6C">
      <w:pPr>
        <w:pStyle w:val="Default"/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75228F">
      <w:pPr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BA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E0CD1" w:rsidRDefault="007E0CD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E0CD1" w:rsidRDefault="007E0CD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E0CD1" w:rsidRPr="005046D5" w:rsidRDefault="007E0CD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BA" w:rsidRPr="005046D5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5E16E2" w:rsidP="00922A33">
      <w:pPr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Braniewo, </w:t>
      </w:r>
      <w:r w:rsidR="00830EF4">
        <w:rPr>
          <w:rFonts w:asciiTheme="minorHAnsi" w:hAnsiTheme="minorHAnsi" w:cstheme="minorHAnsi"/>
          <w:color w:val="000000"/>
          <w:sz w:val="22"/>
          <w:szCs w:val="22"/>
        </w:rPr>
        <w:t>kwiecień</w:t>
      </w:r>
      <w:r w:rsidR="00F47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D436E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:rsidR="00230DEE" w:rsidRPr="00922A33" w:rsidRDefault="00230DEE" w:rsidP="00230D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2A33">
        <w:rPr>
          <w:rFonts w:asciiTheme="minorHAnsi" w:hAnsiTheme="minorHAnsi" w:cstheme="minorHAnsi"/>
          <w:sz w:val="22"/>
          <w:szCs w:val="22"/>
        </w:rPr>
        <w:lastRenderedPageBreak/>
        <w:t xml:space="preserve">Postępowanie prowadzone jest na: </w:t>
      </w:r>
    </w:p>
    <w:p w:rsidR="00230DEE" w:rsidRPr="00922A33" w:rsidRDefault="00230DEE" w:rsidP="00230DEE">
      <w:pPr>
        <w:pStyle w:val="Default"/>
        <w:spacing w:after="18"/>
        <w:rPr>
          <w:rFonts w:asciiTheme="minorHAnsi" w:hAnsiTheme="minorHAnsi" w:cstheme="minorHAnsi"/>
          <w:sz w:val="22"/>
          <w:szCs w:val="22"/>
        </w:rPr>
      </w:pPr>
      <w:r w:rsidRPr="00922A33">
        <w:rPr>
          <w:rFonts w:asciiTheme="minorHAnsi" w:hAnsiTheme="minorHAnsi" w:cstheme="minorHAnsi"/>
          <w:sz w:val="22"/>
          <w:szCs w:val="22"/>
        </w:rPr>
        <w:t xml:space="preserve">- Platformie e-Zamówienia dostępnej pod adresem: </w:t>
      </w:r>
      <w:r w:rsidRPr="00922A33">
        <w:rPr>
          <w:rFonts w:asciiTheme="minorHAnsi" w:hAnsiTheme="minorHAnsi" w:cstheme="minorHAnsi"/>
          <w:color w:val="0000FF"/>
          <w:sz w:val="22"/>
          <w:szCs w:val="22"/>
        </w:rPr>
        <w:t xml:space="preserve">https://ezamowienia.gov.pl/pl/ </w:t>
      </w:r>
      <w:r w:rsidRPr="00922A33">
        <w:rPr>
          <w:rFonts w:asciiTheme="minorHAnsi" w:hAnsiTheme="minorHAnsi" w:cstheme="minorHAnsi"/>
          <w:sz w:val="22"/>
          <w:szCs w:val="22"/>
        </w:rPr>
        <w:t xml:space="preserve">stanowiącym środek komunikacji elektronicznej pomiędzy Wykonawcą a Zamawiającym, </w:t>
      </w:r>
    </w:p>
    <w:p w:rsidR="00230DEE" w:rsidRPr="00500A02" w:rsidRDefault="00230DEE" w:rsidP="00230DEE">
      <w:pPr>
        <w:shd w:val="clear" w:color="auto" w:fill="FFFFFF"/>
        <w:spacing w:before="58" w:line="278" w:lineRule="exact"/>
        <w:ind w:left="48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r w:rsidRPr="00922A33">
        <w:rPr>
          <w:rFonts w:asciiTheme="minorHAnsi" w:hAnsiTheme="minorHAnsi" w:cstheme="minorHAnsi"/>
          <w:sz w:val="22"/>
          <w:szCs w:val="22"/>
        </w:rPr>
        <w:t>- na stronie internetowej</w:t>
      </w:r>
      <w:r w:rsidRPr="00922A33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hyperlink r:id="rId9" w:history="1">
        <w:r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http://bip.powiat-braniewo.pl/</w:t>
        </w:r>
      </w:hyperlink>
      <w:r w:rsidRPr="00500A0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</w:t>
      </w:r>
      <w:r w:rsidRPr="00922A33">
        <w:rPr>
          <w:rFonts w:asciiTheme="minorHAnsi" w:hAnsiTheme="minorHAnsi" w:cstheme="minorHAnsi"/>
          <w:sz w:val="22"/>
          <w:szCs w:val="22"/>
        </w:rPr>
        <w:t xml:space="preserve">w zakładce Zamówienia publiczne </w:t>
      </w:r>
    </w:p>
    <w:p w:rsidR="00227E1B" w:rsidRPr="00332073" w:rsidRDefault="00230DEE" w:rsidP="00332073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332073">
        <w:rPr>
          <w:rFonts w:asciiTheme="minorHAnsi" w:hAnsiTheme="minorHAnsi" w:cstheme="minorHAnsi"/>
          <w:b w:val="0"/>
          <w:color w:val="auto"/>
          <w:sz w:val="22"/>
          <w:szCs w:val="22"/>
        </w:rPr>
        <w:t>- identyfikator postępowania</w:t>
      </w:r>
      <w:r w:rsidRPr="00332073">
        <w:rPr>
          <w:rFonts w:asciiTheme="minorHAnsi" w:hAnsiTheme="minorHAnsi" w:cstheme="minorHAnsi"/>
          <w:color w:val="auto"/>
          <w:sz w:val="22"/>
          <w:szCs w:val="22"/>
        </w:rPr>
        <w:t xml:space="preserve">:   </w:t>
      </w:r>
      <w:r w:rsidR="00332073" w:rsidRPr="00332073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  <w:lang w:eastAsia="pl-PL"/>
        </w:rPr>
        <w:t>ocds-148610-cb07a2d0-8ff8-11ed-94da-6ae0fe5e7159</w:t>
      </w:r>
    </w:p>
    <w:p w:rsidR="00227E1B" w:rsidRDefault="00227E1B" w:rsidP="00230D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03B46" w:rsidRPr="00332073" w:rsidRDefault="00230DEE" w:rsidP="00003B46">
      <w:pPr>
        <w:shd w:val="clear" w:color="auto" w:fill="FFFFFF"/>
        <w:tabs>
          <w:tab w:val="left" w:pos="701"/>
          <w:tab w:val="left" w:pos="1560"/>
        </w:tabs>
        <w:ind w:right="5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922A33">
        <w:rPr>
          <w:rFonts w:asciiTheme="minorHAnsi" w:hAnsiTheme="minorHAnsi" w:cstheme="minorHAnsi"/>
          <w:sz w:val="22"/>
          <w:szCs w:val="22"/>
        </w:rPr>
        <w:t>numer ogłoszenia w Biuletynie Zamówień Publicznych</w:t>
      </w:r>
      <w:r w:rsidR="00F60AB4" w:rsidRPr="00332073">
        <w:rPr>
          <w:rFonts w:asciiTheme="minorHAnsi" w:hAnsiTheme="minorHAnsi" w:cstheme="minorHAnsi"/>
          <w:sz w:val="22"/>
        </w:rPr>
        <w:t>:</w:t>
      </w:r>
      <w:r w:rsidR="00C6662F" w:rsidRPr="00332073">
        <w:rPr>
          <w:rFonts w:asciiTheme="minorHAnsi" w:hAnsiTheme="minorHAnsi" w:cstheme="minorHAnsi"/>
          <w:sz w:val="22"/>
        </w:rPr>
        <w:t xml:space="preserve">   </w:t>
      </w:r>
      <w:r w:rsidR="00332073" w:rsidRPr="00332073">
        <w:rPr>
          <w:rFonts w:asciiTheme="minorHAnsi" w:hAnsiTheme="minorHAnsi" w:cstheme="minorHAnsi"/>
          <w:sz w:val="22"/>
        </w:rPr>
        <w:t>2023/BZP 00192610/01 z dnia 2023-04-26</w:t>
      </w:r>
    </w:p>
    <w:p w:rsidR="00227E1B" w:rsidRPr="00003B46" w:rsidRDefault="00227E1B" w:rsidP="00003B46">
      <w:pPr>
        <w:shd w:val="clear" w:color="auto" w:fill="FFFFFF"/>
        <w:tabs>
          <w:tab w:val="left" w:pos="701"/>
          <w:tab w:val="left" w:pos="1560"/>
        </w:tabs>
        <w:ind w:right="5"/>
        <w:jc w:val="left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  <w:bookmarkStart w:id="0" w:name="_GoBack"/>
      <w:bookmarkEnd w:id="0"/>
    </w:p>
    <w:p w:rsidR="006A29C8" w:rsidRPr="005046D5" w:rsidRDefault="006A29C8" w:rsidP="00F60AB4">
      <w:pPr>
        <w:pStyle w:val="Akapitzlist"/>
        <w:numPr>
          <w:ilvl w:val="0"/>
          <w:numId w:val="11"/>
        </w:numPr>
        <w:shd w:val="clear" w:color="auto" w:fill="FFFFFF"/>
        <w:tabs>
          <w:tab w:val="left" w:pos="701"/>
          <w:tab w:val="left" w:pos="1560"/>
        </w:tabs>
        <w:ind w:left="284" w:right="5" w:hanging="284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</w:rPr>
        <w:t>Nazwa oraz adres Zamawiaj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ącego: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Zamawiający: Powiat Braniewski, </w:t>
      </w:r>
      <w:r w:rsidRPr="00922A33">
        <w:rPr>
          <w:rFonts w:asciiTheme="minorHAnsi" w:hAnsiTheme="minorHAnsi" w:cstheme="minorHAnsi"/>
          <w:sz w:val="22"/>
        </w:rPr>
        <w:t>w imieniu którego działa Zarząd Powiatu Braniewskiego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>Adres: Plac Józefa Piłsudskiego 2, 14-500 Braniewo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Telefon: 55 644 02 00, FAX: 55 644 02 05 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  <w:lang w:val="en-US"/>
        </w:rPr>
      </w:pPr>
      <w:r w:rsidRPr="00922A33">
        <w:rPr>
          <w:rFonts w:asciiTheme="minorHAnsi" w:hAnsiTheme="minorHAnsi" w:cstheme="minorHAnsi"/>
          <w:color w:val="000000"/>
          <w:sz w:val="22"/>
          <w:lang w:val="en-US"/>
        </w:rPr>
        <w:t>e-mail: starostwo@powiat-braniewo.pl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NIP: 5821608053 </w:t>
      </w:r>
    </w:p>
    <w:p w:rsidR="006A29C8" w:rsidRPr="005046D5" w:rsidRDefault="006A29C8" w:rsidP="00E3762B">
      <w:pPr>
        <w:shd w:val="clear" w:color="auto" w:fill="FFFFFF"/>
        <w:spacing w:before="490" w:line="274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  <w:lang w:val="en-US"/>
        </w:rPr>
        <w:t xml:space="preserve">II.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Adres strony internetowej, na kt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órej udostępniane będą zmiany i wyjaśnienia treści 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SWZ oraz inne dokumenty zamówienia bezpośrednio związane z postępowaniem o</w:t>
      </w:r>
      <w:r w:rsidRPr="005046D5">
        <w:rPr>
          <w:rFonts w:asciiTheme="minorHAnsi" w:hAnsiTheme="minorHAnsi" w:cstheme="minorHAnsi"/>
          <w:b/>
          <w:sz w:val="22"/>
          <w:szCs w:val="22"/>
        </w:rPr>
        <w:t xml:space="preserve"> udzielenie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</w:t>
      </w:r>
    </w:p>
    <w:p w:rsidR="006D0C53" w:rsidRPr="005046D5" w:rsidRDefault="006A29C8" w:rsidP="006D0C53">
      <w:pPr>
        <w:shd w:val="clear" w:color="auto" w:fill="FFFFFF"/>
        <w:spacing w:before="58" w:line="278" w:lineRule="exact"/>
        <w:ind w:left="48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Zmiany i wyja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śnienia treści SWZ oraz inne dokumenty zamówienia bezpośrednio związane z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postępowaniem o udzielenie zamówienia będą udostępniane na stronie internetowej:</w:t>
      </w:r>
      <w:r w:rsidR="006D0C53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0" w:history="1">
        <w:r w:rsidR="009943C1"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ezamowienia.gov.pl/</w:t>
        </w:r>
      </w:hyperlink>
      <w:r w:rsidR="006D0C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oraz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hyperlink r:id="rId11" w:history="1">
        <w:r w:rsidR="001D732D"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http://bip.powiat-braniewo.pl/</w:t>
        </w:r>
      </w:hyperlink>
      <w:r w:rsidR="001D732D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</w:p>
    <w:p w:rsidR="006A29C8" w:rsidRPr="005046D5" w:rsidRDefault="006A29C8" w:rsidP="00F60AB4">
      <w:pPr>
        <w:shd w:val="clear" w:color="auto" w:fill="FFFFFF"/>
        <w:tabs>
          <w:tab w:val="left" w:pos="284"/>
        </w:tabs>
        <w:spacing w:before="58" w:line="278" w:lineRule="exact"/>
        <w:ind w:left="48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0"/>
          <w:sz w:val="22"/>
          <w:szCs w:val="22"/>
        </w:rPr>
        <w:t>III.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60A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Tryb udzielenia zam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ówienia</w:t>
      </w:r>
    </w:p>
    <w:p w:rsidR="009943C1" w:rsidRPr="00C331F2" w:rsidRDefault="006A29C8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hAnsiTheme="minorHAnsi" w:cstheme="minorHAnsi"/>
          <w:spacing w:val="-1"/>
          <w:sz w:val="22"/>
          <w:szCs w:val="22"/>
        </w:rPr>
        <w:t>Post</w:t>
      </w:r>
      <w:r w:rsidRPr="00A158EE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ępowanie o udzielenie zamówienia publicznego prowadzone jest w trybie podstawowym, 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na podstawie art. 275 pkt 1 ustawy z dnia </w:t>
      </w:r>
      <w:r w:rsidR="004B0809" w:rsidRPr="00A158EE">
        <w:rPr>
          <w:rFonts w:asciiTheme="minorHAnsi" w:eastAsia="Times New Roman" w:hAnsiTheme="minorHAnsi" w:cstheme="minorHAnsi"/>
          <w:sz w:val="22"/>
          <w:szCs w:val="22"/>
        </w:rPr>
        <w:t>24.06.2021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r. - Prawo zamówień publicznych </w:t>
      </w:r>
      <w:r w:rsidR="00C331F2" w:rsidRPr="00173B54">
        <w:rPr>
          <w:rFonts w:asciiTheme="minorHAnsi" w:hAnsiTheme="minorHAnsi" w:cstheme="minorHAnsi"/>
          <w:sz w:val="21"/>
          <w:szCs w:val="21"/>
        </w:rPr>
        <w:t>(Dz.U.2022.1710</w:t>
      </w:r>
      <w:r w:rsidR="00173B54" w:rsidRPr="00173B54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173B54" w:rsidRPr="00173B54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173B54" w:rsidRPr="00173B54">
        <w:rPr>
          <w:rFonts w:asciiTheme="minorHAnsi" w:hAnsiTheme="minorHAnsi" w:cstheme="minorHAnsi"/>
          <w:sz w:val="21"/>
          <w:szCs w:val="21"/>
        </w:rPr>
        <w:t>.</w:t>
      </w:r>
      <w:r w:rsidR="00C331F2" w:rsidRPr="00173B54">
        <w:rPr>
          <w:rFonts w:asciiTheme="minorHAnsi" w:hAnsiTheme="minorHAnsi" w:cstheme="minorHAnsi"/>
          <w:sz w:val="21"/>
          <w:szCs w:val="21"/>
        </w:rPr>
        <w:t>)</w:t>
      </w:r>
      <w:r w:rsidRPr="00173B54">
        <w:rPr>
          <w:rFonts w:asciiTheme="minorHAnsi" w:eastAsia="Times New Roman" w:hAnsiTheme="minorHAnsi" w:cstheme="minorHAnsi"/>
          <w:sz w:val="22"/>
          <w:szCs w:val="22"/>
        </w:rPr>
        <w:t xml:space="preserve"> zwanej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dalej także „</w:t>
      </w:r>
      <w:proofErr w:type="spellStart"/>
      <w:r w:rsidRPr="00A158EE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A158EE">
        <w:rPr>
          <w:rFonts w:asciiTheme="minorHAnsi" w:eastAsia="Times New Roman" w:hAnsiTheme="minorHAnsi" w:cstheme="minorHAnsi"/>
          <w:sz w:val="22"/>
          <w:szCs w:val="22"/>
        </w:rPr>
        <w:t>”.</w:t>
      </w:r>
      <w:r w:rsidR="00A158E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943C1" w:rsidRPr="00C331F2">
        <w:rPr>
          <w:rFonts w:asciiTheme="minorHAnsi" w:hAnsiTheme="minorHAnsi" w:cstheme="minorHAnsi"/>
          <w:sz w:val="22"/>
          <w:szCs w:val="22"/>
        </w:rPr>
        <w:t xml:space="preserve">Zamówienie o wartości mniejszej niż kwoty określone w przepisach wydanych na podstawie art. 3 ust. 1 ustawy </w:t>
      </w:r>
      <w:proofErr w:type="spellStart"/>
      <w:r w:rsidR="00C331F2" w:rsidRPr="00C331F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158EE" w:rsidRPr="00C331F2">
        <w:rPr>
          <w:rFonts w:asciiTheme="minorHAnsi" w:hAnsiTheme="minorHAnsi" w:cstheme="minorHAnsi"/>
          <w:sz w:val="22"/>
          <w:szCs w:val="22"/>
        </w:rPr>
        <w:t xml:space="preserve">- </w:t>
      </w:r>
      <w:r w:rsidR="009943C1" w:rsidRPr="00C331F2">
        <w:rPr>
          <w:rFonts w:asciiTheme="minorHAnsi" w:hAnsiTheme="minorHAnsi" w:cstheme="minorHAnsi"/>
          <w:sz w:val="22"/>
          <w:szCs w:val="22"/>
        </w:rPr>
        <w:t>poniż</w:t>
      </w:r>
      <w:r w:rsidR="00A158EE" w:rsidRPr="00C331F2">
        <w:rPr>
          <w:rFonts w:asciiTheme="minorHAnsi" w:hAnsiTheme="minorHAnsi" w:cstheme="minorHAnsi"/>
          <w:sz w:val="22"/>
          <w:szCs w:val="22"/>
        </w:rPr>
        <w:t>ej 215.</w:t>
      </w:r>
      <w:r w:rsidR="009943C1" w:rsidRPr="00C331F2">
        <w:rPr>
          <w:rFonts w:asciiTheme="minorHAnsi" w:hAnsiTheme="minorHAnsi" w:cstheme="minorHAnsi"/>
          <w:sz w:val="22"/>
          <w:szCs w:val="22"/>
        </w:rPr>
        <w:t>000 euro</w:t>
      </w:r>
    </w:p>
    <w:p w:rsidR="00A158EE" w:rsidRP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dopuszcza składania ofert częściowych.</w:t>
      </w:r>
    </w:p>
    <w:p w:rsidR="00A158EE" w:rsidRP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Uzasadnienie braku podziału zamówienia na części:</w:t>
      </w:r>
    </w:p>
    <w:p w:rsidR="00A158EE" w:rsidRPr="00A158EE" w:rsidRDefault="00A158EE" w:rsidP="00A158EE">
      <w:pPr>
        <w:pStyle w:val="Akapitzlist"/>
        <w:shd w:val="clear" w:color="auto" w:fill="FFFFFF"/>
        <w:spacing w:before="82" w:line="278" w:lineRule="exact"/>
        <w:ind w:left="408" w:right="38"/>
        <w:rPr>
          <w:rFonts w:asciiTheme="minorHAnsi" w:eastAsia="Times New Roman" w:hAnsiTheme="minorHAnsi" w:cstheme="minorHAnsi"/>
          <w:sz w:val="22"/>
          <w:szCs w:val="22"/>
        </w:rPr>
      </w:pPr>
      <w:r w:rsidRPr="000C0BD0">
        <w:rPr>
          <w:rFonts w:asciiTheme="minorHAnsi" w:eastAsia="Times New Roman" w:hAnsiTheme="minorHAnsi" w:cstheme="minorHAnsi"/>
          <w:sz w:val="22"/>
          <w:szCs w:val="22"/>
        </w:rPr>
        <w:t>Zamawiający nie dokonuje podziału zamówienia na części z uwagi na fakt, że przedmiot zamówienia obejmuje swym zakresem jeden rodzaj robót, które należy wykonać kompleksowo. Ponadto podział zamówienia na części spowodowałby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trudności techniczne i organizacyjne oraz brak koordynacji działań poszczególnych Wykonawców, którzy realizowaliby różne części zamówienia, skutkujące groźbą nieprawidłowej realizacji przedmiotu zamówienia oraz zwiększenia kosztów zamówienia. Brak uzasadnienia gospodarczego i merytorycznego do podziału zamówienia na części, przedmiot zamówienia jest dostępny dla sektora małych i średnich przedsiębiorstw.</w:t>
      </w:r>
    </w:p>
    <w:p w:rsidR="00A158EE" w:rsidRP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dopuszcza możliwości składania ofert wariantowych.</w:t>
      </w:r>
    </w:p>
    <w:p w:rsidR="00A158EE" w:rsidRP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zawarcia umowy ramowej.</w:t>
      </w:r>
    </w:p>
    <w:p w:rsid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zamówienia, o których mowa w art. 214 ust. 1 pkt 7 i 8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ustawy PZP.</w:t>
      </w:r>
    </w:p>
    <w:p w:rsidR="00A158EE" w:rsidRP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Rozliczenia między Zamawiającym a Wykonawcą będą prowadzone w złotych polskich (PLN), Zamawiający nie przewiduje rozliczenia w walutach obcych.</w:t>
      </w:r>
    </w:p>
    <w:p w:rsid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wyboru najkorzystniejszej oferty z zastosowaniem aukcji elektronicznej.</w:t>
      </w:r>
    </w:p>
    <w:p w:rsidR="006A29C8" w:rsidRPr="005046D5" w:rsidRDefault="006A29C8" w:rsidP="00475DC5">
      <w:pPr>
        <w:shd w:val="clear" w:color="auto" w:fill="FFFFFF"/>
        <w:tabs>
          <w:tab w:val="left" w:pos="437"/>
        </w:tabs>
        <w:spacing w:before="91" w:line="235" w:lineRule="exact"/>
        <w:ind w:left="10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0"/>
          <w:sz w:val="22"/>
          <w:szCs w:val="22"/>
          <w:lang w:val="en-US"/>
        </w:rPr>
        <w:t>IV.</w:t>
      </w: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Informacja, czy Zamawiaj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ący przewiduje wybór najkorzystniejszej oferty z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możliwością prowadzenia negocjacji</w:t>
      </w:r>
    </w:p>
    <w:p w:rsidR="006A29C8" w:rsidRPr="005046D5" w:rsidRDefault="006A29C8" w:rsidP="006A29C8">
      <w:pPr>
        <w:shd w:val="clear" w:color="auto" w:fill="FFFFFF"/>
        <w:spacing w:before="86" w:line="283" w:lineRule="exact"/>
        <w:ind w:left="48" w:right="3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lastRenderedPageBreak/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nie przewiduje wyboru najkorzystniejszej oferty z możliwością prowadzenia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negocjacji.</w:t>
      </w:r>
    </w:p>
    <w:p w:rsidR="006A29C8" w:rsidRPr="005046D5" w:rsidRDefault="006A29C8" w:rsidP="006A29C8">
      <w:pPr>
        <w:shd w:val="clear" w:color="auto" w:fill="FFFFFF"/>
        <w:spacing w:before="475"/>
        <w:ind w:left="5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V. </w:t>
      </w:r>
      <w:r w:rsidRPr="005046D5">
        <w:rPr>
          <w:rFonts w:asciiTheme="minorHAnsi" w:hAnsiTheme="minorHAnsi" w:cstheme="minorHAnsi"/>
          <w:b/>
          <w:sz w:val="22"/>
          <w:szCs w:val="22"/>
        </w:rPr>
        <w:t>Opis przedmiotu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</w:t>
      </w:r>
    </w:p>
    <w:p w:rsidR="00830EF4" w:rsidRPr="004C2F3D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  <w:r w:rsidRPr="004C2F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zamówienia jest budowa szybu windowego </w:t>
      </w:r>
      <w:r w:rsidRPr="004C2F3D">
        <w:rPr>
          <w:rFonts w:asciiTheme="minorHAnsi" w:hAnsiTheme="minorHAnsi" w:cstheme="minorHAnsi"/>
          <w:bCs/>
          <w:sz w:val="22"/>
          <w:szCs w:val="22"/>
        </w:rPr>
        <w:t>wraz z dostawą i montażem dźwigu dla niepełnosprawnych</w:t>
      </w:r>
      <w:r w:rsidRPr="004C2F3D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Pr="004C2F3D">
        <w:rPr>
          <w:rFonts w:asciiTheme="minorHAnsi" w:hAnsiTheme="minorHAnsi" w:cstheme="minorHAnsi"/>
          <w:sz w:val="22"/>
          <w:szCs w:val="22"/>
        </w:rPr>
        <w:t>Inwestycja ma na celu dostosowanie obiektu – zapewnienie dostępu osobom niepełnosprawnym do wszystkich kondygnacji budynku</w:t>
      </w:r>
      <w:r w:rsidRPr="004C2F3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Budynek będzie otwarty dla interesantów, pracownicy także pracują w normalnym trybie. Wykonawca powinien wziąć to pod uwagę planując prace. Wykonawca musi przewidzieć możliwość pracy w kilka weekendów jak również popołudniami. W wypadku prac w weekendy Wykonawca zabezpiecza korytarze przed robotam</w:t>
      </w:r>
      <w:r w:rsidR="00F62C0E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i oraz sprząta po robotach przed</w:t>
      </w:r>
      <w:r w:rsidRPr="004C2F3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rozpoczęciem pracy urzędu w poniedziałek. </w:t>
      </w:r>
    </w:p>
    <w:p w:rsidR="00830EF4" w:rsidRPr="004C2F3D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2"/>
          <w:szCs w:val="22"/>
        </w:rPr>
      </w:pPr>
    </w:p>
    <w:p w:rsidR="00830EF4" w:rsidRPr="004C2F3D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  <w:r w:rsidRPr="004C2F3D">
        <w:rPr>
          <w:rFonts w:asciiTheme="minorHAnsi" w:hAnsiTheme="minorHAnsi" w:cstheme="minorHAnsi"/>
          <w:sz w:val="22"/>
          <w:szCs w:val="22"/>
        </w:rPr>
        <w:t xml:space="preserve">Zamawiający informuje, że posiada Decyzję o pozwoleniu na budowę na w/w inwestycję.  </w:t>
      </w:r>
    </w:p>
    <w:p w:rsidR="00830EF4" w:rsidRPr="004C2F3D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:rsidR="00830EF4" w:rsidRPr="002B1084" w:rsidRDefault="00830EF4" w:rsidP="00960471">
      <w:pPr>
        <w:pStyle w:val="Akapitzlist"/>
        <w:widowControl w:val="0"/>
        <w:numPr>
          <w:ilvl w:val="0"/>
          <w:numId w:val="27"/>
        </w:numPr>
        <w:autoSpaceDE/>
        <w:autoSpaceDN/>
        <w:adjustRightInd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B1084">
        <w:rPr>
          <w:rFonts w:asciiTheme="minorHAnsi" w:eastAsia="Times New Roman" w:hAnsiTheme="minorHAnsi" w:cstheme="minorHAnsi"/>
          <w:sz w:val="22"/>
          <w:szCs w:val="22"/>
          <w:lang w:eastAsia="pl-PL"/>
        </w:rPr>
        <w:t>Roboty budowlane obejmują:</w:t>
      </w:r>
    </w:p>
    <w:p w:rsidR="00830EF4" w:rsidRPr="002B1084" w:rsidRDefault="00830EF4" w:rsidP="00960471">
      <w:pPr>
        <w:widowControl w:val="0"/>
        <w:numPr>
          <w:ilvl w:val="0"/>
          <w:numId w:val="26"/>
        </w:numPr>
        <w:autoSpaceDE/>
        <w:autoSpaceDN/>
        <w:adjustRightInd/>
        <w:spacing w:after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B108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budowę szybu windowego </w:t>
      </w:r>
    </w:p>
    <w:p w:rsidR="00830EF4" w:rsidRPr="002B1084" w:rsidRDefault="00830EF4" w:rsidP="00960471">
      <w:pPr>
        <w:widowControl w:val="0"/>
        <w:numPr>
          <w:ilvl w:val="0"/>
          <w:numId w:val="26"/>
        </w:numPr>
        <w:autoSpaceDE/>
        <w:autoSpaceDN/>
        <w:adjustRightInd/>
        <w:spacing w:after="0" w:line="240" w:lineRule="auto"/>
        <w:contextualSpacing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B1084">
        <w:rPr>
          <w:rFonts w:asciiTheme="minorHAnsi" w:hAnsiTheme="minorHAnsi" w:cstheme="minorHAnsi"/>
          <w:bCs/>
          <w:sz w:val="22"/>
          <w:szCs w:val="22"/>
        </w:rPr>
        <w:t>dostawę i montaż dźwigu osobowego wraz z uruchomieniem i szkoleniem personelu.</w:t>
      </w:r>
    </w:p>
    <w:p w:rsidR="00830EF4" w:rsidRPr="002B1084" w:rsidRDefault="00830EF4" w:rsidP="00960471">
      <w:pPr>
        <w:widowControl w:val="0"/>
        <w:numPr>
          <w:ilvl w:val="0"/>
          <w:numId w:val="26"/>
        </w:numPr>
        <w:autoSpaceDE/>
        <w:autoSpaceDN/>
        <w:adjustRightInd/>
        <w:spacing w:after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B1084">
        <w:rPr>
          <w:rFonts w:asciiTheme="minorHAnsi" w:hAnsiTheme="minorHAnsi" w:cstheme="minorHAnsi"/>
          <w:sz w:val="22"/>
          <w:szCs w:val="22"/>
        </w:rPr>
        <w:t>wykonanie wszystkich niezbędnych przeróbek dostosowujących obiekt do funkcjonowania w obrębie windy (</w:t>
      </w:r>
      <w:r w:rsidRPr="002B1084">
        <w:rPr>
          <w:rFonts w:asciiTheme="minorHAnsi" w:eastAsia="Times New Roman" w:hAnsiTheme="minorHAnsi" w:cstheme="minorHAnsi"/>
          <w:sz w:val="22"/>
          <w:szCs w:val="22"/>
          <w:lang w:eastAsia="pl-PL"/>
        </w:rPr>
        <w:t>otwory w ścianach</w:t>
      </w:r>
      <w:r w:rsidRPr="002B1084">
        <w:rPr>
          <w:rFonts w:asciiTheme="minorHAnsi" w:hAnsiTheme="minorHAnsi" w:cstheme="minorHAnsi"/>
          <w:sz w:val="22"/>
          <w:szCs w:val="22"/>
        </w:rPr>
        <w:t xml:space="preserve">, drzwi, podłogi itp.), przekładek i przeniesień instalacji. </w:t>
      </w:r>
    </w:p>
    <w:p w:rsidR="00830EF4" w:rsidRPr="002B1084" w:rsidRDefault="00830EF4" w:rsidP="00960471">
      <w:pPr>
        <w:widowControl w:val="0"/>
        <w:numPr>
          <w:ilvl w:val="0"/>
          <w:numId w:val="26"/>
        </w:numPr>
        <w:autoSpaceDE/>
        <w:autoSpaceDN/>
        <w:adjustRightInd/>
        <w:spacing w:after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B1084">
        <w:rPr>
          <w:rFonts w:asciiTheme="minorHAnsi" w:hAnsiTheme="minorHAnsi" w:cstheme="minorHAnsi"/>
          <w:sz w:val="22"/>
          <w:szCs w:val="22"/>
        </w:rPr>
        <w:t xml:space="preserve">wykonanie odbiorów technicznych windy wraz z uzyskaniem decyzji dopuszczającej do użytkowania przez Urząd Dozoru Technicznego. </w:t>
      </w:r>
    </w:p>
    <w:p w:rsidR="00F62C0E" w:rsidRDefault="00830EF4" w:rsidP="00F62C0E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Cs/>
          <w:sz w:val="22"/>
          <w:szCs w:val="22"/>
        </w:rPr>
      </w:pPr>
      <w:r w:rsidRPr="002B1084">
        <w:rPr>
          <w:rFonts w:asciiTheme="minorHAnsi" w:hAnsiTheme="minorHAnsi" w:cstheme="minorHAnsi"/>
          <w:bCs/>
          <w:sz w:val="22"/>
          <w:szCs w:val="22"/>
        </w:rPr>
        <w:t>Wykonawca zobowiązany jest do zainstalowanie licznika zużycia energii elektrycznej na czas budowy oraz ponoszenia kosztów korzystania z energii elektrycznej.</w:t>
      </w:r>
    </w:p>
    <w:p w:rsidR="00830EF4" w:rsidRPr="00E201C2" w:rsidRDefault="00830EF4" w:rsidP="00830EF4">
      <w:pPr>
        <w:widowControl w:val="0"/>
        <w:autoSpaceDE/>
        <w:autoSpaceDN/>
        <w:adjustRightInd/>
        <w:spacing w:after="0" w:line="240" w:lineRule="auto"/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30EF4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2"/>
          <w:szCs w:val="22"/>
        </w:rPr>
      </w:pPr>
    </w:p>
    <w:p w:rsidR="00830EF4" w:rsidRPr="00E201C2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2"/>
          <w:szCs w:val="22"/>
          <w:u w:val="single"/>
        </w:rPr>
      </w:pPr>
      <w:r w:rsidRPr="00E201C2">
        <w:rPr>
          <w:rFonts w:asciiTheme="minorHAnsi" w:hAnsiTheme="minorHAnsi" w:cstheme="minorHAnsi"/>
          <w:sz w:val="22"/>
          <w:szCs w:val="22"/>
          <w:u w:val="single"/>
        </w:rPr>
        <w:t>Zakres przedmiotu zamówienia określają przedmia</w:t>
      </w:r>
      <w:r>
        <w:rPr>
          <w:rFonts w:asciiTheme="minorHAnsi" w:hAnsiTheme="minorHAnsi" w:cstheme="minorHAnsi"/>
          <w:sz w:val="22"/>
          <w:szCs w:val="22"/>
          <w:u w:val="single"/>
        </w:rPr>
        <w:t>ry oraz dokumentacja projektowa</w:t>
      </w:r>
      <w:r w:rsidRPr="00E201C2">
        <w:rPr>
          <w:rFonts w:asciiTheme="minorHAnsi" w:hAnsiTheme="minorHAnsi" w:cstheme="minorHAnsi"/>
          <w:sz w:val="22"/>
          <w:szCs w:val="22"/>
          <w:u w:val="single"/>
        </w:rPr>
        <w:t xml:space="preserve">: Załączniki nr </w:t>
      </w:r>
      <w:r w:rsidR="000B1C2D">
        <w:rPr>
          <w:rFonts w:asciiTheme="minorHAnsi" w:hAnsiTheme="minorHAnsi" w:cstheme="minorHAnsi"/>
          <w:sz w:val="22"/>
          <w:szCs w:val="22"/>
          <w:u w:val="single"/>
        </w:rPr>
        <w:t>9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i </w:t>
      </w:r>
      <w:r w:rsidRPr="00E201C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B1C2D">
        <w:rPr>
          <w:rFonts w:asciiTheme="minorHAnsi" w:hAnsiTheme="minorHAnsi" w:cstheme="minorHAnsi"/>
          <w:sz w:val="22"/>
          <w:szCs w:val="22"/>
          <w:u w:val="single"/>
        </w:rPr>
        <w:t>10</w:t>
      </w:r>
      <w:r w:rsidRPr="004C2F3D">
        <w:rPr>
          <w:rFonts w:asciiTheme="minorHAnsi" w:hAnsiTheme="minorHAnsi" w:cstheme="minorHAnsi"/>
          <w:sz w:val="22"/>
          <w:szCs w:val="22"/>
          <w:u w:val="single"/>
        </w:rPr>
        <w:t xml:space="preserve"> do SWZ</w:t>
      </w:r>
    </w:p>
    <w:p w:rsidR="00830EF4" w:rsidRPr="00583E5B" w:rsidRDefault="00830EF4" w:rsidP="00830EF4">
      <w:pPr>
        <w:spacing w:after="0" w:line="240" w:lineRule="auto"/>
        <w:jc w:val="left"/>
        <w:rPr>
          <w:rFonts w:ascii="Calibri" w:eastAsiaTheme="minorHAnsi" w:hAnsi="Calibri" w:cs="Calibri"/>
          <w:color w:val="000000"/>
          <w:sz w:val="24"/>
          <w:szCs w:val="24"/>
        </w:rPr>
      </w:pPr>
    </w:p>
    <w:p w:rsidR="0010390A" w:rsidRPr="005046D5" w:rsidRDefault="00C648CD" w:rsidP="00C648CD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2"/>
          <w:szCs w:val="22"/>
        </w:rPr>
      </w:pPr>
      <w:r w:rsidRPr="00C648CD">
        <w:rPr>
          <w:rFonts w:asciiTheme="minorHAnsi" w:hAnsiTheme="minorHAnsi" w:cstheme="minorHAnsi"/>
          <w:sz w:val="22"/>
          <w:szCs w:val="22"/>
        </w:rPr>
        <w:t>Zamawiający nie przewiduje podziału zamówienia na części z przyczyn technicznych, organizacyjnych i ekonomicznych, gdyż spowodowałoby to konieczność podjęcia przez Zamawiającego dodatkowych czynności skoordynowania prac dwóch lub więcej Wykonawców, a tym samym zwiększenia kosztów. Czynny budynek wymusza zapewnienie do obsługi większej liczby pracowników lub dokonania zmian organizacyjnych w zakresie dotyczącym zaangażowania konkretnych osób z koniecznością powierzenia dotychczasowego zakresu zadań tych osób innym pracownikom. Podział zamówienia na części byłby podziałem z punktu widzenia technicznego o sztucznym charakterze, generującym dodatkowe koszty po stronie Zamawiającego w zakresie dotyczącym koordynacji prac kilku wykonawców, weryfikacji dokumentów oraz innych działań (konsultacje, spotkania, informowanie, uzgodnienia) niezbędnych do prawidłowego wykonania zamówienia.</w:t>
      </w:r>
    </w:p>
    <w:p w:rsidR="00A21FA6" w:rsidRPr="005046D5" w:rsidRDefault="00A21FA6" w:rsidP="001F46BC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4D7B2D" w:rsidRDefault="00741C19" w:rsidP="003D5F8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 w:rsidRPr="004D7B2D">
        <w:rPr>
          <w:rFonts w:asciiTheme="minorHAnsi" w:hAnsiTheme="minorHAnsi" w:cstheme="minorHAnsi"/>
          <w:sz w:val="22"/>
          <w:szCs w:val="22"/>
        </w:rPr>
        <w:t xml:space="preserve">Wykonawca udzieli co najmniej </w:t>
      </w:r>
      <w:r w:rsidR="00F62C0E">
        <w:rPr>
          <w:rFonts w:asciiTheme="minorHAnsi" w:hAnsiTheme="minorHAnsi" w:cstheme="minorHAnsi"/>
          <w:b/>
          <w:sz w:val="22"/>
          <w:szCs w:val="22"/>
        </w:rPr>
        <w:t>3</w:t>
      </w:r>
      <w:r w:rsidRPr="004D7B2D">
        <w:rPr>
          <w:rFonts w:asciiTheme="minorHAnsi" w:hAnsiTheme="minorHAnsi" w:cstheme="minorHAnsi"/>
          <w:b/>
          <w:bCs/>
          <w:sz w:val="22"/>
          <w:szCs w:val="22"/>
        </w:rPr>
        <w:t xml:space="preserve"> letniej </w:t>
      </w:r>
      <w:r w:rsidRPr="004D7B2D">
        <w:rPr>
          <w:rFonts w:asciiTheme="minorHAnsi" w:hAnsiTheme="minorHAnsi" w:cstheme="minorHAnsi"/>
          <w:sz w:val="22"/>
          <w:szCs w:val="22"/>
        </w:rPr>
        <w:t xml:space="preserve">gwarancji za wady na wykonany przedmiot zamówienia, </w:t>
      </w:r>
      <w:r w:rsidR="004D7B2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41C19" w:rsidRPr="004D7B2D" w:rsidRDefault="004D7B2D" w:rsidP="004D7B2D">
      <w:pPr>
        <w:pStyle w:val="Akapitzlist"/>
        <w:widowControl w:val="0"/>
        <w:shd w:val="clear" w:color="auto" w:fill="FFFFFF"/>
        <w:tabs>
          <w:tab w:val="left" w:pos="266"/>
        </w:tabs>
        <w:spacing w:before="7" w:after="0"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41C19" w:rsidRPr="004D7B2D">
        <w:rPr>
          <w:rFonts w:asciiTheme="minorHAnsi" w:hAnsiTheme="minorHAnsi" w:cstheme="minorHAnsi"/>
          <w:sz w:val="22"/>
          <w:szCs w:val="22"/>
        </w:rPr>
        <w:t>licząc od dnia odbioru końcowego.</w:t>
      </w:r>
    </w:p>
    <w:p w:rsidR="007C5355" w:rsidRDefault="003836A6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7C5355">
        <w:rPr>
          <w:rFonts w:asciiTheme="minorHAnsi" w:hAnsiTheme="minorHAnsi" w:cstheme="minorHAnsi"/>
          <w:sz w:val="22"/>
          <w:szCs w:val="22"/>
        </w:rPr>
        <w:t xml:space="preserve">Zamawiający stosownie do art 95 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741C19" w:rsidRPr="007C535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41C19" w:rsidRPr="007C5355">
        <w:rPr>
          <w:rFonts w:asciiTheme="minorHAnsi" w:hAnsiTheme="minorHAnsi" w:cstheme="minorHAnsi"/>
          <w:sz w:val="22"/>
          <w:szCs w:val="22"/>
        </w:rPr>
        <w:t xml:space="preserve"> wymaga zatrudnienia przez </w:t>
      </w:r>
      <w:r w:rsidR="00741C19" w:rsidRPr="007C5355">
        <w:rPr>
          <w:rFonts w:asciiTheme="minorHAnsi" w:hAnsiTheme="minorHAnsi" w:cstheme="minorHAnsi"/>
          <w:spacing w:val="-1"/>
          <w:sz w:val="22"/>
          <w:szCs w:val="22"/>
        </w:rPr>
        <w:t xml:space="preserve">Wykonawcę </w:t>
      </w:r>
      <w:r w:rsidR="00CC0563" w:rsidRPr="007C5355">
        <w:rPr>
          <w:rFonts w:asciiTheme="minorHAnsi" w:hAnsiTheme="minorHAnsi" w:cstheme="minorHAnsi"/>
          <w:spacing w:val="-1"/>
          <w:sz w:val="22"/>
          <w:szCs w:val="22"/>
        </w:rPr>
        <w:t>na podstawie stosunku pracy</w:t>
      </w:r>
      <w:r w:rsidR="00741C19" w:rsidRPr="007C5355">
        <w:rPr>
          <w:rFonts w:asciiTheme="minorHAnsi" w:hAnsiTheme="minorHAnsi" w:cstheme="minorHAnsi"/>
          <w:spacing w:val="-1"/>
          <w:sz w:val="22"/>
          <w:szCs w:val="22"/>
        </w:rPr>
        <w:t xml:space="preserve"> osób wykonujących 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czynności w zakresie realizacji zamówienia, których wykonanie polega na wykonaniu pracy w sposób </w:t>
      </w:r>
      <w:r w:rsidR="00741C19" w:rsidRPr="00C41A20">
        <w:rPr>
          <w:rFonts w:asciiTheme="minorHAnsi" w:hAnsiTheme="minorHAnsi" w:cstheme="minorHAnsi"/>
          <w:sz w:val="22"/>
          <w:szCs w:val="22"/>
        </w:rPr>
        <w:t>określony w art. 22 § 1 ustawy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z dnia 26 czerwca 197</w:t>
      </w:r>
      <w:r w:rsidR="00C369BC" w:rsidRPr="007C5355">
        <w:rPr>
          <w:rFonts w:asciiTheme="minorHAnsi" w:hAnsiTheme="minorHAnsi" w:cstheme="minorHAnsi"/>
          <w:sz w:val="22"/>
          <w:szCs w:val="22"/>
        </w:rPr>
        <w:t>4 r. Kodeks pracy (</w:t>
      </w:r>
      <w:proofErr w:type="spellStart"/>
      <w:r w:rsidR="00C369BC" w:rsidRPr="007C5355">
        <w:rPr>
          <w:rFonts w:asciiTheme="minorHAnsi" w:hAnsiTheme="minorHAnsi" w:cstheme="minorHAnsi"/>
          <w:sz w:val="22"/>
          <w:szCs w:val="22"/>
        </w:rPr>
        <w:t>Dz</w:t>
      </w:r>
      <w:proofErr w:type="spellEnd"/>
      <w:r w:rsidR="00C369BC" w:rsidRPr="007C5355">
        <w:rPr>
          <w:rFonts w:asciiTheme="minorHAnsi" w:hAnsiTheme="minorHAnsi" w:cstheme="minorHAnsi"/>
          <w:sz w:val="22"/>
          <w:szCs w:val="22"/>
        </w:rPr>
        <w:t xml:space="preserve"> .U. z 2019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r. poz. </w:t>
      </w:r>
      <w:r w:rsidR="00C369BC" w:rsidRPr="007C5355">
        <w:rPr>
          <w:rFonts w:asciiTheme="minorHAnsi" w:hAnsiTheme="minorHAnsi" w:cstheme="minorHAnsi"/>
          <w:sz w:val="22"/>
          <w:szCs w:val="22"/>
        </w:rPr>
        <w:t>1040,1043,1495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C19" w:rsidRPr="007C535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41C19" w:rsidRPr="007C5355">
        <w:rPr>
          <w:rFonts w:asciiTheme="minorHAnsi" w:hAnsiTheme="minorHAnsi" w:cstheme="minorHAnsi"/>
          <w:sz w:val="22"/>
          <w:szCs w:val="22"/>
        </w:rPr>
        <w:t xml:space="preserve">. zm.). </w:t>
      </w:r>
    </w:p>
    <w:p w:rsidR="00AD1E1A" w:rsidRPr="00D71DC6" w:rsidRDefault="007C5355" w:rsidP="007C5355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4"/>
          <w:szCs w:val="22"/>
        </w:rPr>
      </w:pPr>
      <w:r w:rsidRPr="00AD1E1A">
        <w:rPr>
          <w:rFonts w:asciiTheme="minorHAnsi" w:hAnsiTheme="minorHAnsi" w:cstheme="minorHAnsi"/>
          <w:sz w:val="22"/>
        </w:rPr>
        <w:t xml:space="preserve">Zamawiający wymaga zatrudnienia przez wykonawcę </w:t>
      </w:r>
      <w:r w:rsidRPr="00AD1E1A">
        <w:rPr>
          <w:rFonts w:asciiTheme="minorHAnsi" w:hAnsiTheme="minorHAnsi" w:cstheme="minorHAnsi"/>
          <w:spacing w:val="-1"/>
          <w:sz w:val="24"/>
          <w:szCs w:val="22"/>
        </w:rPr>
        <w:t xml:space="preserve">lub Podwykonawcę </w:t>
      </w:r>
      <w:r w:rsidRPr="00AD1E1A">
        <w:rPr>
          <w:rFonts w:asciiTheme="minorHAnsi" w:hAnsiTheme="minorHAnsi" w:cstheme="minorHAnsi"/>
          <w:sz w:val="22"/>
        </w:rPr>
        <w:t xml:space="preserve">na podstawie umowy o pracę osób wykonujących czynności wchodzące w skład przedmiotu zamówienia takie, jak: </w:t>
      </w:r>
    </w:p>
    <w:p w:rsidR="00D71DC6" w:rsidRPr="00AD1E1A" w:rsidRDefault="00D71DC6" w:rsidP="00D71DC6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left="266" w:right="14"/>
        <w:rPr>
          <w:rFonts w:asciiTheme="minorHAnsi" w:hAnsiTheme="minorHAnsi" w:cstheme="minorHAnsi"/>
          <w:sz w:val="24"/>
          <w:szCs w:val="22"/>
        </w:rPr>
      </w:pPr>
    </w:p>
    <w:p w:rsidR="00AD1E1A" w:rsidRPr="00AD1E1A" w:rsidRDefault="00AD1E1A" w:rsidP="00AD1E1A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left="266" w:right="14"/>
        <w:rPr>
          <w:rFonts w:asciiTheme="minorHAnsi" w:eastAsia="Open Sans" w:hAnsiTheme="minorHAnsi" w:cstheme="minorHAnsi"/>
          <w:sz w:val="24"/>
          <w:szCs w:val="24"/>
        </w:rPr>
      </w:pPr>
      <w:r w:rsidRPr="00AD1E1A">
        <w:rPr>
          <w:rFonts w:asciiTheme="minorHAnsi" w:eastAsia="Open Sans" w:hAnsiTheme="minorHAnsi" w:cstheme="minorHAnsi"/>
          <w:sz w:val="24"/>
          <w:szCs w:val="24"/>
        </w:rPr>
        <w:t xml:space="preserve">a) prace terenowe związane z taksacją lasów i gruntów przeznaczonych do zalesienia </w:t>
      </w:r>
    </w:p>
    <w:p w:rsidR="007C5355" w:rsidRPr="00AD1E1A" w:rsidRDefault="00AD1E1A" w:rsidP="00AD1E1A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left="266" w:right="14"/>
        <w:rPr>
          <w:rFonts w:asciiTheme="minorHAnsi" w:hAnsiTheme="minorHAnsi" w:cstheme="minorHAnsi"/>
          <w:sz w:val="24"/>
          <w:szCs w:val="22"/>
        </w:rPr>
      </w:pPr>
      <w:r w:rsidRPr="00AD1E1A">
        <w:rPr>
          <w:rFonts w:asciiTheme="minorHAnsi" w:eastAsia="Open Sans" w:hAnsiTheme="minorHAnsi" w:cstheme="minorHAnsi"/>
          <w:sz w:val="24"/>
          <w:szCs w:val="24"/>
        </w:rPr>
        <w:t xml:space="preserve">b) prace kameralne obejmujące wprowadzenie kompletu danych do programu Taksator </w:t>
      </w:r>
      <w:r w:rsidRPr="00AD1E1A">
        <w:rPr>
          <w:rFonts w:asciiTheme="minorHAnsi" w:eastAsia="Open Sans" w:hAnsiTheme="minorHAnsi" w:cstheme="minorHAnsi"/>
          <w:color w:val="333333"/>
          <w:sz w:val="24"/>
          <w:szCs w:val="24"/>
        </w:rPr>
        <w:t xml:space="preserve">- </w:t>
      </w:r>
      <w:r w:rsidR="007C5355" w:rsidRPr="00AD1E1A">
        <w:rPr>
          <w:rFonts w:asciiTheme="minorHAnsi" w:hAnsiTheme="minorHAnsi" w:cstheme="minorHAnsi"/>
          <w:sz w:val="22"/>
        </w:rPr>
        <w:lastRenderedPageBreak/>
        <w:t xml:space="preserve">jeżeli wykonanie tych czynności polega na wykonywaniu pracy w sposób określony w art. 22 § 1 ustawy z dnia 26 czerwca 1974 r. – Kodeks pracy (Dz. U. z 2020 r. poz. 1320 z </w:t>
      </w:r>
      <w:proofErr w:type="spellStart"/>
      <w:r w:rsidR="007C5355" w:rsidRPr="00AD1E1A">
        <w:rPr>
          <w:rFonts w:asciiTheme="minorHAnsi" w:hAnsiTheme="minorHAnsi" w:cstheme="minorHAnsi"/>
          <w:sz w:val="22"/>
        </w:rPr>
        <w:t>późn</w:t>
      </w:r>
      <w:proofErr w:type="spellEnd"/>
      <w:r w:rsidR="007C5355" w:rsidRPr="00AD1E1A">
        <w:rPr>
          <w:rFonts w:asciiTheme="minorHAnsi" w:hAnsiTheme="minorHAnsi" w:cstheme="minorHAnsi"/>
          <w:sz w:val="22"/>
        </w:rPr>
        <w:t>. zm.).</w:t>
      </w:r>
    </w:p>
    <w:p w:rsidR="00741C19" w:rsidRPr="00AD1E1A" w:rsidRDefault="00741C19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AD1E1A">
        <w:rPr>
          <w:rFonts w:asciiTheme="minorHAnsi" w:hAnsiTheme="minorHAnsi" w:cstheme="minorHAnsi"/>
          <w:sz w:val="22"/>
          <w:szCs w:val="22"/>
        </w:rPr>
        <w:t xml:space="preserve">Wykonawca jest zobowiązany zawrzeć w każdej umowie o podwykonawstwo stosowne zapisy zobowiązujące Podwykonawców do zatrudnienia na umowę </w:t>
      </w:r>
      <w:r w:rsidRPr="00AD1E1A">
        <w:rPr>
          <w:rFonts w:asciiTheme="minorHAnsi" w:hAnsiTheme="minorHAnsi" w:cstheme="minorHAnsi"/>
          <w:spacing w:val="-2"/>
          <w:sz w:val="22"/>
          <w:szCs w:val="22"/>
        </w:rPr>
        <w:t>o pracę wszystkich osób wykonujących wskazane wyżej czynności.</w:t>
      </w:r>
    </w:p>
    <w:p w:rsidR="00741C19" w:rsidRPr="005046D5" w:rsidRDefault="00741C19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AD1E1A">
        <w:rPr>
          <w:rFonts w:asciiTheme="minorHAnsi" w:hAnsiTheme="minorHAnsi" w:cstheme="minorHAnsi"/>
          <w:spacing w:val="-1"/>
          <w:sz w:val="22"/>
          <w:szCs w:val="22"/>
        </w:rPr>
        <w:t>W terminie 14 dni od zawarcia umowy, Wykonawca zobowiązany jest przedstawić Zamawiającemu oświadczenie, że osoby wykonu</w:t>
      </w:r>
      <w:r w:rsidR="000936B3" w:rsidRPr="00AD1E1A">
        <w:rPr>
          <w:rFonts w:asciiTheme="minorHAnsi" w:hAnsiTheme="minorHAnsi" w:cstheme="minorHAnsi"/>
          <w:spacing w:val="-1"/>
          <w:sz w:val="22"/>
          <w:szCs w:val="22"/>
        </w:rPr>
        <w:t>jące czynności określone</w:t>
      </w:r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>ppkt</w:t>
      </w:r>
      <w:proofErr w:type="spellEnd"/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  <w:r w:rsidR="00AD1E1A">
        <w:rPr>
          <w:rFonts w:asciiTheme="minorHAnsi" w:hAnsiTheme="minorHAnsi" w:cstheme="minorHAnsi"/>
          <w:spacing w:val="-1"/>
          <w:sz w:val="22"/>
          <w:szCs w:val="22"/>
        </w:rPr>
        <w:t>3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, zatrudnione są na podstawie umowy o pracę w rozumieniu przepisów ustawy z dnia </w:t>
      </w:r>
      <w:r w:rsidRPr="005046D5">
        <w:rPr>
          <w:rFonts w:asciiTheme="minorHAnsi" w:hAnsiTheme="minorHAnsi" w:cstheme="minorHAnsi"/>
          <w:sz w:val="22"/>
          <w:szCs w:val="22"/>
        </w:rPr>
        <w:t xml:space="preserve">28 czerwca 1974 r. - Kodeks pracy (Dz. U. z 2018 r. poz. 917 z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. zm.) wraz z wykazaniem m.in. imion i nazwisk pracowników, liczby tych osób, rodzaju umowy o pracę oraz stanowiska (zakresu wykonywanych czynności).</w:t>
      </w:r>
    </w:p>
    <w:p w:rsidR="00741C19" w:rsidRPr="005046D5" w:rsidRDefault="00741C19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Ponadto w trakcie realizacji zamówienia na każde wezwanie Zamawiającego 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w wyznaczonym w tym wezwaniu terminie Wykonawca przedłoży Zamawiającemu </w:t>
      </w:r>
      <w:r w:rsidRPr="005046D5">
        <w:rPr>
          <w:rFonts w:asciiTheme="minorHAnsi" w:hAnsiTheme="minorHAnsi" w:cstheme="minorHAnsi"/>
          <w:sz w:val="22"/>
          <w:szCs w:val="22"/>
        </w:rPr>
        <w:t>poświadczone za zgodność oryginałem odpowiednio przez Wykonawcę lub Podwykonawcę kopie umów o pracę zanonimizowanych, w sposób zapewniający ochronę   danych   osobowych   pracowników,   zgodnie   z   przepisami   „RODO"</w:t>
      </w:r>
    </w:p>
    <w:p w:rsidR="00741C19" w:rsidRPr="005046D5" w:rsidRDefault="00741C19" w:rsidP="00966688">
      <w:pPr>
        <w:shd w:val="clear" w:color="auto" w:fill="FFFFFF"/>
        <w:tabs>
          <w:tab w:val="left" w:pos="943"/>
        </w:tabs>
        <w:spacing w:line="252" w:lineRule="exact"/>
        <w:ind w:left="713" w:right="1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-</w:t>
      </w:r>
      <w:r w:rsidRPr="005046D5">
        <w:rPr>
          <w:rFonts w:asciiTheme="minorHAnsi" w:hAnsiTheme="minorHAnsi" w:cstheme="minorHAnsi"/>
          <w:sz w:val="22"/>
          <w:szCs w:val="22"/>
        </w:rPr>
        <w:tab/>
        <w:t>rozporządzenie Parlamentu Europejskiego i Rady (UE) 2016/679 z dnia 27</w:t>
      </w:r>
      <w:r w:rsidRPr="005046D5">
        <w:rPr>
          <w:rFonts w:asciiTheme="minorHAnsi" w:hAnsiTheme="minorHAnsi" w:cstheme="minorHAnsi"/>
          <w:sz w:val="22"/>
          <w:szCs w:val="22"/>
        </w:rPr>
        <w:br/>
        <w:t>kwietnia 2016 r. w sprawie ochrony osób fizycznych w związku z przetwarzaniem</w:t>
      </w:r>
      <w:r w:rsidRPr="005046D5">
        <w:rPr>
          <w:rFonts w:asciiTheme="minorHAnsi" w:hAnsiTheme="minorHAnsi" w:cstheme="minorHAnsi"/>
          <w:sz w:val="22"/>
          <w:szCs w:val="22"/>
        </w:rPr>
        <w:br/>
        <w:t>danych osobowych i w sprawie swobodnego przepływu takich danych oraz</w:t>
      </w:r>
      <w:r w:rsidRPr="005046D5">
        <w:rPr>
          <w:rFonts w:asciiTheme="minorHAnsi" w:hAnsiTheme="minorHAnsi" w:cstheme="minorHAnsi"/>
          <w:sz w:val="22"/>
          <w:szCs w:val="22"/>
        </w:rPr>
        <w:br/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>uchylenia dyrektywy 95/46/WE (ogólne rozporządzenie o ochronie danych) (Dz. Urz.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br/>
      </w:r>
      <w:r w:rsidRPr="005046D5">
        <w:rPr>
          <w:rFonts w:asciiTheme="minorHAnsi" w:hAnsiTheme="minorHAnsi" w:cstheme="minorHAnsi"/>
          <w:sz w:val="22"/>
          <w:szCs w:val="22"/>
        </w:rPr>
        <w:t>UE L 119 z 04.05.2016, str. 1), to jest w szczególności bez adresów, nr PESEL</w:t>
      </w:r>
      <w:r w:rsidRPr="005046D5">
        <w:rPr>
          <w:rFonts w:asciiTheme="minorHAnsi" w:hAnsiTheme="minorHAnsi" w:cstheme="minorHAnsi"/>
          <w:sz w:val="22"/>
          <w:szCs w:val="22"/>
        </w:rPr>
        <w:br/>
        <w:t xml:space="preserve">pracowników, imię i nazwisko nie podlega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.</w:t>
      </w:r>
    </w:p>
    <w:p w:rsidR="00741C19" w:rsidRPr="005046D5" w:rsidRDefault="005424F9" w:rsidP="003D5F82">
      <w:pPr>
        <w:pStyle w:val="Akapitzlist"/>
        <w:numPr>
          <w:ilvl w:val="0"/>
          <w:numId w:val="6"/>
        </w:numPr>
        <w:shd w:val="clear" w:color="auto" w:fill="FFFFFF"/>
        <w:tabs>
          <w:tab w:val="left" w:pos="943"/>
        </w:tabs>
        <w:spacing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1C19" w:rsidRPr="005046D5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spełnienia przez Wykonawcę lub Podwykonawcę wymogu zatrudnienia na podstawie umowy o pracę osób wy</w:t>
      </w:r>
      <w:r w:rsidR="005552BC" w:rsidRPr="005046D5">
        <w:rPr>
          <w:rFonts w:asciiTheme="minorHAnsi" w:hAnsiTheme="minorHAnsi" w:cstheme="minorHAnsi"/>
          <w:sz w:val="22"/>
          <w:szCs w:val="22"/>
        </w:rPr>
        <w:t xml:space="preserve">konujących wskazane w </w:t>
      </w:r>
      <w:proofErr w:type="spellStart"/>
      <w:r w:rsidR="005552BC" w:rsidRPr="005046D5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5552BC" w:rsidRPr="005046D5">
        <w:rPr>
          <w:rFonts w:asciiTheme="minorHAnsi" w:hAnsiTheme="minorHAnsi" w:cstheme="minorHAnsi"/>
          <w:sz w:val="22"/>
          <w:szCs w:val="22"/>
        </w:rPr>
        <w:t xml:space="preserve"> 6</w:t>
      </w:r>
      <w:r w:rsidR="00741C19" w:rsidRPr="005046D5">
        <w:rPr>
          <w:rFonts w:asciiTheme="minorHAnsi" w:hAnsiTheme="minorHAnsi" w:cstheme="minorHAnsi"/>
          <w:sz w:val="22"/>
          <w:szCs w:val="22"/>
        </w:rPr>
        <w:t xml:space="preserve"> czynności. Zamawiający uprawniony jest w szczególności do:</w:t>
      </w:r>
    </w:p>
    <w:p w:rsidR="00741C19" w:rsidRPr="005046D5" w:rsidRDefault="00741C19" w:rsidP="003D5F82">
      <w:pPr>
        <w:widowControl w:val="0"/>
        <w:numPr>
          <w:ilvl w:val="0"/>
          <w:numId w:val="12"/>
        </w:numPr>
        <w:shd w:val="clear" w:color="auto" w:fill="FFFFFF"/>
        <w:tabs>
          <w:tab w:val="left" w:pos="972"/>
        </w:tabs>
        <w:spacing w:after="0" w:line="252" w:lineRule="exact"/>
        <w:ind w:left="972" w:right="29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żądania wyjaśnień, oświadczeń i dokumentów w zakresie potwierdzenia spełnienia ww. wymogu i dokonania ich oceny,</w:t>
      </w:r>
    </w:p>
    <w:p w:rsidR="00741C19" w:rsidRPr="005046D5" w:rsidRDefault="00741C19" w:rsidP="003D5F82">
      <w:pPr>
        <w:widowControl w:val="0"/>
        <w:numPr>
          <w:ilvl w:val="0"/>
          <w:numId w:val="12"/>
        </w:numPr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przeprowadzania kontroli na miejscu wykonywania robót,</w:t>
      </w:r>
    </w:p>
    <w:p w:rsidR="005552BC" w:rsidRPr="005046D5" w:rsidRDefault="005552BC" w:rsidP="005552BC">
      <w:pPr>
        <w:widowControl w:val="0"/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2"/>
          <w:szCs w:val="22"/>
        </w:rPr>
      </w:pPr>
    </w:p>
    <w:p w:rsidR="006A29C8" w:rsidRPr="00B67B50" w:rsidRDefault="00741C19" w:rsidP="00B67B50">
      <w:pPr>
        <w:shd w:val="clear" w:color="auto" w:fill="FFFFFF"/>
        <w:tabs>
          <w:tab w:val="left" w:pos="142"/>
        </w:tabs>
        <w:spacing w:before="7"/>
        <w:ind w:right="14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w przypadku uzasadnionych wątpliwości co do przestrzegania prawa pracy przez </w:t>
      </w:r>
      <w:r w:rsidRPr="005046D5">
        <w:rPr>
          <w:rFonts w:asciiTheme="minorHAnsi" w:hAnsiTheme="minorHAnsi" w:cstheme="minorHAnsi"/>
          <w:sz w:val="22"/>
          <w:szCs w:val="22"/>
        </w:rPr>
        <w:t xml:space="preserve">Wykonawcę lub Podwykonawcę, Zamawiający może zwrócić się 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>o przeprowadzanie kontroli przez Państwową Inspekcję Pracy</w:t>
      </w:r>
      <w:r w:rsidR="005424F9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237B3" w:rsidRDefault="008237B3" w:rsidP="008237B3">
      <w:pPr>
        <w:pStyle w:val="Nagwek3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Kod CPV:      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="Times New Roman" w:hAnsiTheme="minorHAnsi" w:cstheme="minorHAnsi"/>
          <w:bCs/>
          <w:sz w:val="22"/>
          <w:szCs w:val="24"/>
        </w:rPr>
        <w:t>Roboty budowlane - CPV 45000000-7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Roboty wykończeniowe w zakresie obiektów budowlanych- CPV45400000-1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 xml:space="preserve">Roboty wykończeniowe – CPV 45450000-6 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="Times New Roman" w:hAnsiTheme="minorHAnsi" w:cstheme="minorHAnsi"/>
          <w:bCs/>
          <w:sz w:val="22"/>
          <w:szCs w:val="24"/>
        </w:rPr>
        <w:t>Instalowanie wind - CPV: 45313100-5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Roboty w zakresie przewodów instalacji elektrycznej - 45311100-1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Roboty w zakresie opraw elektrycznych - 45311200-2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Układanie kabli - 45314300-4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Instalacyjne roboty elektryczne - 45315100-9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Instalowanie rozdzielni elektrycznych- 45315700-5</w:t>
      </w:r>
    </w:p>
    <w:p w:rsidR="008237B3" w:rsidRPr="009D2E5B" w:rsidRDefault="008237B3" w:rsidP="008237B3">
      <w:pPr>
        <w:widowControl w:val="0"/>
        <w:spacing w:after="0" w:line="240" w:lineRule="auto"/>
        <w:ind w:left="106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49C" w:rsidRPr="008237B3" w:rsidRDefault="006A29C8" w:rsidP="008237B3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VI.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Termin wykonania zam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ówienia</w:t>
      </w:r>
      <w:r w:rsidR="008237B3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:</w:t>
      </w:r>
      <w:r w:rsidR="008237B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</w:t>
      </w:r>
      <w:r w:rsidR="00C648CD">
        <w:rPr>
          <w:rFonts w:asciiTheme="minorHAnsi" w:hAnsiTheme="minorHAnsi" w:cstheme="minorHAnsi"/>
          <w:sz w:val="24"/>
          <w:szCs w:val="24"/>
        </w:rPr>
        <w:t xml:space="preserve">6 </w:t>
      </w:r>
      <w:r w:rsidR="008237B3">
        <w:rPr>
          <w:rFonts w:asciiTheme="minorHAnsi" w:hAnsiTheme="minorHAnsi" w:cstheme="minorHAnsi"/>
          <w:sz w:val="24"/>
          <w:szCs w:val="24"/>
        </w:rPr>
        <w:t>miesięcy</w:t>
      </w:r>
      <w:r w:rsidR="00C648CD">
        <w:rPr>
          <w:rFonts w:asciiTheme="minorHAnsi" w:hAnsiTheme="minorHAnsi" w:cstheme="minorHAnsi"/>
          <w:sz w:val="24"/>
          <w:szCs w:val="24"/>
        </w:rPr>
        <w:t xml:space="preserve"> od dnia podpisania umowy.</w:t>
      </w:r>
    </w:p>
    <w:p w:rsidR="00F60AB4" w:rsidRDefault="00F60AB4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Calibri"/>
          <w:color w:val="FFFFFF"/>
          <w:sz w:val="12"/>
          <w:szCs w:val="12"/>
        </w:rPr>
      </w:pPr>
    </w:p>
    <w:p w:rsidR="001954B9" w:rsidRDefault="00BE3335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  <w:r>
        <w:rPr>
          <w:rFonts w:ascii="Times New Roman" w:hAnsi="Times New Roman" w:cs="Calibri"/>
          <w:color w:val="FFFFFF"/>
          <w:sz w:val="12"/>
          <w:szCs w:val="12"/>
        </w:rPr>
        <w:t>b</w:t>
      </w:r>
    </w:p>
    <w:p w:rsidR="006A29C8" w:rsidRPr="005046D5" w:rsidRDefault="006A29C8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8"/>
          <w:sz w:val="22"/>
          <w:szCs w:val="22"/>
        </w:rPr>
        <w:t>VII.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z w:val="22"/>
          <w:szCs w:val="22"/>
        </w:rPr>
        <w:t>Projektowane postanowienia umowy w sprawie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 publicznego, które</w:t>
      </w:r>
      <w:r w:rsidR="00B96674" w:rsidRPr="005046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z w:val="22"/>
          <w:szCs w:val="22"/>
        </w:rPr>
        <w:t>zostan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ą wprowadzone do treści tej umowy</w:t>
      </w:r>
    </w:p>
    <w:p w:rsidR="006A29C8" w:rsidRPr="005046D5" w:rsidRDefault="006A29C8" w:rsidP="006A29C8">
      <w:pPr>
        <w:shd w:val="clear" w:color="auto" w:fill="FFFFFF"/>
        <w:spacing w:before="62" w:line="274" w:lineRule="exact"/>
        <w:ind w:left="4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Projektowane postanowienia umowy w sprawie zam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ówienia publicznego, które zostaną wprowadzone do treści </w:t>
      </w:r>
      <w:r w:rsidR="001444BA" w:rsidRPr="005046D5">
        <w:rPr>
          <w:rFonts w:asciiTheme="minorHAnsi" w:eastAsia="Times New Roman" w:hAnsiTheme="minorHAnsi" w:cstheme="minorHAnsi"/>
          <w:sz w:val="22"/>
          <w:szCs w:val="22"/>
        </w:rPr>
        <w:t>tej umowy, określone zostały w 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ałączniku </w:t>
      </w:r>
      <w:r w:rsidR="00FB10AC" w:rsidRPr="008237B3">
        <w:rPr>
          <w:rFonts w:asciiTheme="minorHAnsi" w:eastAsia="Times New Roman" w:hAnsiTheme="minorHAnsi" w:cstheme="minorHAnsi"/>
          <w:sz w:val="22"/>
          <w:szCs w:val="22"/>
        </w:rPr>
        <w:t>nr 8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</w:t>
      </w:r>
    </w:p>
    <w:p w:rsidR="001954B9" w:rsidRDefault="001954B9" w:rsidP="00DB42A0">
      <w:pPr>
        <w:shd w:val="clear" w:color="auto" w:fill="FFFFFF"/>
        <w:tabs>
          <w:tab w:val="left" w:pos="816"/>
        </w:tabs>
        <w:spacing w:line="274" w:lineRule="exact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</w:p>
    <w:p w:rsidR="00083FEF" w:rsidRPr="00DB42A0" w:rsidRDefault="006A29C8" w:rsidP="00230DEE">
      <w:pPr>
        <w:shd w:val="clear" w:color="auto" w:fill="FFFFFF"/>
        <w:tabs>
          <w:tab w:val="left" w:pos="426"/>
        </w:tabs>
        <w:spacing w:line="274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8"/>
          <w:sz w:val="22"/>
          <w:szCs w:val="22"/>
        </w:rPr>
        <w:t>VIII.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046D5">
        <w:rPr>
          <w:rFonts w:asciiTheme="minorHAnsi" w:hAnsiTheme="minorHAnsi" w:cstheme="minorHAnsi"/>
          <w:b/>
          <w:sz w:val="22"/>
          <w:szCs w:val="22"/>
        </w:rPr>
        <w:t xml:space="preserve">Informacje o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środkach komunikacji elektronicznej, przy użyciu których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br/>
        <w:t>Zamawiający będzie komunikował się z wykonawcami, oraz informacje o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wymaganiach technicznych i organizacyjnych sporządzania, wysyłania i odbierania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br/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korespondencji elektronicznej</w:t>
      </w:r>
    </w:p>
    <w:p w:rsidR="00083FEF" w:rsidRDefault="00083FEF" w:rsidP="00083FEF">
      <w:pPr>
        <w:pStyle w:val="Default"/>
      </w:pP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1"/>
          <w:szCs w:val="21"/>
        </w:rPr>
      </w:pPr>
      <w:r w:rsidRPr="00DB42A0">
        <w:rPr>
          <w:rFonts w:asciiTheme="minorHAnsi" w:hAnsiTheme="minorHAnsi" w:cstheme="minorHAnsi"/>
          <w:sz w:val="21"/>
          <w:szCs w:val="21"/>
        </w:rPr>
        <w:t xml:space="preserve">1. W postępowaniu o udzielenie zamówienia komunikacja odbywa się przy użyciu: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a) platformy e-Zamówienia dostępnej pod adresem: https://ezamowienia.gov.pl/pl/ </w:t>
      </w:r>
    </w:p>
    <w:p w:rsidR="00083FEF" w:rsidRPr="00DB42A0" w:rsidRDefault="00083FEF" w:rsidP="001D732D">
      <w:pPr>
        <w:shd w:val="clear" w:color="auto" w:fill="FFFFFF"/>
        <w:spacing w:line="283" w:lineRule="exact"/>
        <w:ind w:right="19"/>
        <w:rPr>
          <w:rFonts w:asciiTheme="minorHAnsi" w:hAnsiTheme="minorHAnsi" w:cstheme="minorHAnsi"/>
          <w:sz w:val="24"/>
          <w:szCs w:val="22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b) poczty elektronicznej pod adresem: </w:t>
      </w:r>
      <w:hyperlink r:id="rId12" w:history="1">
        <w:r w:rsidRPr="00DB42A0">
          <w:rPr>
            <w:rStyle w:val="Hipercze"/>
            <w:rFonts w:asciiTheme="minorHAnsi" w:eastAsia="Times New Roman" w:hAnsiTheme="minorHAnsi" w:cstheme="minorHAnsi"/>
            <w:sz w:val="24"/>
            <w:szCs w:val="22"/>
          </w:rPr>
          <w:t>inwestycje@powiat-braniewo.pl</w:t>
        </w:r>
      </w:hyperlink>
      <w:r w:rsidRPr="00DB42A0">
        <w:rPr>
          <w:rFonts w:asciiTheme="minorHAnsi" w:eastAsia="Times New Roman" w:hAnsiTheme="minorHAnsi" w:cstheme="minorHAnsi"/>
          <w:sz w:val="24"/>
          <w:szCs w:val="22"/>
          <w:u w:val="single"/>
        </w:rPr>
        <w:t xml:space="preserve"> </w:t>
      </w:r>
      <w:r w:rsidR="001D732D" w:rsidRPr="00DB42A0">
        <w:rPr>
          <w:rFonts w:asciiTheme="minorHAnsi" w:eastAsia="Times New Roman" w:hAnsiTheme="minorHAnsi" w:cstheme="minorHAnsi"/>
          <w:sz w:val="24"/>
          <w:szCs w:val="22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 xml:space="preserve">(nie dotyczy składania ofert).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2. Wykonawca zamierzający wziąć udział w postępowaniu o udzielenie zamówienia publicznego, musi posiadać konto na platformie e-zamówienia zgodnie z zapisami ust. 3.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3. Użytkownik zalogowany jako: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a) Wykonawca posiadający uprawnienie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Komunikacja w postępowaniu/ konkursie (dla rodzajów „Wniosek”, „Inne”) </w:t>
      </w:r>
      <w:r w:rsidRPr="00DB42A0">
        <w:rPr>
          <w:rFonts w:asciiTheme="minorHAnsi" w:hAnsiTheme="minorHAnsi" w:cstheme="minorHAnsi"/>
          <w:sz w:val="22"/>
          <w:szCs w:val="21"/>
        </w:rPr>
        <w:t xml:space="preserve">ma dostępne formularze: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Wniosek, Inne.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b)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konto uproszczone </w:t>
      </w:r>
      <w:r w:rsidRPr="00DB42A0">
        <w:rPr>
          <w:rFonts w:asciiTheme="minorHAnsi" w:hAnsiTheme="minorHAnsi" w:cstheme="minorHAnsi"/>
          <w:sz w:val="22"/>
          <w:szCs w:val="21"/>
        </w:rPr>
        <w:t xml:space="preserve">ma dostępne formularze: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Wniosek –służący do zadawania pytań do SWZ, Inne.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4. Regulamin korzystania z platformy e-zamówienia, zawierający informacje o wymaganiach technicznych i organizacyjnych korzystania z platformy, dostępny jest pod adresem: https://ezamowienia.gov.pl/pl/regulamin/.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5.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hyperlink r:id="rId13" w:history="1">
        <w:r w:rsidR="00942CFE" w:rsidRPr="00911ACD">
          <w:rPr>
            <w:rStyle w:val="Hipercze"/>
            <w:rFonts w:asciiTheme="minorHAnsi" w:hAnsiTheme="minorHAnsi" w:cstheme="minorHAnsi"/>
            <w:sz w:val="22"/>
            <w:szCs w:val="21"/>
          </w:rPr>
          <w:t>https://ezamowienia.gov.pl</w:t>
        </w:r>
      </w:hyperlink>
      <w:r w:rsidR="00942CFE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 xml:space="preserve"> w zakładce „Zgłoś problem”.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7. Za datę przekazania oferty, wniosków, zawiadomień, dokumentów elektronicznych, oświadczeń lub elektronicznych kopii dokumentów lub oświadczeń oraz innych informacji przyjmuje się datę ich przekazania na platformie e-zamówienia. </w:t>
      </w:r>
    </w:p>
    <w:p w:rsidR="00083FEF" w:rsidRPr="00DB42A0" w:rsidRDefault="00083FEF" w:rsidP="001D732D">
      <w:pPr>
        <w:pStyle w:val="Default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8. Zamawiający przekazuje link do postępowania oraz ID postępowania. Postępowanie należy wyszukać na Liście wszystkich postępowań z zakładki Postępowania na platformie e-zamówienia. </w:t>
      </w:r>
    </w:p>
    <w:p w:rsidR="00083FEF" w:rsidRPr="00DB42A0" w:rsidRDefault="00083FEF" w:rsidP="001D732D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9. W postępowaniu komunikacja pomiędzy Zamawiającym a Wykonawcami </w:t>
      </w: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t xml:space="preserve">(nie dotyczy składania ofert) 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w szczególności składanie oświadczeń, wniosków, zawiadomień oraz przekazywanie informacji odbywa się elektronicznie za pośrednictwem dedykowanego formularza: „Formularz do komunikacji” dostępnego na platformie e-zamówienia. We wszelkiej korespondencji związanej z niniejszym postępowaniem Zamawiający i Wykonawcy posługują się numerem ogłoszenia (BZP lub ID postępowania).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10. W celu przekazania wiadomości Zamawiającemu Wykonawca, zalogowany na platformie e-zamówienia po wyszukaniu postępowania i wejściu w jego szczegóły, powinien przejść na zakładkę „Formularze”. Następnie wybrać grupę formularzy: „Formularz do komunikacji” i jeden z dostępnych rodzajów formularzy. Maksymalny rozmiar plików przesyłanych za pośrednictwem „Formularzy do komunikacji” wynosi 150 MB (wielkość ta dotyczy plików przesyłanych jako załączniki do jednego formularza). </w:t>
      </w:r>
    </w:p>
    <w:p w:rsidR="00083FEF" w:rsidRPr="00DB42A0" w:rsidRDefault="00083FEF" w:rsidP="001954B9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11. Zamawiający dopuszcza również możliwość składania dokumentów elektronicznych za pomocą poczty elektronicznej na wyżej podany adres email. </w:t>
      </w:r>
    </w:p>
    <w:p w:rsidR="00083FEF" w:rsidRPr="00DB42A0" w:rsidRDefault="00083FEF" w:rsidP="00083FEF">
      <w:pPr>
        <w:widowControl w:val="0"/>
        <w:shd w:val="clear" w:color="auto" w:fill="FFFFFF"/>
        <w:tabs>
          <w:tab w:val="left" w:pos="235"/>
        </w:tabs>
        <w:spacing w:before="62" w:after="0" w:line="274" w:lineRule="exact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12.</w:t>
      </w:r>
      <w:r w:rsidRPr="00083FEF">
        <w:rPr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>Komunikacja pomiędzy Zamawiającym, a Wykonawcą oraz sposób sporządzenia dokumentów elektronicznych musi być zgodny z wymaganiami określonymi w rozporządzeniu w sprawie sposobu sporządzania i przekazywania informacji oraz wymagań technicznych dla dokumentów elektronicznych oraz środków komunikacji elektronicznej oraz rozporządzeniu w sprawie podmiotowych środków dowodowych .</w:t>
      </w:r>
    </w:p>
    <w:p w:rsidR="00083FEF" w:rsidRPr="00DB42A0" w:rsidRDefault="00083FEF" w:rsidP="00083FEF">
      <w:pPr>
        <w:widowControl w:val="0"/>
        <w:shd w:val="clear" w:color="auto" w:fill="FFFFFF"/>
        <w:tabs>
          <w:tab w:val="left" w:pos="235"/>
        </w:tabs>
        <w:spacing w:before="62" w:after="0" w:line="274" w:lineRule="exact"/>
        <w:rPr>
          <w:rFonts w:asciiTheme="minorHAnsi" w:hAnsiTheme="minorHAnsi" w:cstheme="minorHAnsi"/>
          <w:spacing w:val="-21"/>
          <w:sz w:val="22"/>
          <w:szCs w:val="22"/>
        </w:rPr>
      </w:pPr>
      <w:r w:rsidRPr="00DB42A0">
        <w:rPr>
          <w:rFonts w:asciiTheme="minorHAnsi" w:eastAsia="Times New Roman" w:hAnsiTheme="minorHAnsi" w:cstheme="minorHAnsi"/>
          <w:sz w:val="22"/>
          <w:szCs w:val="22"/>
        </w:rPr>
        <w:t xml:space="preserve">Zamawiający nie przewiduje sposobu komunikowania się z Wykonawcami w inny sposób niż przy </w:t>
      </w:r>
      <w:r w:rsidRPr="00DB42A0">
        <w:rPr>
          <w:rFonts w:asciiTheme="minorHAnsi" w:eastAsia="Times New Roman" w:hAnsiTheme="minorHAnsi" w:cstheme="minorHAnsi"/>
          <w:sz w:val="22"/>
          <w:szCs w:val="22"/>
        </w:rPr>
        <w:lastRenderedPageBreak/>
        <w:t>użyciu środków komunikacji elektronicznej, wskazanych w SWZ.</w:t>
      </w:r>
    </w:p>
    <w:p w:rsidR="00083FEF" w:rsidRPr="00083FEF" w:rsidRDefault="00083FEF" w:rsidP="00083FEF">
      <w:pPr>
        <w:pStyle w:val="Default"/>
        <w:spacing w:after="140"/>
        <w:rPr>
          <w:color w:val="auto"/>
          <w:sz w:val="22"/>
          <w:szCs w:val="21"/>
        </w:rPr>
      </w:pPr>
    </w:p>
    <w:p w:rsidR="00083FEF" w:rsidRPr="001954B9" w:rsidRDefault="00083FEF" w:rsidP="00083FEF">
      <w:pPr>
        <w:pStyle w:val="Default"/>
        <w:spacing w:after="18"/>
        <w:rPr>
          <w:rFonts w:asciiTheme="minorHAnsi" w:hAnsiTheme="minorHAnsi" w:cstheme="minorHAnsi"/>
          <w:bCs/>
          <w:color w:val="auto"/>
          <w:sz w:val="22"/>
          <w:szCs w:val="21"/>
          <w:u w:val="single"/>
        </w:rPr>
      </w:pPr>
      <w:r w:rsidRPr="00E20462">
        <w:rPr>
          <w:rFonts w:asciiTheme="minorHAnsi" w:hAnsiTheme="minorHAnsi" w:cstheme="minorHAnsi"/>
          <w:color w:val="auto"/>
          <w:sz w:val="22"/>
          <w:szCs w:val="21"/>
        </w:rPr>
        <w:t>13.</w:t>
      </w:r>
      <w:r w:rsidRPr="001954B9">
        <w:rPr>
          <w:rFonts w:asciiTheme="minorHAnsi" w:hAnsiTheme="minorHAnsi" w:cstheme="minorHAnsi"/>
          <w:color w:val="auto"/>
          <w:sz w:val="22"/>
          <w:szCs w:val="21"/>
          <w:u w:val="single"/>
        </w:rPr>
        <w:t xml:space="preserve"> </w:t>
      </w:r>
      <w:r w:rsidRPr="001954B9">
        <w:rPr>
          <w:rFonts w:asciiTheme="minorHAnsi" w:hAnsiTheme="minorHAnsi" w:cstheme="minorHAnsi"/>
          <w:bCs/>
          <w:color w:val="auto"/>
          <w:sz w:val="22"/>
          <w:szCs w:val="21"/>
          <w:u w:val="single"/>
        </w:rPr>
        <w:t xml:space="preserve">Udzielanie wyjaśnień treści SWZ </w:t>
      </w:r>
    </w:p>
    <w:p w:rsidR="00083FEF" w:rsidRPr="00DB42A0" w:rsidRDefault="008C2615" w:rsidP="008C2615">
      <w:pPr>
        <w:pStyle w:val="Default"/>
        <w:spacing w:after="18"/>
        <w:ind w:firstLine="142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>
        <w:rPr>
          <w:rFonts w:asciiTheme="minorHAnsi" w:hAnsiTheme="minorHAnsi" w:cstheme="minorHAnsi"/>
          <w:color w:val="auto"/>
          <w:sz w:val="22"/>
          <w:szCs w:val="21"/>
        </w:rPr>
        <w:t xml:space="preserve">   </w:t>
      </w:r>
      <w:r w:rsidR="00083FEF"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1) Wykonawca może zwrócić się do Zamawiającego z wnioskiem o wyjaśnienie treści SWZ, przekazanym zgodnie z niniejszym rozdziałem.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2) Zamawiający udzieli wyjaśnień niezwłocznie, jednak nie później niż na 2 dni przed upływem terminu składania ofert, pod warunkiem, że wniosek o wyjaśnienie treści SWZ wpłynął do Zamawiającego nie później niż na 4 dni przed upływem terminu składania ofert.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Cs w:val="21"/>
        </w:rPr>
      </w:pPr>
      <w:r w:rsidRPr="00DB42A0">
        <w:rPr>
          <w:rFonts w:asciiTheme="minorHAnsi" w:hAnsiTheme="minorHAnsi" w:cstheme="minorHAnsi"/>
          <w:color w:val="auto"/>
          <w:szCs w:val="21"/>
        </w:rPr>
        <w:t xml:space="preserve">3) Jeżeli wniosek o wyjaśnienie treści SWZ nie wpłynie w terminie, o którym mowa w punkcie powyżej, Zamawiający nie ma obowiązku udzielania wyjaśnień SWZ.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Cs w:val="21"/>
        </w:rPr>
      </w:pPr>
      <w:r w:rsidRPr="00DB42A0">
        <w:rPr>
          <w:rFonts w:asciiTheme="minorHAnsi" w:hAnsiTheme="minorHAnsi" w:cstheme="minorHAnsi"/>
          <w:color w:val="auto"/>
          <w:szCs w:val="21"/>
        </w:rPr>
        <w:t xml:space="preserve">4) Przedłużenie terminu składania ofert, nie wpływa na bieg terminu składania wniosku o wyjaśnienie treści SWZ.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5) Treść zapytań wraz z wyjaśnieniami Zamawiający udostępni na stronie internetowej prowadzonego postępowania, bez ujawniania źródła zapytania. </w:t>
      </w:r>
    </w:p>
    <w:p w:rsidR="006A29C8" w:rsidRPr="008C2615" w:rsidRDefault="00083FEF" w:rsidP="008C2615">
      <w:pPr>
        <w:pStyle w:val="Default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6) W uzasadnionych przypadkach Zamawiający może przed upływem terminu składania ofert zmienić treść SWZ. Dokonaną zmianę treści SWZ Zamawiający udostępni na stronie internetowej prowadzonego postępowania. </w:t>
      </w:r>
    </w:p>
    <w:p w:rsidR="00083FEF" w:rsidRDefault="006A29C8" w:rsidP="00E20462">
      <w:pPr>
        <w:shd w:val="clear" w:color="auto" w:fill="FFFFFF"/>
        <w:spacing w:before="278" w:line="226" w:lineRule="exact"/>
        <w:rPr>
          <w:rFonts w:asciiTheme="minorHAnsi" w:eastAsia="Times New Roman" w:hAnsiTheme="minorHAnsi" w:cstheme="minorHAnsi"/>
          <w:b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  <w:lang w:val="en-US"/>
        </w:rPr>
        <w:t xml:space="preserve">IX.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Wskazanie os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ób uprawnionych do </w:t>
      </w:r>
      <w:r w:rsidR="00353715"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komunikowania się z 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Wykonawcami</w:t>
      </w:r>
      <w:r w:rsidR="00083FEF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.</w:t>
      </w:r>
    </w:p>
    <w:p w:rsidR="00083FEF" w:rsidRPr="00083FEF" w:rsidRDefault="001D732D" w:rsidP="00083FEF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083FEF">
        <w:rPr>
          <w:rFonts w:asciiTheme="minorHAnsi" w:hAnsiTheme="minorHAnsi" w:cstheme="minorHAnsi"/>
          <w:sz w:val="22"/>
        </w:rPr>
        <w:t>amawiający</w:t>
      </w:r>
      <w:r w:rsidR="00083FEF" w:rsidRPr="00083FEF">
        <w:rPr>
          <w:rFonts w:asciiTheme="minorHAnsi" w:hAnsiTheme="minorHAnsi" w:cstheme="minorHAnsi"/>
          <w:sz w:val="22"/>
        </w:rPr>
        <w:t xml:space="preserve">  wyznacza następujące osoby do kontaktu z Wykonawcami: </w:t>
      </w:r>
    </w:p>
    <w:p w:rsidR="00083FEF" w:rsidRPr="00083FEF" w:rsidRDefault="00E20462" w:rsidP="00083FEF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="00CE05D4">
        <w:rPr>
          <w:rFonts w:asciiTheme="minorHAnsi" w:hAnsiTheme="minorHAnsi" w:cstheme="minorHAnsi"/>
          <w:sz w:val="22"/>
        </w:rPr>
        <w:t xml:space="preserve">Beata </w:t>
      </w:r>
      <w:proofErr w:type="spellStart"/>
      <w:r w:rsidR="00055B87">
        <w:rPr>
          <w:rFonts w:asciiTheme="minorHAnsi" w:hAnsiTheme="minorHAnsi" w:cstheme="minorHAnsi"/>
          <w:sz w:val="22"/>
        </w:rPr>
        <w:t>Kondratowska</w:t>
      </w:r>
      <w:proofErr w:type="spellEnd"/>
      <w:r w:rsidR="00055B87">
        <w:rPr>
          <w:rFonts w:asciiTheme="minorHAnsi" w:hAnsiTheme="minorHAnsi" w:cstheme="minorHAnsi"/>
          <w:sz w:val="22"/>
        </w:rPr>
        <w:t xml:space="preserve"> - Główny </w:t>
      </w:r>
      <w:r w:rsidR="001954B9">
        <w:rPr>
          <w:rFonts w:asciiTheme="minorHAnsi" w:hAnsiTheme="minorHAnsi" w:cstheme="minorHAnsi"/>
          <w:sz w:val="22"/>
        </w:rPr>
        <w:t>S</w:t>
      </w:r>
      <w:r w:rsidR="00055B87">
        <w:rPr>
          <w:rFonts w:asciiTheme="minorHAnsi" w:hAnsiTheme="minorHAnsi" w:cstheme="minorHAnsi"/>
          <w:sz w:val="22"/>
        </w:rPr>
        <w:t>pecjalista w Wydziale Organizacji, Nadzoru, Inwestycji i Bezpieczeństwa w</w:t>
      </w:r>
      <w:r w:rsidR="00055B87" w:rsidRPr="00055B87">
        <w:rPr>
          <w:rFonts w:ascii="Tahoma" w:eastAsiaTheme="minorHAnsi" w:hAnsi="Tahoma" w:cs="Tahoma"/>
          <w:color w:val="000000"/>
        </w:rPr>
        <w:t xml:space="preserve"> Starostwie Powiatowym </w:t>
      </w:r>
      <w:r w:rsidR="00055B87">
        <w:rPr>
          <w:rFonts w:ascii="Tahoma" w:eastAsiaTheme="minorHAnsi" w:hAnsi="Tahoma" w:cs="Tahoma"/>
          <w:color w:val="000000"/>
        </w:rPr>
        <w:t>w Braniewie -</w:t>
      </w:r>
      <w:r w:rsidR="00055B87">
        <w:rPr>
          <w:rFonts w:asciiTheme="minorHAnsi" w:hAnsiTheme="minorHAnsi" w:cstheme="minorHAnsi"/>
          <w:sz w:val="22"/>
        </w:rPr>
        <w:t xml:space="preserve"> </w:t>
      </w:r>
      <w:r w:rsidR="00083FEF" w:rsidRPr="00083FEF">
        <w:rPr>
          <w:rFonts w:asciiTheme="minorHAnsi" w:hAnsiTheme="minorHAnsi" w:cstheme="minorHAnsi"/>
          <w:sz w:val="22"/>
        </w:rPr>
        <w:t>w zakresie pr</w:t>
      </w:r>
      <w:r w:rsidR="00EC6F5F">
        <w:rPr>
          <w:rFonts w:asciiTheme="minorHAnsi" w:hAnsiTheme="minorHAnsi" w:cstheme="minorHAnsi"/>
          <w:sz w:val="22"/>
        </w:rPr>
        <w:t>ocedury, tel. 55 644 02 22</w:t>
      </w:r>
      <w:r w:rsidR="00055B87">
        <w:rPr>
          <w:rFonts w:asciiTheme="minorHAnsi" w:hAnsiTheme="minorHAnsi" w:cstheme="minorHAnsi"/>
          <w:sz w:val="22"/>
        </w:rPr>
        <w:t>,</w:t>
      </w:r>
      <w:r w:rsidR="00EC6F5F">
        <w:rPr>
          <w:rFonts w:asciiTheme="minorHAnsi" w:hAnsiTheme="minorHAnsi" w:cstheme="minorHAnsi"/>
          <w:sz w:val="22"/>
        </w:rPr>
        <w:t xml:space="preserve"> </w:t>
      </w:r>
    </w:p>
    <w:p w:rsidR="008340B5" w:rsidRDefault="008340B5" w:rsidP="00083FEF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6A29C8" w:rsidRPr="005046D5" w:rsidRDefault="006A29C8" w:rsidP="00E2046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X.   </w:t>
      </w:r>
      <w:r w:rsidRPr="005046D5">
        <w:rPr>
          <w:rFonts w:asciiTheme="minorHAnsi" w:hAnsiTheme="minorHAnsi" w:cstheme="minorHAnsi"/>
          <w:b/>
          <w:sz w:val="22"/>
          <w:szCs w:val="22"/>
        </w:rPr>
        <w:t>Termin zwi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ązania ofertą</w:t>
      </w:r>
    </w:p>
    <w:p w:rsidR="006A29C8" w:rsidRPr="005046D5" w:rsidRDefault="006A29C8" w:rsidP="00E20462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178" w:right="34"/>
        <w:rPr>
          <w:rFonts w:asciiTheme="minorHAnsi" w:hAnsiTheme="minorHAnsi" w:cstheme="minorHAnsi"/>
          <w:spacing w:val="-25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jest zwi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ązany ofertą od dnia upływu terminu składania ofert do dnia </w:t>
      </w:r>
      <w:r w:rsidR="008301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32073">
        <w:rPr>
          <w:rFonts w:asciiTheme="minorHAnsi" w:eastAsia="Times New Roman" w:hAnsiTheme="minorHAnsi" w:cstheme="minorHAnsi"/>
          <w:sz w:val="22"/>
          <w:szCs w:val="22"/>
        </w:rPr>
        <w:t>10 czerwca 2023r.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449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E42E1" w:rsidRPr="005046D5">
        <w:rPr>
          <w:rFonts w:asciiTheme="minorHAnsi" w:eastAsia="Times New Roman" w:hAnsiTheme="minorHAnsi" w:cstheme="minorHAnsi"/>
          <w:sz w:val="22"/>
          <w:szCs w:val="22"/>
        </w:rPr>
        <w:t>(30 dni od dnia upływu terminu składania ofert</w:t>
      </w:r>
      <w:r w:rsidR="00092EAE">
        <w:rPr>
          <w:rFonts w:asciiTheme="minorHAnsi" w:eastAsia="Times New Roman" w:hAnsiTheme="minorHAnsi" w:cstheme="minorHAnsi"/>
          <w:sz w:val="22"/>
          <w:szCs w:val="22"/>
        </w:rPr>
        <w:t>)</w:t>
      </w:r>
      <w:r w:rsidR="00F47538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6A29C8" w:rsidP="003D5F82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spacing w:before="5" w:after="0" w:line="274" w:lineRule="exact"/>
        <w:ind w:left="178"/>
        <w:rPr>
          <w:rFonts w:asciiTheme="minorHAnsi" w:hAnsiTheme="minorHAnsi" w:cstheme="minorHAnsi"/>
          <w:spacing w:val="-14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gdy wyb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 najkorzystniejszej oferty nie nastąpi przed upływem terminu</w:t>
      </w:r>
      <w:r w:rsidR="00811717" w:rsidRPr="005046D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>zwi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>ązania ofertą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określonego w SWZ, Zamawiający przed upływem 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>terminu związania ofertą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zwraca si</w:t>
      </w:r>
      <w:r w:rsidR="008A72AE">
        <w:rPr>
          <w:rFonts w:asciiTheme="minorHAnsi" w:eastAsia="Times New Roman" w:hAnsiTheme="minorHAnsi" w:cstheme="minorHAnsi"/>
          <w:sz w:val="22"/>
          <w:szCs w:val="22"/>
        </w:rPr>
        <w:t>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jednokrotnie do Wykonawców o wyrażenie zgody na przedłużenie tego terminu o wskazywany przez niego okres, nie dłuższy niż 30 dni.</w:t>
      </w:r>
    </w:p>
    <w:p w:rsidR="006A29C8" w:rsidRPr="005046D5" w:rsidRDefault="006A29C8" w:rsidP="006A29C8">
      <w:pPr>
        <w:shd w:val="clear" w:color="auto" w:fill="FFFFFF"/>
        <w:spacing w:before="5" w:line="278" w:lineRule="exact"/>
        <w:ind w:left="168" w:right="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3. Przed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łużenie terminu związania oferta, o którym mowa w ust. 2, wymaga złożenia przez Wykonawcę pisemnego oświadczenia o wyrażeniu zgody na przedłużenie terminu związania oferta.</w:t>
      </w:r>
    </w:p>
    <w:p w:rsidR="00B267F6" w:rsidRDefault="00B267F6" w:rsidP="00811717">
      <w:pPr>
        <w:shd w:val="clear" w:color="auto" w:fill="FFFFFF"/>
        <w:spacing w:before="91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083FEF" w:rsidRPr="00E20462" w:rsidRDefault="006A29C8" w:rsidP="00E20462">
      <w:pPr>
        <w:shd w:val="clear" w:color="auto" w:fill="FFFFFF"/>
        <w:spacing w:before="91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XI. </w:t>
      </w:r>
      <w:r w:rsidRPr="005046D5">
        <w:rPr>
          <w:rFonts w:asciiTheme="minorHAnsi" w:hAnsiTheme="minorHAnsi" w:cstheme="minorHAnsi"/>
          <w:b/>
          <w:sz w:val="22"/>
          <w:szCs w:val="22"/>
        </w:rPr>
        <w:t>Opis sposobu przygotowania oferty</w:t>
      </w:r>
    </w:p>
    <w:p w:rsidR="00083FEF" w:rsidRPr="00DB42A0" w:rsidRDefault="00083FEF" w:rsidP="00E20462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1. Oferta musi być sporządzona w języku polskim.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2. Do przygotowania oferty konieczne jest posiadanie przez osobę upoważnioną do reprezentowania Wykonawcy kwalifikowanego podpisu elektronicznego, podpisu osobistego lub podpisu zaufanego: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a)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kwalifikowany podpis elektroniczny </w:t>
      </w:r>
      <w:r w:rsidRPr="00DB42A0">
        <w:rPr>
          <w:rFonts w:asciiTheme="minorHAnsi" w:hAnsiTheme="minorHAnsi" w:cstheme="minorHAnsi"/>
          <w:sz w:val="22"/>
          <w:szCs w:val="21"/>
        </w:rPr>
        <w:t xml:space="preserve">oznacza zaawansowany podpis elektroniczny, który jest składany za pomocą kwalifikowanego urządzenia do składania podpisu elektronicznego i który opiera się na kwalifikowanym certyfikacie podpisu elektronicznego,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b)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podpis zaufany </w:t>
      </w:r>
      <w:r w:rsidRPr="00DB42A0">
        <w:rPr>
          <w:rFonts w:asciiTheme="minorHAnsi" w:hAnsiTheme="minorHAnsi" w:cstheme="minorHAnsi"/>
          <w:sz w:val="22"/>
          <w:szCs w:val="21"/>
        </w:rPr>
        <w:t>oznacza podpis, o którym mowa art. 3 pkt 14a ustawy z 17 lutego 2005 r. o informatyzacji działalności podmiotów realizujących zadania publiczne (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Dz.U.2021. 670);tj. podpis elektroniczny, którego autentyczność i integralność są zapewniane przy użyciu pieczęci elektronicznej ministra właściwego do spraw informatyzacji, zawierający: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lastRenderedPageBreak/>
        <w:t xml:space="preserve">- dane identyfikujące osobę, ustalone na podstawie środka identyfikacji elektronicznej wydanego w systemie, o którym mowa w art. 20aa pkt 1 ustawy o informatyzacji działalności podmiotów realizujących zadania publiczne,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- identyfikator środka identyfikacji elektronicznej, przy użyciu którego został złożony,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- czas jego złożenia.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c)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podpis osobisty </w:t>
      </w:r>
      <w:r w:rsidRPr="00DB42A0">
        <w:rPr>
          <w:rFonts w:asciiTheme="minorHAnsi" w:hAnsiTheme="minorHAnsi" w:cstheme="minorHAnsi"/>
          <w:sz w:val="22"/>
          <w:szCs w:val="21"/>
        </w:rPr>
        <w:t>oznacza podpis o którym mowa w art. z art. 2 ust. 1 pkt 9 ustawy z 6 sierpnia 2010 r. o dowodach osobistych (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Dz.U.2021. 816), 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. zaawansowany podpis elektroniczny weryfikowany za </w:t>
      </w:r>
      <w:r w:rsidRPr="00DB42A0">
        <w:rPr>
          <w:rFonts w:asciiTheme="minorHAnsi" w:hAnsiTheme="minorHAnsi" w:cstheme="minorHAnsi"/>
          <w:sz w:val="21"/>
          <w:szCs w:val="21"/>
        </w:rPr>
        <w:t xml:space="preserve">pomocą certyfikatu podpisu osobistego, zawierający imię (imiona), nazwisko, obywatelstwo oraz numer PESEL. </w:t>
      </w:r>
    </w:p>
    <w:p w:rsidR="00083FEF" w:rsidRPr="00DB42A0" w:rsidRDefault="00083FEF" w:rsidP="00B267F6">
      <w:pPr>
        <w:pStyle w:val="Default"/>
        <w:rPr>
          <w:rFonts w:asciiTheme="minorHAnsi" w:hAnsiTheme="minorHAnsi" w:cstheme="minorHAnsi"/>
          <w:color w:val="auto"/>
          <w:sz w:val="28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3. Ofertę składa się,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>pod rygorem nieważności</w:t>
      </w:r>
      <w:r w:rsidRPr="00DB42A0">
        <w:rPr>
          <w:rFonts w:asciiTheme="minorHAnsi" w:hAnsiTheme="minorHAnsi" w:cstheme="minorHAnsi"/>
          <w:sz w:val="22"/>
          <w:szCs w:val="21"/>
        </w:rPr>
        <w:t xml:space="preserve">, w formie elektronicznej, opatrzonej kwalifikowanym podpisem elektronicznym lub w postaci elektronicznej opatrzonej podpisem zaufanym lub podpisem osobistym.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t>OFERTA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, która została złożona bez opatrzenia właściwym podpisem elektronicznym </w:t>
      </w: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t xml:space="preserve">PODLEGA ODRZUCENIU 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na podstawie art. 226 ust. 1 pkt. 3 ustawy PZP z uwagi na niezgodność z art. 63 ustawy PZP.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4. Zaleca się: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1) Sporządzenie przekazywanych oświadczeń lub dokumentów w formacie .pdf, a także – w przypadku opatrywania ich kwalifikowanym podpisem elektronicznym – złożenie podpisu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PAdES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>2) W przypadku podpisywania oświadczeń lub dokumentów sporządzonych w formacie innym niż .pdf (.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docx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.rtf,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xps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odt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.)– w przypadku opatrywania ich kwalifikowanym podpisem elektronicznym –zastosowanie kwalifikowanego podpisu elektronicznego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 w wariancie wewnętrznym.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3) W przypadku podpisywania przez kilka osób przekazywanych oświadczeń lub dokumentów (jednego pliku) użycie jednego rodzaju podpisu – kwalifikowanego podpisu elektronicznego lub podpisu zaufanego lub podpisu osobistego.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4) W przypadku użycia kwalifikowanego podpisu elektronicznego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 w wariancie zewnętrznym, należy przekazać zarówno podpisywane oświadczenie lub dokument oraz plik podpisu zewnętrznego.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>5. Dopuszczalne formaty danych obejmują rozszerzenia pików: .pdf,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docx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.rtf,.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xps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odt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xml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W przypadku złożenia dokumentu w formacie danych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xml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Zamawiający otworzy/ pobierze plik za pośrednictwem narzędzia ogólnodostępnego na stronie internetowej pod adresem </w:t>
      </w:r>
      <w:r w:rsidRPr="00DB42A0">
        <w:rPr>
          <w:rFonts w:asciiTheme="minorHAnsi" w:hAnsiTheme="minorHAnsi" w:cstheme="minorHAnsi"/>
          <w:color w:val="0000FF"/>
          <w:sz w:val="22"/>
          <w:szCs w:val="21"/>
        </w:rPr>
        <w:t>https://www.gov.pl/web/gov/podpisz-dokument-elektronicznie-wykorzystaj-podpis-zaufany</w:t>
      </w:r>
      <w:r w:rsidRPr="00DB42A0">
        <w:rPr>
          <w:rFonts w:asciiTheme="minorHAnsi" w:hAnsiTheme="minorHAnsi" w:cstheme="minorHAnsi"/>
          <w:sz w:val="22"/>
          <w:szCs w:val="21"/>
        </w:rPr>
        <w:t xml:space="preserve">, w celu umożliwienia zapoznania się z treścią dokumentu.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6. Przygotowanie oferty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1) Wykonawca przygotowuje ofertę za pośrednictwem platformy e-zamówienia, dostępnej pod adresem ezamowienia.gov.pl poprzez Moduł Ofert i Wniosków. W celu przygotowania oferty Wykonawca zaloguje się na platformie e-zamówienia i po wyszukaniu postępowania przejdzie do szczegółów postępowania i wybierze przycisk „Wypełnij” w sekcji „Ogłoszenia i dokumenty postępowania utworzone w systemie” / „Formularz ofertowy”. Funkcjonalność ta dostępna jest wyłącznie dla użytkowników posiadających rolę „Przygotowanie ofert/wniosków/prac konkursowych”.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2) Następnie Wykonawca wypełni interaktywny formularz zgodnie z instrukcją dostępną pod adresem https://media.ezamowienia.gov.pl/pod/2021/10/Oferty-5.2.pdf.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lastRenderedPageBreak/>
        <w:t xml:space="preserve">3) Po wypełnieniu danych Wykonawca pobierze na lokalne zasoby formularz ofertowy wstępnie wypełniony danymi podanymi na platformie e-zamówienia oraz danymi które wprowadził Zamawiający przygotowując formularz do danego postępowania. Formularz oferty należy wypełnić na wszystkich stronach odpowiednimi danymi i zapisać. Po zapisaniu dokumentu należy go otworzyć w narzędziu umożliwiającym odczyt plików PDF (np.: Adobe 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Acrobat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Reader).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4) Przekazany przez Zamawiającego wzór Formularza oferty (Załącznik nr </w:t>
      </w:r>
      <w:r w:rsidR="001954B9">
        <w:rPr>
          <w:rFonts w:asciiTheme="minorHAnsi" w:hAnsiTheme="minorHAnsi" w:cstheme="minorHAnsi"/>
          <w:sz w:val="22"/>
          <w:szCs w:val="21"/>
        </w:rPr>
        <w:t>1</w:t>
      </w:r>
      <w:r w:rsidRPr="00DB42A0">
        <w:rPr>
          <w:rFonts w:asciiTheme="minorHAnsi" w:hAnsiTheme="minorHAnsi" w:cstheme="minorHAnsi"/>
          <w:sz w:val="22"/>
          <w:szCs w:val="21"/>
        </w:rPr>
        <w:t xml:space="preserve">) stanowi jedynie podgląd formularza wygenerowanego na platformie e-zamówienia.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5) Przed złożeniem oferty formularz powinien zostać podpisany cyfrowo</w:t>
      </w:r>
      <w:r w:rsidR="001954B9">
        <w:rPr>
          <w:rFonts w:asciiTheme="minorHAnsi" w:hAnsiTheme="minorHAnsi" w:cstheme="minorHAnsi"/>
          <w:sz w:val="22"/>
          <w:szCs w:val="21"/>
        </w:rPr>
        <w:t>.</w:t>
      </w:r>
      <w:r w:rsidRPr="00DB42A0">
        <w:rPr>
          <w:rFonts w:asciiTheme="minorHAnsi" w:hAnsiTheme="minorHAnsi" w:cstheme="minorHAnsi"/>
          <w:sz w:val="22"/>
          <w:szCs w:val="21"/>
        </w:rPr>
        <w:t xml:space="preserve"> Szczegółowe informacje, jak podpisywać podpisem kwalifikowanym znajdują się w Instrukcji podpisywania dostępnej na ezamowienia.gov.pl. Po podpisaniu nie należy modyfikować pliku oraz zmieniać nazwy pliku formularza nadanej przez platformę e-zamówienia. </w:t>
      </w:r>
    </w:p>
    <w:p w:rsidR="00083FEF" w:rsidRPr="00DB42A0" w:rsidRDefault="00083FEF" w:rsidP="001954B9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6) Jeśli będzie brakowało podpisu platforma e-zamówienia poinformuje o tym w trakcie składania dokumentów, jednak zostaną one przyjęte przez platformę e-zamówienia mimo braku podpisu. </w:t>
      </w:r>
    </w:p>
    <w:p w:rsidR="00083FEF" w:rsidRPr="00DB42A0" w:rsidRDefault="00083FEF" w:rsidP="00C972CB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7) Każdy dokument oraz oświadczenie złożone wraz z ofertą w języku obcym Wykonawca winien złożyć wraz z tłumaczeniem na język polski, z zachowaniem postaci elektronicznej zgodnie z rozporządzeniem w sprawie sposobu sporządzania i przekazywania informacji oraz wymagań technicznych dla dokumentów elektronicznych oraz środków komunikacji elektronicznej. </w:t>
      </w:r>
    </w:p>
    <w:p w:rsidR="008C2615" w:rsidRDefault="008C2615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7. Przekazywanie w ofercie informacji stanowiących tajemnicę przedsiębiorstwa</w:t>
      </w:r>
      <w:r w:rsidR="00E54266">
        <w:rPr>
          <w:rFonts w:asciiTheme="minorHAnsi" w:hAnsiTheme="minorHAnsi" w:cstheme="minorHAnsi"/>
          <w:sz w:val="22"/>
          <w:szCs w:val="21"/>
        </w:rPr>
        <w:t>: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1) Wszelkie informacje stanowiące tajemnicę przedsiębiorstwa w rozumieniu ustawy z dnia 16 kwietnia 1993 r. o zwalczaniu nieuczciwej konkurencji (Dz.U.2019.1010), które Wykonawca zastrzeże jako tajemnicę przedsiębiorstwa, powinny zostać złożone w osobnym pliku wraz z jednoczesnym zaznaczeniem polecenia „Załącznik stanowiący tajemnicę przedsiębiorstwa”.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2) następnie wraz z plikami stanowiącymi jawną część powinny być skompresowane do jednego pliku archiwum (ZIP). </w:t>
      </w:r>
    </w:p>
    <w:p w:rsidR="00083FEF" w:rsidRPr="00E54266" w:rsidRDefault="00083FEF" w:rsidP="008C2615">
      <w:pPr>
        <w:pStyle w:val="Default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3) Wykonawca zobowiązany jest, wraz z przekazaniem tych informacji, wykazać spełnienie </w:t>
      </w:r>
      <w:r w:rsidRPr="00E54266">
        <w:rPr>
          <w:rFonts w:asciiTheme="minorHAnsi" w:hAnsiTheme="minorHAnsi" w:cstheme="minorHAnsi"/>
          <w:sz w:val="22"/>
          <w:szCs w:val="22"/>
        </w:rPr>
        <w:t>przesłanek określonych w art. 11 ust. 2 ustawy z dnia 16 kwietnia 1993 r. o zwalczaniu nieuczciwej konkurencji. Zaleca się, aby uzasadnienie zastrzeżenia informacji jako tajemnicy prze</w:t>
      </w:r>
      <w:r w:rsidR="00B267F6" w:rsidRPr="00E54266">
        <w:rPr>
          <w:rFonts w:asciiTheme="minorHAnsi" w:hAnsiTheme="minorHAnsi" w:cstheme="minorHAnsi"/>
          <w:sz w:val="22"/>
          <w:szCs w:val="22"/>
        </w:rPr>
        <w:t xml:space="preserve">dsiębiorstwa było sformułowane </w:t>
      </w:r>
      <w:r w:rsidRPr="00E54266">
        <w:rPr>
          <w:rFonts w:asciiTheme="minorHAnsi" w:hAnsiTheme="minorHAnsi" w:cstheme="minorHAnsi"/>
          <w:color w:val="auto"/>
          <w:sz w:val="22"/>
          <w:szCs w:val="22"/>
        </w:rPr>
        <w:t xml:space="preserve">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 </w:t>
      </w:r>
    </w:p>
    <w:p w:rsidR="00B267F6" w:rsidRPr="00E54266" w:rsidRDefault="00B267F6" w:rsidP="00083FEF">
      <w:pPr>
        <w:pStyle w:val="Default"/>
        <w:spacing w:after="138"/>
        <w:rPr>
          <w:color w:val="auto"/>
          <w:sz w:val="22"/>
          <w:szCs w:val="22"/>
        </w:rPr>
      </w:pPr>
    </w:p>
    <w:p w:rsidR="00B267F6" w:rsidRPr="00EC6F5F" w:rsidRDefault="006A29C8" w:rsidP="00EC6F5F">
      <w:pPr>
        <w:shd w:val="clear" w:color="auto" w:fill="FFFFFF"/>
        <w:spacing w:before="485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XII. </w:t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Spos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ób oraz termin składania ofert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>1. Ofertę wraz z wymaganymi załącznikami należy złożyć do</w:t>
      </w:r>
      <w:r w:rsidR="008237B3">
        <w:rPr>
          <w:rFonts w:asciiTheme="minorHAnsi" w:hAnsiTheme="minorHAnsi" w:cstheme="minorHAnsi"/>
          <w:sz w:val="22"/>
          <w:szCs w:val="21"/>
        </w:rPr>
        <w:t xml:space="preserve">  </w:t>
      </w:r>
      <w:r w:rsidR="003945BB" w:rsidRPr="003945BB">
        <w:rPr>
          <w:rFonts w:asciiTheme="minorHAnsi" w:hAnsiTheme="minorHAnsi" w:cstheme="minorHAnsi"/>
          <w:b/>
          <w:sz w:val="22"/>
          <w:szCs w:val="21"/>
        </w:rPr>
        <w:t>12</w:t>
      </w:r>
      <w:r w:rsidRPr="00B67B50">
        <w:rPr>
          <w:rFonts w:asciiTheme="minorHAnsi" w:hAnsiTheme="minorHAnsi" w:cstheme="minorHAnsi"/>
          <w:sz w:val="22"/>
          <w:szCs w:val="21"/>
        </w:rPr>
        <w:t xml:space="preserve"> </w:t>
      </w:r>
      <w:r w:rsidR="008237B3" w:rsidRPr="008237B3">
        <w:rPr>
          <w:rFonts w:asciiTheme="minorHAnsi" w:hAnsiTheme="minorHAnsi" w:cstheme="minorHAnsi"/>
          <w:b/>
          <w:sz w:val="22"/>
          <w:szCs w:val="21"/>
        </w:rPr>
        <w:t>maja</w:t>
      </w:r>
      <w:r w:rsidR="008237B3">
        <w:rPr>
          <w:rFonts w:asciiTheme="minorHAnsi" w:hAnsiTheme="minorHAnsi" w:cstheme="minorHAnsi"/>
          <w:sz w:val="22"/>
          <w:szCs w:val="21"/>
        </w:rPr>
        <w:t xml:space="preserve"> </w:t>
      </w:r>
      <w:r w:rsidRPr="00B67B50">
        <w:rPr>
          <w:rFonts w:asciiTheme="minorHAnsi" w:hAnsiTheme="minorHAnsi" w:cstheme="minorHAnsi"/>
          <w:b/>
          <w:bCs/>
          <w:sz w:val="22"/>
          <w:szCs w:val="21"/>
        </w:rPr>
        <w:t>202</w:t>
      </w:r>
      <w:r w:rsidR="000F70ED" w:rsidRPr="00B67B50">
        <w:rPr>
          <w:rFonts w:asciiTheme="minorHAnsi" w:hAnsiTheme="minorHAnsi" w:cstheme="minorHAnsi"/>
          <w:b/>
          <w:bCs/>
          <w:sz w:val="22"/>
          <w:szCs w:val="21"/>
        </w:rPr>
        <w:t>3</w:t>
      </w:r>
      <w:r w:rsidRPr="00B67B50">
        <w:rPr>
          <w:rFonts w:asciiTheme="minorHAnsi" w:hAnsiTheme="minorHAnsi" w:cstheme="minorHAnsi"/>
          <w:b/>
          <w:bCs/>
          <w:sz w:val="22"/>
          <w:szCs w:val="21"/>
        </w:rPr>
        <w:t xml:space="preserve"> roku, do godz. 10:00. 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 xml:space="preserve">2. Wykonawca może złożyć tylko jedną ofertę. 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 xml:space="preserve">3. Złożenie oferty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1) Wykonawca składa ofertę za pośrednictwem platformy e-zamowienia.gov.pl poprzez Moduł Ofert i Wniosków, z której korzystanie jest bezpłatne.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2) W celu złożenia za pośrednictwem platformy e-zamówienia oferty należy posiadać konto na platformie.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lastRenderedPageBreak/>
        <w:t xml:space="preserve">3) Instrukcja składania ofert przez platformę e-zamówienia.gov.pl dostępna jest pod adresem </w:t>
      </w:r>
      <w:hyperlink r:id="rId14" w:history="1">
        <w:r w:rsidR="00922A33" w:rsidRPr="00911ACD">
          <w:rPr>
            <w:rStyle w:val="Hipercze"/>
            <w:rFonts w:asciiTheme="minorHAnsi" w:hAnsiTheme="minorHAnsi" w:cstheme="minorHAnsi"/>
            <w:sz w:val="22"/>
            <w:szCs w:val="21"/>
          </w:rPr>
          <w:t>https://media.ezamowienia.gov.pl/pod/2021/10/Oferty-5.2.pdf</w:t>
        </w:r>
      </w:hyperlink>
      <w:r w:rsidR="00922A33">
        <w:rPr>
          <w:rFonts w:asciiTheme="minorHAnsi" w:hAnsiTheme="minorHAnsi" w:cstheme="minorHAnsi"/>
          <w:sz w:val="22"/>
          <w:szCs w:val="21"/>
        </w:rPr>
        <w:t xml:space="preserve">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4) W celu złożenia oferty Wykonawca zaloguje się na platformie i po wyszukaniu postępowania przejdzie do szczegółów postępowania i wybierze zakładkę „Oferty/ wnioski”, następnie przycisk „Złóż ofertę”.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>5) Na formularzu do składania ofert należy załączyć wcześniej podpisany, wypełniony zgodnie z rozdziałem X</w:t>
      </w:r>
      <w:r w:rsidR="00E54266">
        <w:rPr>
          <w:rFonts w:asciiTheme="minorHAnsi" w:hAnsiTheme="minorHAnsi" w:cstheme="minorHAnsi"/>
          <w:sz w:val="22"/>
          <w:szCs w:val="21"/>
        </w:rPr>
        <w:t>I</w:t>
      </w:r>
      <w:r w:rsidRPr="000F70ED">
        <w:rPr>
          <w:rFonts w:asciiTheme="minorHAnsi" w:hAnsiTheme="minorHAnsi" w:cstheme="minorHAnsi"/>
          <w:sz w:val="22"/>
          <w:szCs w:val="21"/>
        </w:rPr>
        <w:t xml:space="preserve"> formularz ofertowy w sekcji „Wypełniony formularz ofertowy oraz załączniki i inne dokumenty w sekcji „Załączniki i inne dokumenty przedstawione w ofercie przez Wykonawcę”. </w:t>
      </w:r>
      <w:r w:rsidR="00071347" w:rsidRPr="000F70ED">
        <w:rPr>
          <w:rFonts w:asciiTheme="minorHAnsi" w:hAnsiTheme="minorHAnsi" w:cstheme="minorHAnsi"/>
          <w:sz w:val="22"/>
          <w:szCs w:val="21"/>
        </w:rPr>
        <w:t xml:space="preserve"> </w:t>
      </w:r>
      <w:r w:rsidRPr="000F70ED">
        <w:rPr>
          <w:rFonts w:asciiTheme="minorHAnsi" w:hAnsiTheme="minorHAnsi" w:cstheme="minorHAnsi"/>
          <w:sz w:val="22"/>
          <w:szCs w:val="21"/>
        </w:rPr>
        <w:t xml:space="preserve">Po wprowadzeniu plików należy wcisnąć przycisk „Wyślij pliki i złóż ofertę”.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4. Wykonawca ma możliwość złożenia i wycofania oferty tylko do upływu terminu składania ofert.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5. W celu wycofania złożonej oferty Wykonawca po zalogowaniu się na platformie e zamówienia i po wyszukaniu postępowania musi przejść do szczegółów postępowania, wybrać zakładkę „oferty/wnioski”, następnie przycisk „wycofaj ofertę”.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6. Wycofanie dostępne jest tylko dla użytkowników będących Wykonawcami i mających uprawnienie do Wycofania Oferty/Wniosku/Pracy konkursowej.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>7. Wykonawcy, korzystający z platformy e-zamówienia zobligowani są do dochowania należytej staranności związanej z terminowym składaniem ofert. Dokumentów nie należy składać w ostatniej chwili. Czas trwania wgrywania i przetwarzania dokumentów jest zależny od ich ilości i rozmiaru oraz obciążenia platformy ezamowienia.gov.pl</w:t>
      </w:r>
      <w:r w:rsidR="00A26C0F">
        <w:rPr>
          <w:rFonts w:asciiTheme="minorHAnsi" w:hAnsiTheme="minorHAnsi" w:cstheme="minorHAnsi"/>
          <w:sz w:val="22"/>
          <w:szCs w:val="21"/>
        </w:rPr>
        <w:t xml:space="preserve">. </w:t>
      </w:r>
      <w:r w:rsidRPr="000F70ED">
        <w:rPr>
          <w:rFonts w:asciiTheme="minorHAnsi" w:hAnsiTheme="minorHAnsi" w:cstheme="minorHAnsi"/>
          <w:sz w:val="22"/>
          <w:szCs w:val="21"/>
        </w:rPr>
        <w:t xml:space="preserve">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8. Wykonawca ma możliwość pobrania elektronicznego potwierdzenia odebrania (EPO) złożonej oferty. </w:t>
      </w:r>
    </w:p>
    <w:p w:rsidR="00B267F6" w:rsidRPr="000F70ED" w:rsidRDefault="00B267F6" w:rsidP="000F70ED">
      <w:pPr>
        <w:pStyle w:val="Default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9. Zamawiający odrzuci ofertę złożoną po terminie składania ofert. </w:t>
      </w:r>
    </w:p>
    <w:p w:rsidR="00C10D15" w:rsidRPr="00B267F6" w:rsidRDefault="006A29C8" w:rsidP="00B267F6">
      <w:pPr>
        <w:widowControl w:val="0"/>
        <w:shd w:val="clear" w:color="auto" w:fill="FFFFFF"/>
        <w:tabs>
          <w:tab w:val="left" w:pos="317"/>
        </w:tabs>
        <w:spacing w:before="53" w:after="0" w:line="278" w:lineRule="exact"/>
        <w:ind w:left="317" w:right="10"/>
        <w:rPr>
          <w:rFonts w:asciiTheme="minorHAnsi" w:hAnsiTheme="minorHAnsi" w:cstheme="minorHAnsi"/>
          <w:spacing w:val="-16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A29C8" w:rsidRPr="005046D5" w:rsidRDefault="006A29C8" w:rsidP="00133C6C">
      <w:pPr>
        <w:shd w:val="clear" w:color="auto" w:fill="FFFFFF"/>
        <w:spacing w:line="398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XIII.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Termin otwarcia ofert</w:t>
      </w:r>
    </w:p>
    <w:p w:rsidR="006A29C8" w:rsidRPr="005046D5" w:rsidRDefault="006A29C8" w:rsidP="00E079C0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6" w:lineRule="auto"/>
        <w:jc w:val="left"/>
        <w:rPr>
          <w:rFonts w:asciiTheme="minorHAnsi" w:hAnsiTheme="minorHAnsi" w:cstheme="minorHAnsi"/>
          <w:b/>
          <w:spacing w:val="-11"/>
          <w:w w:val="90"/>
          <w:sz w:val="22"/>
          <w:szCs w:val="22"/>
          <w:u w:val="single"/>
        </w:rPr>
      </w:pPr>
      <w:r w:rsidRPr="005046D5">
        <w:rPr>
          <w:rFonts w:asciiTheme="minorHAnsi" w:hAnsiTheme="minorHAnsi" w:cstheme="minorHAnsi"/>
          <w:sz w:val="22"/>
          <w:szCs w:val="22"/>
        </w:rPr>
        <w:t>Otwarcie ofert nast</w:t>
      </w:r>
      <w:r w:rsidR="00C82427" w:rsidRPr="005046D5">
        <w:rPr>
          <w:rFonts w:asciiTheme="minorHAnsi" w:eastAsia="Times New Roman" w:hAnsiTheme="minorHAnsi" w:cstheme="minorHAnsi"/>
          <w:sz w:val="22"/>
          <w:szCs w:val="22"/>
        </w:rPr>
        <w:t xml:space="preserve">ąpi w </w:t>
      </w:r>
      <w:r w:rsidR="0007134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05716" w:rsidRPr="00E4496E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dniu</w:t>
      </w:r>
      <w:r w:rsidR="00071347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</w:t>
      </w:r>
      <w:r w:rsidR="008237B3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 </w:t>
      </w:r>
      <w:r w:rsidR="003945BB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12 </w:t>
      </w:r>
      <w:r w:rsidR="008237B3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maj</w:t>
      </w:r>
      <w:r w:rsidR="000F70E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a </w:t>
      </w:r>
      <w:r w:rsidR="007D150F" w:rsidRPr="00BE333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202</w:t>
      </w:r>
      <w:r w:rsidR="00071347" w:rsidRPr="00BE333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3</w:t>
      </w:r>
      <w:r w:rsidRPr="00BE333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r.</w:t>
      </w:r>
      <w:r w:rsidR="00B267F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o godzinie 10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:</w:t>
      </w:r>
      <w:r w:rsidR="00EC3F7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1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0</w:t>
      </w:r>
    </w:p>
    <w:p w:rsidR="006A29C8" w:rsidRPr="009943C1" w:rsidRDefault="00133C6C" w:rsidP="00E079C0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6" w:lineRule="auto"/>
        <w:jc w:val="left"/>
        <w:rPr>
          <w:rFonts w:asciiTheme="minorHAnsi" w:hAnsiTheme="minorHAnsi" w:cstheme="minorHAnsi"/>
          <w:spacing w:val="-6"/>
          <w:w w:val="90"/>
          <w:sz w:val="24"/>
          <w:szCs w:val="22"/>
        </w:rPr>
      </w:pPr>
      <w:r w:rsidRPr="009943C1">
        <w:rPr>
          <w:rFonts w:asciiTheme="minorHAnsi" w:hAnsiTheme="minorHAnsi" w:cstheme="minorHAnsi"/>
          <w:spacing w:val="-3"/>
          <w:sz w:val="24"/>
          <w:szCs w:val="22"/>
        </w:rPr>
        <w:t>Otwarcie ofert jest niej</w:t>
      </w:r>
      <w:r w:rsidR="006A29C8" w:rsidRPr="009943C1">
        <w:rPr>
          <w:rFonts w:asciiTheme="minorHAnsi" w:hAnsiTheme="minorHAnsi" w:cstheme="minorHAnsi"/>
          <w:spacing w:val="-3"/>
          <w:sz w:val="24"/>
          <w:szCs w:val="22"/>
        </w:rPr>
        <w:t>awne.</w:t>
      </w:r>
    </w:p>
    <w:p w:rsidR="009943C1" w:rsidRPr="009943C1" w:rsidRDefault="009943C1" w:rsidP="00EE0F19">
      <w:pPr>
        <w:pStyle w:val="Default"/>
        <w:numPr>
          <w:ilvl w:val="0"/>
          <w:numId w:val="2"/>
        </w:numPr>
        <w:spacing w:after="138" w:line="276" w:lineRule="auto"/>
        <w:jc w:val="both"/>
        <w:rPr>
          <w:rFonts w:asciiTheme="minorHAnsi" w:hAnsiTheme="minorHAnsi" w:cstheme="minorHAnsi"/>
          <w:sz w:val="22"/>
          <w:szCs w:val="21"/>
        </w:rPr>
      </w:pPr>
      <w:r w:rsidRPr="009943C1">
        <w:rPr>
          <w:rFonts w:asciiTheme="minorHAnsi" w:hAnsiTheme="minorHAnsi" w:cstheme="minorHAnsi"/>
          <w:sz w:val="22"/>
          <w:szCs w:val="21"/>
        </w:rPr>
        <w:t xml:space="preserve">Po upływie terminu składania i otwarcia ofert Zamawiający za pośrednictwem Platformy e-Zamówienia dokonuje czynności automatycznej deszyfracji ofert. </w:t>
      </w:r>
    </w:p>
    <w:p w:rsidR="006A29C8" w:rsidRPr="005046D5" w:rsidRDefault="006A29C8" w:rsidP="003D5F8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ący, najpóźniej przed otwarciem ofert, udostępnia na stronie internetowej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prowadzonego postępowania informacj</w:t>
      </w:r>
      <w:r w:rsidR="00D57F28" w:rsidRPr="005046D5">
        <w:rPr>
          <w:rFonts w:asciiTheme="minorHAnsi" w:eastAsia="Times New Roman" w:hAnsiTheme="minorHAnsi" w:cstheme="minorHAnsi"/>
          <w:sz w:val="22"/>
          <w:szCs w:val="22"/>
        </w:rPr>
        <w:t>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 kwocie, jaką zamierza przeznaczyć na sfinansowanie zamówienia.</w:t>
      </w:r>
    </w:p>
    <w:p w:rsidR="000B08D6" w:rsidRPr="005046D5" w:rsidRDefault="000B08D6" w:rsidP="003D5F8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w w:val="90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E20462" w:rsidRDefault="000B08D6" w:rsidP="00E2046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poinformuje o zmianie terminu otwarcia ofert na stronie internetowej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>prowadzonego post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ępowania.</w:t>
      </w:r>
    </w:p>
    <w:p w:rsidR="006A29C8" w:rsidRPr="00E20462" w:rsidRDefault="006A29C8" w:rsidP="00E2046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z w:val="22"/>
          <w:szCs w:val="22"/>
        </w:rPr>
        <w:t>Zamawiaj</w:t>
      </w:r>
      <w:r w:rsidRPr="00E20462">
        <w:rPr>
          <w:rFonts w:asciiTheme="minorHAnsi" w:eastAsia="Times New Roman" w:hAnsiTheme="minorHAnsi" w:cstheme="minorHAnsi"/>
          <w:sz w:val="22"/>
          <w:szCs w:val="22"/>
        </w:rPr>
        <w:t>ący, niezwłocznie po otwarciu ofert, udostępnia na stronie internetowej prowadzonego postępowania informacje o:</w:t>
      </w:r>
    </w:p>
    <w:p w:rsidR="00E20462" w:rsidRPr="00E20462" w:rsidRDefault="006A29C8" w:rsidP="00A26C0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1560"/>
        </w:tabs>
        <w:spacing w:after="0" w:line="278" w:lineRule="exact"/>
        <w:ind w:left="284" w:right="10"/>
        <w:rPr>
          <w:rFonts w:asciiTheme="minorHAnsi" w:hAnsiTheme="minorHAnsi" w:cstheme="minorHAnsi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pacing w:val="-1"/>
          <w:sz w:val="22"/>
          <w:szCs w:val="22"/>
        </w:rPr>
        <w:t>nazwach albo imionach i nazwiskach oraz siedzibach lub miejscach prowadzonej dzia</w:t>
      </w:r>
      <w:r w:rsidRPr="00E20462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łalności gospodarczej albo miejscach zamieszkania wykonawców, których oferty zostały </w:t>
      </w:r>
      <w:r w:rsidRPr="00E20462">
        <w:rPr>
          <w:rFonts w:asciiTheme="minorHAnsi" w:eastAsia="Times New Roman" w:hAnsiTheme="minorHAnsi" w:cstheme="minorHAnsi"/>
          <w:sz w:val="22"/>
          <w:szCs w:val="22"/>
        </w:rPr>
        <w:t>otwarte;</w:t>
      </w:r>
    </w:p>
    <w:p w:rsidR="006A29C8" w:rsidRPr="00E20462" w:rsidRDefault="006A29C8" w:rsidP="00E2046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1560"/>
        </w:tabs>
        <w:spacing w:after="0" w:line="278" w:lineRule="exact"/>
        <w:ind w:left="284" w:right="10"/>
        <w:rPr>
          <w:rFonts w:asciiTheme="minorHAnsi" w:hAnsiTheme="minorHAnsi" w:cstheme="minorHAnsi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pacing w:val="-1"/>
          <w:sz w:val="22"/>
          <w:szCs w:val="22"/>
        </w:rPr>
        <w:t>cenach lub kosztach zawartych w ofertach.</w:t>
      </w:r>
    </w:p>
    <w:p w:rsidR="009943C1" w:rsidRPr="009943C1" w:rsidRDefault="009943C1" w:rsidP="009943C1">
      <w:pPr>
        <w:widowControl w:val="0"/>
        <w:shd w:val="clear" w:color="auto" w:fill="FFFFFF"/>
        <w:tabs>
          <w:tab w:val="left" w:pos="706"/>
        </w:tabs>
        <w:spacing w:after="0" w:line="278" w:lineRule="exact"/>
        <w:ind w:right="10"/>
        <w:rPr>
          <w:rFonts w:asciiTheme="minorHAnsi" w:hAnsiTheme="minorHAnsi" w:cstheme="minorHAnsi"/>
          <w:w w:val="90"/>
          <w:sz w:val="22"/>
          <w:szCs w:val="22"/>
        </w:rPr>
      </w:pPr>
    </w:p>
    <w:p w:rsidR="0084390D" w:rsidRDefault="00982208" w:rsidP="00FF22DD">
      <w:pPr>
        <w:shd w:val="clear" w:color="auto" w:fill="FFFFFF"/>
        <w:spacing w:before="518" w:line="240" w:lineRule="auto"/>
        <w:rPr>
          <w:rFonts w:asciiTheme="minorHAnsi" w:eastAsia="Times New Roman" w:hAnsiTheme="minorHAnsi" w:cstheme="minorHAnsi"/>
          <w:b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XIV</w:t>
      </w:r>
      <w:r w:rsidR="00B34D8F" w:rsidRPr="005046D5">
        <w:rPr>
          <w:rFonts w:asciiTheme="minorHAnsi" w:hAnsiTheme="minorHAnsi" w:cstheme="minorHAnsi"/>
          <w:b/>
          <w:spacing w:val="-1"/>
          <w:sz w:val="22"/>
          <w:szCs w:val="22"/>
        </w:rPr>
        <w:t xml:space="preserve">.  </w:t>
      </w:r>
      <w:r w:rsidR="007500F6">
        <w:rPr>
          <w:rFonts w:asciiTheme="minorHAnsi" w:hAnsiTheme="minorHAnsi" w:cstheme="minorHAnsi"/>
          <w:b/>
          <w:spacing w:val="-1"/>
          <w:sz w:val="22"/>
          <w:szCs w:val="22"/>
        </w:rPr>
        <w:t>W</w:t>
      </w:r>
      <w:r w:rsidR="007500F6" w:rsidRPr="005046D5">
        <w:rPr>
          <w:rFonts w:asciiTheme="minorHAnsi" w:hAnsiTheme="minorHAnsi" w:cstheme="minorHAnsi"/>
          <w:b/>
          <w:spacing w:val="-1"/>
          <w:sz w:val="22"/>
          <w:szCs w:val="22"/>
        </w:rPr>
        <w:t>arunki udzia</w:t>
      </w:r>
      <w:r w:rsidR="007500F6"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łu</w:t>
      </w:r>
      <w:r w:rsidR="007500F6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 w postępowaniu oraz p</w:t>
      </w:r>
      <w:r w:rsidR="003561C0">
        <w:rPr>
          <w:rFonts w:asciiTheme="minorHAnsi" w:hAnsiTheme="minorHAnsi" w:cstheme="minorHAnsi"/>
          <w:b/>
          <w:spacing w:val="-1"/>
          <w:sz w:val="22"/>
          <w:szCs w:val="22"/>
        </w:rPr>
        <w:t>odstawy wykluczenia o których mowa w</w:t>
      </w:r>
      <w:r w:rsidR="00071347">
        <w:rPr>
          <w:rFonts w:asciiTheme="minorHAnsi" w:hAnsiTheme="minorHAnsi" w:cstheme="minorHAnsi"/>
          <w:b/>
          <w:spacing w:val="-1"/>
          <w:sz w:val="22"/>
          <w:szCs w:val="22"/>
        </w:rPr>
        <w:t xml:space="preserve"> art.</w:t>
      </w:r>
      <w:r w:rsidR="007500F6">
        <w:rPr>
          <w:rFonts w:asciiTheme="minorHAnsi" w:hAnsiTheme="minorHAnsi" w:cstheme="minorHAnsi"/>
          <w:b/>
          <w:spacing w:val="-1"/>
          <w:sz w:val="22"/>
          <w:szCs w:val="22"/>
        </w:rPr>
        <w:t>108 ust. 1.</w:t>
      </w:r>
    </w:p>
    <w:p w:rsidR="003561C0" w:rsidRPr="00071347" w:rsidRDefault="007500F6" w:rsidP="003561C0">
      <w:pPr>
        <w:spacing w:after="18" w:line="24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lastRenderedPageBreak/>
        <w:t>1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. 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O udzielenie zamówienia, zgodnie z art. 57 ustawy PZP, mogą ubiegać się Wykonawcy, którzy: </w:t>
      </w:r>
    </w:p>
    <w:p w:rsidR="003561C0" w:rsidRPr="00071347" w:rsidRDefault="003561C0" w:rsidP="003561C0">
      <w:pPr>
        <w:spacing w:after="18"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1) nie podlegają wykluczeniu, </w:t>
      </w:r>
    </w:p>
    <w:p w:rsidR="003561C0" w:rsidRPr="00071347" w:rsidRDefault="003561C0" w:rsidP="003561C0">
      <w:pPr>
        <w:spacing w:after="0"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2) spełniają </w:t>
      </w:r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następujące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warunki udziału w postępowaniu</w:t>
      </w:r>
      <w:r w:rsidR="00CF1078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dotyczące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: </w:t>
      </w:r>
    </w:p>
    <w:p w:rsidR="003561C0" w:rsidRPr="00071347" w:rsidRDefault="003561C0" w:rsidP="003561C0">
      <w:pPr>
        <w:spacing w:after="0" w:line="24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3561C0" w:rsidRPr="00071347" w:rsidRDefault="003561C0" w:rsidP="00071347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a) zdolności do występowania w obrocie gospodarczym, </w:t>
      </w:r>
    </w:p>
    <w:p w:rsidR="003561C0" w:rsidRPr="00071347" w:rsidRDefault="003561C0" w:rsidP="00CF1078">
      <w:pPr>
        <w:spacing w:after="0" w:line="240" w:lineRule="auto"/>
        <w:ind w:left="1416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b) uprawnień do prowadzenia określonej działalności gospodarczej lub zawodowej, </w:t>
      </w:r>
      <w:r w:rsid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 ile wynika to z odrębnych przepisów, </w:t>
      </w:r>
    </w:p>
    <w:p w:rsidR="003561C0" w:rsidRPr="00071347" w:rsidRDefault="003561C0" w:rsidP="00CF1078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c) sytuacji ekonomicznej lub finansowej, </w:t>
      </w:r>
    </w:p>
    <w:p w:rsidR="003561C0" w:rsidRPr="00071347" w:rsidRDefault="003561C0" w:rsidP="00CF1078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d) zdolności technicznej lub zawodowej. </w:t>
      </w:r>
    </w:p>
    <w:p w:rsidR="007500F6" w:rsidRDefault="007500F6" w:rsidP="007500F6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1"/>
          <w:szCs w:val="21"/>
        </w:rPr>
      </w:pPr>
    </w:p>
    <w:p w:rsidR="007500F6" w:rsidRPr="007500F6" w:rsidRDefault="007500F6" w:rsidP="007500F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</w:pPr>
      <w:r w:rsidRPr="007500F6">
        <w:rPr>
          <w:rFonts w:ascii="Times New Roman" w:eastAsiaTheme="minorHAnsi" w:hAnsi="Times New Roman" w:cs="Times New Roman"/>
          <w:b/>
          <w:color w:val="000000"/>
          <w:sz w:val="21"/>
          <w:szCs w:val="21"/>
          <w:u w:val="single"/>
        </w:rPr>
        <w:t>WARUNKI UDZIAŁU</w:t>
      </w:r>
      <w:r w:rsidRPr="007500F6"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  <w:t>:</w:t>
      </w:r>
    </w:p>
    <w:p w:rsidR="007500F6" w:rsidRPr="007500F6" w:rsidRDefault="007500F6" w:rsidP="007500F6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1"/>
          <w:szCs w:val="21"/>
        </w:rPr>
      </w:pPr>
      <w:r w:rsidRP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2. </w:t>
      </w:r>
      <w:r w:rsidRPr="00922A33">
        <w:rPr>
          <w:rFonts w:asciiTheme="minorHAnsi" w:hAnsiTheme="minorHAnsi" w:cstheme="minorHAnsi"/>
          <w:spacing w:val="-5"/>
          <w:sz w:val="22"/>
          <w:szCs w:val="22"/>
        </w:rPr>
        <w:t>Zamawiający</w:t>
      </w:r>
      <w:r w:rsidRPr="007500F6">
        <w:rPr>
          <w:rFonts w:asciiTheme="minorHAnsi" w:hAnsiTheme="minorHAnsi" w:cstheme="minorHAnsi"/>
          <w:spacing w:val="-5"/>
          <w:sz w:val="22"/>
          <w:szCs w:val="22"/>
        </w:rPr>
        <w:t xml:space="preserve"> ustala następujące szczegółowe warunki udziału w postępowaniu, </w:t>
      </w:r>
      <w:r w:rsidR="00071347">
        <w:rPr>
          <w:rFonts w:asciiTheme="minorHAnsi" w:hAnsiTheme="minorHAnsi" w:cstheme="minorHAnsi"/>
          <w:spacing w:val="-5"/>
          <w:sz w:val="22"/>
          <w:szCs w:val="22"/>
        </w:rPr>
        <w:t>które</w:t>
      </w:r>
      <w:r w:rsidRPr="007500F6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dotyczą:</w:t>
      </w:r>
    </w:p>
    <w:p w:rsidR="0008673C" w:rsidRDefault="0008673C" w:rsidP="0008673C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eastAsia="Times New Roman" w:hAnsiTheme="minorHAnsi" w:cstheme="minorHAnsi"/>
          <w:b/>
          <w:spacing w:val="-4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- </w:t>
      </w:r>
      <w:r w:rsidRPr="003B447D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zdolności technicznej lub </w:t>
      </w:r>
      <w:r w:rsidRPr="003B447D"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>zawodowej</w:t>
      </w:r>
      <w:r w:rsidR="00F62C0E"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 xml:space="preserve"> </w:t>
      </w:r>
      <w:r w:rsidRPr="003B447D"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 xml:space="preserve"> (112 ust. 2 pkt 4 ustawy)</w:t>
      </w:r>
      <w:r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>.</w:t>
      </w:r>
    </w:p>
    <w:p w:rsidR="007500F6" w:rsidRPr="00C24F20" w:rsidRDefault="007500F6" w:rsidP="00071347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hAnsiTheme="minorHAnsi" w:cstheme="minorHAnsi"/>
          <w:strike/>
          <w:spacing w:val="-21"/>
          <w:sz w:val="22"/>
          <w:szCs w:val="22"/>
        </w:rPr>
      </w:pPr>
    </w:p>
    <w:p w:rsidR="007500F6" w:rsidRDefault="007500F6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ind w:left="288"/>
        <w:jc w:val="left"/>
        <w:rPr>
          <w:rFonts w:asciiTheme="minorHAnsi" w:hAnsiTheme="minorHAnsi" w:cstheme="minorHAnsi"/>
          <w:spacing w:val="-10"/>
          <w:sz w:val="22"/>
          <w:szCs w:val="22"/>
        </w:rPr>
      </w:pPr>
    </w:p>
    <w:p w:rsidR="007500F6" w:rsidRDefault="007500F6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2"/>
          <w:szCs w:val="22"/>
          <w:u w:val="single"/>
        </w:rPr>
      </w:pPr>
      <w:r w:rsidRPr="007500F6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>Opis sposobu dokonania oceny spełniania warunków udziału w postępowaniu:</w:t>
      </w:r>
    </w:p>
    <w:p w:rsidR="0008673C" w:rsidRDefault="0008673C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08673C" w:rsidRPr="0008673C" w:rsidRDefault="0008673C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Zamawiający wymaga, aby Wykonawca spełniał minimalne warunki umożliwiające realizację zamówienia na odpowiednim poziomie jakości, poprzez</w:t>
      </w:r>
      <w:r>
        <w:rPr>
          <w:rFonts w:asciiTheme="minorHAnsi" w:eastAsia="Times New Roman" w:hAnsiTheme="minorHAnsi" w:cstheme="minorHAnsi"/>
          <w:spacing w:val="-4"/>
          <w:sz w:val="22"/>
          <w:szCs w:val="22"/>
        </w:rPr>
        <w:t>:</w:t>
      </w:r>
    </w:p>
    <w:p w:rsidR="0008673C" w:rsidRPr="0008673C" w:rsidRDefault="0008673C" w:rsidP="00960471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spacing w:before="110" w:after="0" w:line="302" w:lineRule="exact"/>
        <w:ind w:left="426" w:right="58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</w:t>
      </w:r>
      <w:r w:rsidRPr="0008673C">
        <w:rPr>
          <w:rFonts w:asciiTheme="minorHAnsi" w:hAnsiTheme="minorHAnsi" w:cstheme="minorHAnsi"/>
          <w:sz w:val="22"/>
          <w:szCs w:val="22"/>
        </w:rPr>
        <w:t xml:space="preserve">wykaz osób w zakresie niezbędnym do wykazania spełniania warunku zdolności technicznej lub zawodowej, skierowanych przez Wykonawcę do realizacji zamówienia publicznego, w szczególności odpowiedzialnych za kierowanie robotami budowlanymi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a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) co najmniej 1 osobą, która pełnić będzie obowiązki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kierownika budowy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posiadającą uprawnienia budowlane do kierowania robotami budowlanymi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w specjalności konstrukcyjno-budowlanej bez ograniczeń 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lub odpowiadające im uprawnienia budowlane wydane na podstawie wcześniej obowiązujących przepisów, oraz co najmniej 3 lata doświadczenia (licząc od dnia uzyskania uprawnień) na stanowisku kierownika budowy lub kierownika robót w specjalności konstrukcyjno-budowlanej, a także zakresu wykonywanych przez nie czynności oraz informacją o podstawie do dysponowania tymi osobami </w:t>
      </w:r>
      <w:r w:rsidRPr="0008673C">
        <w:rPr>
          <w:rFonts w:asciiTheme="minorHAnsi" w:eastAsia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b)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co najmniej 1 osobą, która pełnić będzie obowiązki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kierownika robót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posiadającą uprawnienia budowlane do kierowania robotami budowlanymi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w specjalności instalacyjnej w zakresie sieci, instalacji i urządzeń elektrycznych i elektroenergetycznych bez ograniczeń 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oraz co najmniej 3 lata doświadczenia (licząc od dnia uzyskania uprawnień) na stanowisku kierownika budowy lub kierownika robót w specjalności elektrycznej.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iCs/>
          <w:color w:val="000000"/>
          <w:sz w:val="22"/>
          <w:szCs w:val="22"/>
        </w:rPr>
        <w:t>– według wzoru stanowiącego</w:t>
      </w:r>
      <w:r>
        <w:rPr>
          <w:rFonts w:asciiTheme="minorHAnsi" w:eastAsiaTheme="minorHAnsi" w:hAnsiTheme="minorHAnsi" w:cstheme="minorHAnsi"/>
          <w:b/>
          <w:iCs/>
          <w:color w:val="000000"/>
          <w:sz w:val="22"/>
          <w:szCs w:val="22"/>
        </w:rPr>
        <w:t xml:space="preserve"> załącznik nr 5</w:t>
      </w:r>
      <w:r w:rsidRPr="0008673C">
        <w:rPr>
          <w:rFonts w:asciiTheme="minorHAnsi" w:eastAsiaTheme="minorHAnsi" w:hAnsiTheme="minorHAnsi" w:cstheme="minorHAnsi"/>
          <w:b/>
          <w:iCs/>
          <w:color w:val="000000"/>
          <w:sz w:val="22"/>
          <w:szCs w:val="22"/>
        </w:rPr>
        <w:t xml:space="preserve"> do SWZ,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08673C" w:rsidRPr="0008673C" w:rsidRDefault="0008673C" w:rsidP="0008673C">
      <w:pPr>
        <w:autoSpaceDE/>
        <w:autoSpaceDN/>
        <w:adjustRightInd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08673C">
        <w:rPr>
          <w:rFonts w:asciiTheme="minorHAnsi" w:hAnsiTheme="minorHAnsi" w:cstheme="minorHAnsi"/>
          <w:sz w:val="22"/>
          <w:szCs w:val="22"/>
        </w:rPr>
        <w:t xml:space="preserve"> wykaz robót budowlanych</w:t>
      </w:r>
    </w:p>
    <w:p w:rsidR="0008673C" w:rsidRPr="0008673C" w:rsidRDefault="0008673C" w:rsidP="0008673C">
      <w:pPr>
        <w:autoSpaceDE/>
        <w:autoSpaceDN/>
        <w:adjustRightInd/>
        <w:spacing w:after="0" w:line="276" w:lineRule="auto"/>
        <w:ind w:left="993"/>
        <w:rPr>
          <w:rFonts w:asciiTheme="minorHAnsi" w:hAnsiTheme="minorHAnsi" w:cstheme="minorHAnsi"/>
          <w:bCs/>
          <w:sz w:val="22"/>
          <w:szCs w:val="22"/>
        </w:rPr>
      </w:pPr>
      <w:r w:rsidRPr="0008673C">
        <w:rPr>
          <w:rFonts w:asciiTheme="minorHAnsi" w:hAnsiTheme="minorHAnsi" w:cstheme="minorHAnsi"/>
          <w:sz w:val="22"/>
          <w:szCs w:val="22"/>
        </w:rPr>
        <w:t xml:space="preserve">- co najmniej dwa </w:t>
      </w:r>
      <w:r w:rsidRPr="0008673C">
        <w:rPr>
          <w:rFonts w:asciiTheme="minorHAnsi" w:hAnsiTheme="minorHAnsi" w:cstheme="minorHAnsi"/>
          <w:b/>
          <w:bCs/>
          <w:sz w:val="22"/>
          <w:szCs w:val="22"/>
        </w:rPr>
        <w:t>zamówienia obejmujące robotę budowlaną w zakresie budowy, rozbudowy lub wymiany windy wraz z montażem dźwigu o wartości co najmniej          400 000,00 zł brutto każda</w:t>
      </w:r>
      <w:r w:rsidRPr="0008673C">
        <w:rPr>
          <w:rFonts w:asciiTheme="minorHAnsi" w:hAnsiTheme="minorHAnsi" w:cstheme="minorHAnsi"/>
          <w:sz w:val="22"/>
          <w:szCs w:val="22"/>
        </w:rPr>
        <w:t>, w zakresie niezbędnym do wykazania spełniania warunku zdolności technicznej lub zawodowej</w:t>
      </w:r>
      <w:r w:rsidRPr="0008673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08673C">
        <w:rPr>
          <w:rFonts w:asciiTheme="minorHAnsi" w:hAnsiTheme="minorHAnsi" w:cstheme="minorHAnsi"/>
          <w:sz w:val="22"/>
          <w:szCs w:val="22"/>
        </w:rPr>
        <w:t>wykonanych w okresie ostatnich pięciu lat przed upływem terminu składania ofert, a jeżeli okres prowadzenia działalności jest krótszy - w tym okresie, z podaniem ich rodzaju i wartości, daty i miejsca wykonania oraz załączeniem dokumentu potwierdzającego, że roboty zostały wykonane zgodnie z zasadami sztuki budowlanej i prawidłowo ukończone</w:t>
      </w:r>
      <w:r w:rsidRPr="0008673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8673C">
        <w:rPr>
          <w:rFonts w:asciiTheme="minorHAnsi" w:hAnsiTheme="minorHAnsi" w:cstheme="minorHAnsi"/>
          <w:bCs/>
          <w:sz w:val="22"/>
          <w:szCs w:val="22"/>
        </w:rPr>
        <w:t xml:space="preserve">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</w:t>
      </w:r>
    </w:p>
    <w:p w:rsidR="0008673C" w:rsidRPr="0008673C" w:rsidRDefault="0008673C" w:rsidP="0008673C">
      <w:pPr>
        <w:autoSpaceDE/>
        <w:autoSpaceDN/>
        <w:adjustRightInd/>
        <w:spacing w:after="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08673C">
        <w:rPr>
          <w:rFonts w:asciiTheme="minorHAnsi" w:hAnsiTheme="minorHAnsi" w:cstheme="minorHAnsi"/>
          <w:iCs/>
          <w:sz w:val="22"/>
          <w:szCs w:val="22"/>
        </w:rPr>
        <w:t xml:space="preserve">– według wzoru stanowiącego </w:t>
      </w:r>
      <w:r>
        <w:rPr>
          <w:rFonts w:asciiTheme="minorHAnsi" w:hAnsiTheme="minorHAnsi" w:cstheme="minorHAnsi"/>
          <w:b/>
          <w:iCs/>
          <w:sz w:val="22"/>
          <w:szCs w:val="22"/>
        </w:rPr>
        <w:t>załącznik nr 6</w:t>
      </w:r>
      <w:r w:rsidRPr="0008673C">
        <w:rPr>
          <w:rFonts w:asciiTheme="minorHAnsi" w:hAnsiTheme="minorHAnsi" w:cstheme="minorHAnsi"/>
          <w:b/>
          <w:iCs/>
          <w:sz w:val="22"/>
          <w:szCs w:val="22"/>
        </w:rPr>
        <w:t xml:space="preserve"> do SWZ, </w:t>
      </w:r>
    </w:p>
    <w:p w:rsidR="0008673C" w:rsidRPr="0008673C" w:rsidRDefault="0008673C" w:rsidP="0008673C">
      <w:pPr>
        <w:shd w:val="clear" w:color="auto" w:fill="FFFFFF"/>
        <w:spacing w:before="298" w:line="298" w:lineRule="exact"/>
        <w:ind w:right="62"/>
        <w:rPr>
          <w:rFonts w:asciiTheme="minorHAnsi" w:hAnsiTheme="minorHAnsi" w:cstheme="minorHAnsi"/>
          <w:sz w:val="22"/>
          <w:szCs w:val="22"/>
        </w:rPr>
      </w:pPr>
      <w:r w:rsidRPr="0008673C">
        <w:rPr>
          <w:rFonts w:asciiTheme="minorHAnsi" w:hAnsiTheme="minorHAnsi" w:cstheme="minorHAnsi"/>
          <w:spacing w:val="-4"/>
          <w:sz w:val="22"/>
          <w:szCs w:val="22"/>
        </w:rPr>
        <w:lastRenderedPageBreak/>
        <w:t>4.  Oceniaj</w:t>
      </w:r>
      <w:r w:rsidRPr="0008673C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ąc zdolność techniczną lub zawodową, zamawiający może, na każdym etapie postępowania, </w:t>
      </w:r>
      <w:r w:rsidRPr="0008673C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uznać, że wykonawca nie posiada wymaganych zdolności, jeżeli posiadanie przez wykonawcę </w:t>
      </w:r>
      <w:r w:rsidRPr="0008673C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sprzecznych interesów, w szczególności zaangażowanie zasobów technicznych lub zawodowych </w:t>
      </w:r>
      <w:r w:rsidRPr="0008673C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wykonawcy w inne przedsięwzięcia gospodarcze wykonawcy może mieć negatywny wpływ na </w:t>
      </w:r>
      <w:r w:rsidRPr="0008673C">
        <w:rPr>
          <w:rFonts w:asciiTheme="minorHAnsi" w:eastAsia="Times New Roman" w:hAnsiTheme="minorHAnsi" w:cstheme="minorHAnsi"/>
          <w:sz w:val="22"/>
          <w:szCs w:val="22"/>
        </w:rPr>
        <w:t>realizację zamówienia.</w:t>
      </w:r>
    </w:p>
    <w:p w:rsidR="00722380" w:rsidRPr="003561C0" w:rsidRDefault="007500F6" w:rsidP="007500F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</w:pPr>
      <w:r w:rsidRPr="007500F6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PODSTAWY WYKLUCZENIA</w:t>
      </w:r>
    </w:p>
    <w:p w:rsidR="00722380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hAnsiTheme="minorHAnsi" w:cstheme="minorHAnsi"/>
          <w:sz w:val="22"/>
          <w:szCs w:val="22"/>
        </w:rPr>
        <w:t xml:space="preserve">4. </w:t>
      </w:r>
      <w:r w:rsidR="00722380" w:rsidRPr="00071347">
        <w:rPr>
          <w:rFonts w:asciiTheme="minorHAnsi" w:hAnsiTheme="minorHAnsi" w:cstheme="minorHAnsi"/>
          <w:sz w:val="22"/>
          <w:szCs w:val="22"/>
        </w:rPr>
        <w:t>Zamawiający wykluczy</w:t>
      </w:r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wykonawców,  którzy podlegają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wykluczeniu na podstawie art. 108 ustawy </w:t>
      </w:r>
      <w:proofErr w:type="spellStart"/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Pzp</w:t>
      </w:r>
      <w:proofErr w:type="spellEnd"/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:rsidR="007500F6" w:rsidRPr="00071347" w:rsidRDefault="007500F6" w:rsidP="00071347">
      <w:pPr>
        <w:spacing w:after="140" w:line="240" w:lineRule="auto"/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5.</w:t>
      </w:r>
      <w:r w:rsidRPr="0007134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 xml:space="preserve"> Zamawiający nie przewiduje wykluczenia Wykonawcy na podstawie przepisów określonych w art. 109 ust. 1 ustawy PZP. </w:t>
      </w:r>
    </w:p>
    <w:p w:rsidR="007500F6" w:rsidRPr="00071347" w:rsidRDefault="007500F6" w:rsidP="00071347">
      <w:pPr>
        <w:spacing w:after="14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 xml:space="preserve">6.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Wykonawca może zostać wykluczony przez Zamawiającego na każdym etapie postępowania </w:t>
      </w:r>
      <w:r w:rsid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 udzielenie zamówienia. </w:t>
      </w:r>
    </w:p>
    <w:p w:rsidR="007500F6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7. Wykonawca nie podlega wykluczeniu w sytuacji, o której mowa w art. 110 ust. 2 ustawy </w:t>
      </w:r>
      <w:proofErr w:type="spellStart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P</w:t>
      </w:r>
      <w:r w:rsidR="00981A7F">
        <w:rPr>
          <w:rFonts w:asciiTheme="minorHAnsi" w:eastAsiaTheme="minorHAnsi" w:hAnsiTheme="minorHAnsi" w:cstheme="minorHAnsi"/>
          <w:color w:val="000000"/>
          <w:sz w:val="22"/>
          <w:szCs w:val="22"/>
        </w:rPr>
        <w:t>zp</w:t>
      </w:r>
      <w:proofErr w:type="spellEnd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,</w:t>
      </w:r>
      <w:r w:rsid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z zastrzeżeniem art. 110 ust. 3. </w:t>
      </w:r>
    </w:p>
    <w:p w:rsidR="007500F6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722380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hAnsiTheme="minorHAnsi" w:cstheme="minorHAnsi"/>
          <w:sz w:val="22"/>
          <w:szCs w:val="22"/>
        </w:rPr>
        <w:t xml:space="preserve">8. </w:t>
      </w:r>
      <w:r w:rsidR="00722380" w:rsidRPr="00071347">
        <w:rPr>
          <w:rFonts w:asciiTheme="minorHAnsi" w:hAnsiTheme="minorHAnsi" w:cstheme="minorHAnsi"/>
          <w:sz w:val="22"/>
          <w:szCs w:val="22"/>
        </w:rPr>
        <w:t xml:space="preserve">Na mocy art. 7 ust. 1 pkt 1 – 3 ustawy o szczególnych rozwiązaniach w zakresie przeciwdziałania wspieraniu agresji na Ukrainę oraz służących ochronie bezpieczeństwa narodowego (Dz.U.2022.835) Zamawiający wykluczy: </w:t>
      </w:r>
    </w:p>
    <w:p w:rsidR="00722380" w:rsidRPr="00071347" w:rsidRDefault="00722380" w:rsidP="00071347">
      <w:pPr>
        <w:spacing w:after="18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 jw., </w:t>
      </w:r>
    </w:p>
    <w:p w:rsidR="00722380" w:rsidRPr="00071347" w:rsidRDefault="00722380" w:rsidP="00071347">
      <w:pPr>
        <w:spacing w:after="18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jw., </w:t>
      </w:r>
    </w:p>
    <w:p w:rsidR="00722380" w:rsidRPr="00071347" w:rsidRDefault="00722380" w:rsidP="00071347">
      <w:pPr>
        <w:spacing w:after="0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proofErr w:type="spellStart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jw</w:t>
      </w:r>
      <w:proofErr w:type="spellEnd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:rsidR="00722380" w:rsidRPr="00722380" w:rsidRDefault="00722380" w:rsidP="00722380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441CA" w:rsidRPr="005046D5" w:rsidRDefault="000462DD" w:rsidP="000462DD">
      <w:pPr>
        <w:shd w:val="clear" w:color="auto" w:fill="FFFFFF"/>
        <w:spacing w:before="298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XV. </w:t>
      </w:r>
      <w:r w:rsidR="005441CA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Poleganie na zasobach innych podmiotów.</w:t>
      </w:r>
    </w:p>
    <w:p w:rsidR="005441CA" w:rsidRPr="005046D5" w:rsidRDefault="005441CA" w:rsidP="0096047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298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mo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że w celu potwierdzenia spełniania warunków udziału w postępowaniu w stosownych sytuacjach oraz w odniesieniu do całości przedmiotu zamówienia lub jego części,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polegać na zdolnościach technicznych lub zawodowych lub sytuacji finansowej lub ekonomicznej innych podmiotów, niezależnie od charakteru prawnego łączących go z nim stosunków prawnych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(art. 118 ust. 1 ustawy).</w:t>
      </w:r>
    </w:p>
    <w:p w:rsidR="005441CA" w:rsidRPr="005046D5" w:rsidRDefault="005441CA" w:rsidP="0096047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20" w:after="0" w:line="240" w:lineRule="auto"/>
        <w:ind w:left="283" w:right="58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W odniesieniu do warunk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ów dotyczących wykształcenia, kwalifikacji zawodowych lub doświadczenia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wykonawcy mogą polegać na zdolnościach podmiotów udostępniających zasoby, jeśli podmioty te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wykonają roboty budowlane lub usługi, do realizacji których te zdolności są wymagane.</w:t>
      </w:r>
    </w:p>
    <w:p w:rsidR="005441CA" w:rsidRPr="005046D5" w:rsidRDefault="005441CA" w:rsidP="0096047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15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óry polega na zdolnościach lub sytuacji podmiotów udostępniających zasoby, składa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wraz z ofertą, zobowiązanie podmiotu udostępniającego zasoby do oddania mu do dyspozycji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niezbędnych zasobów na potrzeby realizacji danego zamówienia lub inny podmiotowy środek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dowodowy potwierdzający, że wykonawca realizując zamówienie, będzie dysponował niezbędnymi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zasobami tych </w:t>
      </w:r>
      <w:r w:rsidR="00F23335" w:rsidRPr="005046D5">
        <w:rPr>
          <w:rFonts w:asciiTheme="minorHAnsi" w:eastAsia="Times New Roman" w:hAnsiTheme="minorHAnsi" w:cstheme="minorHAnsi"/>
          <w:sz w:val="22"/>
          <w:szCs w:val="22"/>
        </w:rPr>
        <w:t xml:space="preserve">podmiotów - </w:t>
      </w:r>
      <w:r w:rsidR="00F23335" w:rsidRPr="005046D5">
        <w:rPr>
          <w:rFonts w:asciiTheme="minorHAnsi" w:eastAsia="Times New Roman" w:hAnsiTheme="minorHAnsi" w:cstheme="minorHAnsi"/>
          <w:b/>
          <w:sz w:val="22"/>
          <w:szCs w:val="22"/>
        </w:rPr>
        <w:t>załącznik  nr 7 do SWZ</w:t>
      </w:r>
      <w:r w:rsidR="00F23335" w:rsidRPr="005046D5">
        <w:rPr>
          <w:rFonts w:asciiTheme="minorHAnsi" w:eastAsia="Times New Roman" w:hAnsiTheme="minorHAnsi" w:cstheme="minorHAnsi"/>
          <w:sz w:val="22"/>
          <w:szCs w:val="22"/>
        </w:rPr>
        <w:t xml:space="preserve"> (art. 118 ust. 3 ustawy)</w:t>
      </w:r>
      <w:r w:rsidR="00F23335" w:rsidRPr="005046D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5441CA" w:rsidRPr="005046D5" w:rsidRDefault="005441CA" w:rsidP="0096047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20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Wykonawca nie mo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że, po upływie terminu składania ofert, powoływać się na zdolności lub sytuację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podmiotów udostępniających zasoby, jeżeli na etapie składania ofert nie polegał on w danym zakresie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 zdolnościach lub sytuacji podmiotów udostępniających zasoby.</w:t>
      </w:r>
    </w:p>
    <w:p w:rsidR="005441CA" w:rsidRPr="005046D5" w:rsidRDefault="005441CA" w:rsidP="0096047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15" w:after="0" w:line="322" w:lineRule="exact"/>
        <w:ind w:left="283" w:right="62" w:hanging="283"/>
        <w:rPr>
          <w:rFonts w:asciiTheme="minorHAnsi" w:hAnsiTheme="minorHAnsi" w:cstheme="minorHAnsi"/>
          <w:spacing w:val="-12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Zobowi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ązanie podmiotu udostępniającego zasoby, o którym mowa w ust. 3, potwierdza, że stosunek łączący wykonawcę z podmiotami udostępniającymi zasoby gwarantuje rzeczywisty dostęp do tych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zasobów oraz określa w szczególności:</w:t>
      </w:r>
    </w:p>
    <w:p w:rsidR="005441CA" w:rsidRPr="00071347" w:rsidRDefault="005441CA" w:rsidP="00071347">
      <w:pPr>
        <w:pStyle w:val="Bezodstpw"/>
        <w:ind w:firstLine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z w:val="22"/>
        </w:rPr>
        <w:t>1)   zakres dostępnych wykonawcy zasobów podmiotu udostępniającego zasoby;</w:t>
      </w:r>
    </w:p>
    <w:p w:rsidR="005441CA" w:rsidRPr="00071347" w:rsidRDefault="005441CA" w:rsidP="00071347">
      <w:pPr>
        <w:pStyle w:val="Bezodstpw"/>
        <w:ind w:left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pacing w:val="-13"/>
          <w:sz w:val="22"/>
        </w:rPr>
        <w:t xml:space="preserve">2)   sposób    i    okres    udostępnienia    wykonawcy    i    wykorzystania    przez    niego    zasobów    podmiotu </w:t>
      </w:r>
      <w:r w:rsidRPr="00071347">
        <w:rPr>
          <w:rFonts w:asciiTheme="minorHAnsi" w:hAnsiTheme="minorHAnsi" w:cstheme="minorHAnsi"/>
          <w:sz w:val="22"/>
        </w:rPr>
        <w:t>udostępniającego te zasoby przy wykonywaniu zamówienia;</w:t>
      </w:r>
    </w:p>
    <w:p w:rsidR="005441CA" w:rsidRPr="00071347" w:rsidRDefault="005441CA" w:rsidP="00071347">
      <w:pPr>
        <w:pStyle w:val="Bezodstpw"/>
        <w:ind w:left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pacing w:val="-6"/>
          <w:sz w:val="22"/>
        </w:rPr>
        <w:t>3)</w:t>
      </w:r>
      <w:r w:rsidR="00CE05D4">
        <w:rPr>
          <w:rFonts w:asciiTheme="minorHAnsi" w:hAnsiTheme="minorHAnsi" w:cstheme="minorHAnsi"/>
          <w:spacing w:val="-6"/>
          <w:sz w:val="22"/>
        </w:rPr>
        <w:t xml:space="preserve">  </w:t>
      </w:r>
      <w:r w:rsidRPr="00071347">
        <w:rPr>
          <w:rFonts w:asciiTheme="minorHAnsi" w:hAnsiTheme="minorHAnsi" w:cstheme="minorHAnsi"/>
          <w:spacing w:val="-6"/>
          <w:sz w:val="22"/>
        </w:rPr>
        <w:t xml:space="preserve"> czy i w jakim zakresie podmiot udostępniający zasoby, na zdolnościach którego wykonawca polega </w:t>
      </w:r>
      <w:r w:rsidRPr="00071347">
        <w:rPr>
          <w:rFonts w:asciiTheme="minorHAnsi" w:hAnsiTheme="minorHAnsi" w:cstheme="minorHAnsi"/>
          <w:spacing w:val="-5"/>
          <w:sz w:val="22"/>
        </w:rPr>
        <w:t xml:space="preserve">w odniesieniu do warunków udziału w postępowaniu dotyczących wykształcenia, kwalifikacji </w:t>
      </w:r>
      <w:r w:rsidRPr="00071347">
        <w:rPr>
          <w:rFonts w:asciiTheme="minorHAnsi" w:hAnsiTheme="minorHAnsi" w:cstheme="minorHAnsi"/>
          <w:spacing w:val="-2"/>
          <w:sz w:val="22"/>
        </w:rPr>
        <w:t xml:space="preserve">zawodowych lub doświadczenia, zrealizuje roboty budowlane lub usługi, których wskazane </w:t>
      </w:r>
      <w:r w:rsidRPr="00071347">
        <w:rPr>
          <w:rFonts w:asciiTheme="minorHAnsi" w:hAnsiTheme="minorHAnsi" w:cstheme="minorHAnsi"/>
          <w:sz w:val="22"/>
        </w:rPr>
        <w:t>zdolności dotyczą.</w:t>
      </w:r>
    </w:p>
    <w:p w:rsidR="005441CA" w:rsidRPr="005046D5" w:rsidRDefault="005441CA" w:rsidP="00960471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230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polegania przez Wykonawc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ę składającego ofertę, na zasobach podmiotu 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udostępniającego zasoby w zakresie zdolności technicznych lub zawodowych, bądź w zakresie sytuacji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finansowej lub ekonomicznej, Zamawiający dokona oceny, czy udostępniane wykonawcy zasoby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zdolności techniczne lub zawodowe lub sytuacja finansowa lub ekonomiczna podmiotu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udostępniającego, pozwalają na wykazanie przez wykonawcę spełniania w</w:t>
      </w:r>
      <w:r w:rsidR="00550EF3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arunków udziału w postępowaniu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oraz czy nie zachodzą wobec tego podmiotu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podstawy wykluczenia, które zostały przewidziane względ</w:t>
      </w:r>
      <w:r w:rsidR="00550EF3"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em wykonawcy.</w:t>
      </w:r>
    </w:p>
    <w:p w:rsidR="005441CA" w:rsidRPr="005046D5" w:rsidRDefault="005441CA" w:rsidP="00960471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120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Je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żeli zdolności techniczne lub zawodowe, sytuacja ekonomiczna lub finansowa podmiotu udostępniającego zasoby nie potwierdzają spełniania przez wykonawcę warunków udziału w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postępowaniu lub zachodzą wobec tego podmiotu podstawy wykluczenia, zamawiający żąda, aby wykonawca w terminie określonym przez zamawiającego zastąpił ten podmiot innym podmiotem lub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podmiotami albo wykazał, że samodzielnie spełnia warunki udziału w postępowaniu.</w:t>
      </w:r>
    </w:p>
    <w:p w:rsidR="00E079C0" w:rsidRDefault="005441CA" w:rsidP="00960471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115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Podmiot, kt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óry zobowiązał się do udostępnienia zasobów, odpowiada solidarnie z wykonawcą, który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polega na jego sytuacji finansowej lub ekonomicznej, za szkodę poniesioną przez zamawiającego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powstałą wskutek nieudostępnienia tych zasobów, chyba że za nieudostępnienie zasobów podmiot ten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nie ponosi winy.</w:t>
      </w:r>
    </w:p>
    <w:p w:rsidR="005441CA" w:rsidRPr="00F036E5" w:rsidRDefault="005441CA" w:rsidP="00960471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115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E079C0">
        <w:rPr>
          <w:rFonts w:asciiTheme="minorHAnsi" w:hAnsiTheme="minorHAnsi" w:cstheme="minorHAnsi"/>
          <w:sz w:val="22"/>
          <w:szCs w:val="22"/>
        </w:rPr>
        <w:t>Wykonawca, w przypadku polegania na zdolno</w:t>
      </w:r>
      <w:r w:rsidRPr="00E079C0">
        <w:rPr>
          <w:rFonts w:asciiTheme="minorHAnsi" w:eastAsia="Times New Roman" w:hAnsiTheme="minorHAnsi" w:cstheme="minorHAnsi"/>
          <w:sz w:val="22"/>
          <w:szCs w:val="22"/>
        </w:rPr>
        <w:t>ścia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 xml:space="preserve">ch technicznych lub zawodowych </w:t>
      </w:r>
      <w:r w:rsidRPr="00E079C0">
        <w:rPr>
          <w:rFonts w:asciiTheme="minorHAnsi" w:eastAsia="Times New Roman" w:hAnsiTheme="minorHAnsi" w:cstheme="minorHAnsi"/>
          <w:sz w:val="22"/>
          <w:szCs w:val="22"/>
        </w:rPr>
        <w:t>podmiotów udostępniających zasoby, pr</w:t>
      </w:r>
      <w:r w:rsidR="00F036E5">
        <w:rPr>
          <w:rFonts w:asciiTheme="minorHAnsi" w:eastAsia="Times New Roman" w:hAnsiTheme="minorHAnsi" w:cstheme="minorHAnsi"/>
          <w:sz w:val="22"/>
          <w:szCs w:val="22"/>
        </w:rPr>
        <w:t>zedstawia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 xml:space="preserve"> wraz z oświadczeniem</w:t>
      </w:r>
      <w:r w:rsidR="00E079C0" w:rsidRPr="00E079C0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dotyczącym przesłanek wykluczenia z postępowania</w:t>
      </w:r>
      <w:r w:rsidR="00E079C0" w:rsidRPr="00E079C0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 </w:t>
      </w:r>
      <w:r w:rsidR="00E079C0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i </w:t>
      </w:r>
      <w:r w:rsidR="00E079C0"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>spełniania warunków udziału w postępowaniu</w:t>
      </w:r>
      <w:r w:rsidR="00E079C0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</w:t>
      </w:r>
      <w:r w:rsidR="00E079C0" w:rsidRPr="00E079C0">
        <w:rPr>
          <w:rFonts w:asciiTheme="minorHAnsi" w:eastAsia="Times New Roman" w:hAnsiTheme="minorHAnsi" w:cstheme="minorHAnsi"/>
          <w:spacing w:val="-5"/>
          <w:sz w:val="22"/>
          <w:szCs w:val="22"/>
        </w:rPr>
        <w:t>(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>zał. nr 2 i 3  do SWZ)</w:t>
      </w:r>
      <w:r w:rsidR="00F036E5">
        <w:rPr>
          <w:rFonts w:asciiTheme="minorHAnsi" w:hAnsiTheme="minorHAnsi" w:cstheme="minorHAnsi"/>
          <w:sz w:val="22"/>
          <w:szCs w:val="22"/>
        </w:rPr>
        <w:t xml:space="preserve">, </w:t>
      </w:r>
      <w:r w:rsidR="00E079C0" w:rsidRPr="00F036E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</w:t>
      </w:r>
      <w:r w:rsidRPr="00F036E5">
        <w:rPr>
          <w:rFonts w:asciiTheme="minorHAnsi" w:eastAsia="Times New Roman" w:hAnsiTheme="minorHAnsi" w:cstheme="minorHAnsi"/>
          <w:sz w:val="22"/>
          <w:szCs w:val="22"/>
        </w:rPr>
        <w:t>oświadczenie podmiotu udostępniającego zasoby</w:t>
      </w:r>
      <w:r w:rsidR="00FA324E" w:rsidRPr="00F036E5">
        <w:rPr>
          <w:rFonts w:asciiTheme="minorHAnsi" w:eastAsia="Times New Roman" w:hAnsiTheme="minorHAnsi" w:cstheme="minorHAnsi"/>
          <w:sz w:val="22"/>
          <w:szCs w:val="22"/>
        </w:rPr>
        <w:t>,</w:t>
      </w:r>
      <w:r w:rsidR="00266D4E" w:rsidRPr="00F036E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036E5">
        <w:rPr>
          <w:rFonts w:asciiTheme="minorHAnsi" w:eastAsia="Times New Roman" w:hAnsiTheme="minorHAnsi" w:cstheme="minorHAnsi"/>
          <w:sz w:val="22"/>
          <w:szCs w:val="22"/>
        </w:rPr>
        <w:t xml:space="preserve"> potwierdzające brak podstaw wykluczenia tego podmiotu oraz odpowiednio spełnianie warunków udziału w postępowaniu, w zakresie, w jakim wykonawca powołuje się na jego zasoby</w:t>
      </w:r>
      <w:r w:rsidR="00F036E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5441CA" w:rsidRPr="005046D5" w:rsidRDefault="000462DD" w:rsidP="000462DD">
      <w:pPr>
        <w:shd w:val="clear" w:color="auto" w:fill="FFFFFF"/>
        <w:spacing w:before="331"/>
        <w:ind w:left="1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XVI. </w:t>
      </w:r>
      <w:r w:rsidR="005441CA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Wspólne ubieganie się o udzielenie zamówienia.</w:t>
      </w:r>
    </w:p>
    <w:p w:rsidR="005441CA" w:rsidRPr="005046D5" w:rsidRDefault="005441CA" w:rsidP="00E20462">
      <w:pPr>
        <w:shd w:val="clear" w:color="auto" w:fill="FFFFFF"/>
        <w:spacing w:after="0" w:line="240" w:lineRule="auto"/>
        <w:ind w:left="284" w:right="58" w:hanging="36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1. Wykonawcy mog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 wspólnie ubiegać się o udzielenie zamówienia. W takim przypadku powinni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spełniać warunki udziału w postępowaniu oraz złożyć dokumenty potwierdzające spełnienie tych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warunków zgodnie z zapisami zawartymi w </w:t>
      </w:r>
      <w:r w:rsidR="00417AFA" w:rsidRPr="005046D5">
        <w:rPr>
          <w:rFonts w:asciiTheme="minorHAnsi" w:eastAsia="Times New Roman" w:hAnsiTheme="minorHAnsi" w:cstheme="minorHAnsi"/>
          <w:sz w:val="22"/>
          <w:szCs w:val="22"/>
        </w:rPr>
        <w:t xml:space="preserve">niniejszej SWZ.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Wykonawcy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ustanawiają pełnomocnika do reprezentowania ich w postępowaniu albo reprezentowania ich w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postępowaniu i zawarcia umowy. Wykonawcy wspólnie ubiegający się o zamówienie, których oferta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zostanie uznana za najkorzystniejszą, będą zobowiązani przedstawić Zamawiającemu przed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zawarciem umowy stosowne porozumienie (umowę konsorcjum) zawierające w swojej treści co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najmniej następujące postanowienia:</w:t>
      </w:r>
    </w:p>
    <w:p w:rsidR="005441CA" w:rsidRPr="005046D5" w:rsidRDefault="005441CA" w:rsidP="00960471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</w:tabs>
        <w:spacing w:after="0" w:line="240" w:lineRule="auto"/>
        <w:ind w:left="720" w:right="62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sk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ład konsorcjum nie może zostać zmieniony bez uprzedniej zgody Zamawiającego w toku niniejszego postępowania o udzielenie zamówienia, jak również przez cały okres wykonywania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lastRenderedPageBreak/>
        <w:t>umowy,</w:t>
      </w:r>
    </w:p>
    <w:p w:rsidR="005441CA" w:rsidRPr="005046D5" w:rsidRDefault="005441CA" w:rsidP="00960471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</w:tabs>
        <w:spacing w:after="0" w:line="240" w:lineRule="auto"/>
        <w:ind w:left="720" w:right="67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Wykonawcy tworz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konsorcjum będą solidarnie odpowiedzialni wobec Zamawiającego zarówno co do udziału w postępowaniu o udzielenie zamówienia, jak i w umowie zawartej w postępowaniu,</w:t>
      </w:r>
    </w:p>
    <w:p w:rsidR="005441CA" w:rsidRPr="005046D5" w:rsidRDefault="005441CA" w:rsidP="00960471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</w:tabs>
        <w:spacing w:after="0" w:line="240" w:lineRule="auto"/>
        <w:ind w:left="720" w:right="62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wszyscy cz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łonkowie konsorcjum ponoszą solidarną, niczym nie ograniczoną odpowiedzialność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prawną za wykonanie umowy i wniesienie zabezpieczenia należytego wykonania umowy.</w:t>
      </w:r>
    </w:p>
    <w:p w:rsidR="005441CA" w:rsidRDefault="005441CA" w:rsidP="0008673C">
      <w:pPr>
        <w:pStyle w:val="Akapitzlist"/>
        <w:numPr>
          <w:ilvl w:val="0"/>
          <w:numId w:val="1"/>
        </w:numPr>
        <w:shd w:val="clear" w:color="auto" w:fill="FFFFFF"/>
        <w:spacing w:before="110" w:line="302" w:lineRule="exact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08673C">
        <w:rPr>
          <w:rFonts w:asciiTheme="minorHAnsi" w:hAnsiTheme="minorHAnsi" w:cstheme="minorHAnsi"/>
          <w:sz w:val="22"/>
          <w:szCs w:val="22"/>
        </w:rPr>
        <w:t>Wykonawcy wsp</w:t>
      </w:r>
      <w:r w:rsidRPr="0008673C">
        <w:rPr>
          <w:rFonts w:asciiTheme="minorHAnsi" w:eastAsia="Times New Roman" w:hAnsiTheme="minorHAnsi" w:cstheme="minorHAnsi"/>
          <w:sz w:val="22"/>
          <w:szCs w:val="22"/>
        </w:rPr>
        <w:t xml:space="preserve">ólnie ubiegający się o udzielenie zamówienia dołączają do oferty oświadczenie, z którego wynika, które </w:t>
      </w:r>
      <w:r w:rsidR="00DE1E90" w:rsidRPr="0008673C">
        <w:rPr>
          <w:rFonts w:asciiTheme="minorHAnsi" w:eastAsia="Times New Roman" w:hAnsiTheme="minorHAnsi" w:cstheme="minorHAnsi"/>
          <w:sz w:val="22"/>
          <w:szCs w:val="22"/>
        </w:rPr>
        <w:t>usługi</w:t>
      </w:r>
      <w:r w:rsidRPr="0008673C">
        <w:rPr>
          <w:rFonts w:asciiTheme="minorHAnsi" w:eastAsia="Times New Roman" w:hAnsiTheme="minorHAnsi" w:cstheme="minorHAnsi"/>
          <w:sz w:val="22"/>
          <w:szCs w:val="22"/>
        </w:rPr>
        <w:t xml:space="preserve"> wykonają poszczególni wykonawcy.</w:t>
      </w:r>
    </w:p>
    <w:p w:rsidR="00610364" w:rsidRPr="003B447D" w:rsidRDefault="00610364" w:rsidP="00610364">
      <w:pPr>
        <w:widowControl w:val="0"/>
        <w:shd w:val="clear" w:color="auto" w:fill="FFFFFF"/>
        <w:tabs>
          <w:tab w:val="left" w:pos="283"/>
        </w:tabs>
        <w:spacing w:before="115" w:after="0" w:line="298" w:lineRule="exact"/>
        <w:ind w:right="58"/>
        <w:rPr>
          <w:rFonts w:asciiTheme="minorHAnsi" w:hAnsiTheme="minorHAnsi" w:cstheme="minorHAnsi"/>
          <w:spacing w:val="-3"/>
          <w:sz w:val="22"/>
          <w:szCs w:val="22"/>
        </w:rPr>
      </w:pPr>
      <w:r w:rsidRPr="003B447D">
        <w:rPr>
          <w:rFonts w:asciiTheme="minorHAnsi" w:hAnsiTheme="minorHAnsi" w:cstheme="minorHAnsi"/>
          <w:spacing w:val="-3"/>
          <w:sz w:val="22"/>
          <w:szCs w:val="22"/>
        </w:rPr>
        <w:t xml:space="preserve">2.  </w:t>
      </w:r>
      <w:r w:rsidRPr="003B447D">
        <w:rPr>
          <w:rFonts w:asciiTheme="minorHAnsi" w:hAnsiTheme="minorHAnsi" w:cstheme="minorHAnsi"/>
          <w:spacing w:val="-5"/>
          <w:sz w:val="22"/>
          <w:szCs w:val="22"/>
        </w:rPr>
        <w:t>W przypadku z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>łożenia oferty wspólnej przez kilku przedsiębiorców (konsorcjum lub spółka cywilna),</w:t>
      </w:r>
      <w:r w:rsidRPr="003B447D">
        <w:rPr>
          <w:rFonts w:asciiTheme="minorHAnsi" w:hAnsiTheme="minorHAnsi" w:cstheme="minorHAnsi"/>
          <w:sz w:val="22"/>
          <w:szCs w:val="22"/>
        </w:rPr>
        <w:t xml:space="preserve">     </w:t>
      </w:r>
      <w:r w:rsidRPr="003B447D">
        <w:rPr>
          <w:rFonts w:asciiTheme="minorHAnsi" w:hAnsiTheme="minorHAnsi" w:cstheme="minorHAnsi"/>
          <w:spacing w:val="-9"/>
          <w:sz w:val="22"/>
          <w:szCs w:val="22"/>
        </w:rPr>
        <w:t>ka</w:t>
      </w:r>
      <w:r w:rsidRPr="003B447D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żdy z członków konsorcjum (wspólników spółki cywilnej), indywidualnie składa dokumenty </w:t>
      </w:r>
      <w:r>
        <w:rPr>
          <w:rFonts w:asciiTheme="minorHAnsi" w:eastAsia="Times New Roman" w:hAnsiTheme="minorHAnsi" w:cstheme="minorHAnsi"/>
          <w:sz w:val="22"/>
          <w:szCs w:val="22"/>
        </w:rPr>
        <w:t>wymienione w ust.1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 pkt 2 – 3.</w:t>
      </w:r>
    </w:p>
    <w:p w:rsidR="00610364" w:rsidRPr="003B447D" w:rsidRDefault="00610364" w:rsidP="00610364">
      <w:pPr>
        <w:widowControl w:val="0"/>
        <w:numPr>
          <w:ilvl w:val="0"/>
          <w:numId w:val="18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58" w:hanging="283"/>
        <w:rPr>
          <w:rFonts w:asciiTheme="minorHAnsi" w:hAnsiTheme="minorHAnsi" w:cstheme="minorHAnsi"/>
          <w:spacing w:val="-3"/>
          <w:sz w:val="22"/>
          <w:szCs w:val="22"/>
        </w:rPr>
      </w:pPr>
      <w:r w:rsidRPr="003B447D">
        <w:rPr>
          <w:rFonts w:asciiTheme="minorHAnsi" w:hAnsiTheme="minorHAnsi" w:cstheme="minorHAnsi"/>
          <w:spacing w:val="-1"/>
          <w:sz w:val="22"/>
          <w:szCs w:val="22"/>
        </w:rPr>
        <w:t>W przypadku wykonawców wspólnie ubiegających się o zmówienie (</w:t>
      </w:r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art. 117 ust. 3) ustawy </w:t>
      </w:r>
      <w:proofErr w:type="spellStart"/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>pzp</w:t>
      </w:r>
      <w:proofErr w:type="spellEnd"/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, wykonawcy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(konsorcjum, spółka cywilna itp.) dołączają do oferty oświadczenie, z którego wynika, które roboty budowlane, dostawy lub usługi wykonają poszczególni wykonawcy [art. 117 ust. 4 ustawy </w:t>
      </w:r>
      <w:proofErr w:type="spellStart"/>
      <w:r w:rsidRPr="003B447D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] </w:t>
      </w:r>
    </w:p>
    <w:p w:rsidR="00610364" w:rsidRPr="0008673C" w:rsidRDefault="00610364" w:rsidP="00610364">
      <w:pPr>
        <w:shd w:val="clear" w:color="auto" w:fill="FFFFFF"/>
        <w:spacing w:before="110" w:line="302" w:lineRule="exact"/>
        <w:ind w:right="77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hAnsiTheme="minorHAnsi" w:cstheme="minorHAnsi"/>
          <w:spacing w:val="-3"/>
          <w:sz w:val="22"/>
          <w:szCs w:val="22"/>
        </w:rPr>
        <w:t>Wykonawca, k</w:t>
      </w:r>
      <w:r w:rsidRPr="003B447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tóry powołuje się, w celu wykazania spełniania warunków udziału w postępowaniu,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na zasoby innych podmiotów – podwykonawców, dla wykazania braku istnienia wobec nich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podstaw wykluczenia, zamieszcza informację o tych podmiotach w oświadczeniu Załączniku nr 2 </w:t>
      </w:r>
      <w:r w:rsidRPr="003B447D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oraz uwzględnia ich w oświadczeniu, zgodnie ze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wzorem stanowiącym załącznik nr 1 do SWZ</w:t>
      </w:r>
    </w:p>
    <w:p w:rsidR="00610364" w:rsidRPr="00610364" w:rsidRDefault="00610364" w:rsidP="00610364">
      <w:pPr>
        <w:shd w:val="clear" w:color="auto" w:fill="FFFFFF"/>
        <w:spacing w:before="110" w:line="302" w:lineRule="exact"/>
        <w:ind w:left="720" w:right="77"/>
        <w:rPr>
          <w:rFonts w:asciiTheme="minorHAnsi" w:eastAsia="Times New Roman" w:hAnsiTheme="minorHAnsi" w:cstheme="minorHAnsi"/>
          <w:sz w:val="22"/>
          <w:szCs w:val="22"/>
        </w:rPr>
      </w:pPr>
    </w:p>
    <w:p w:rsidR="0008673C" w:rsidRDefault="0008673C" w:rsidP="0008673C">
      <w:pPr>
        <w:spacing w:after="20" w:line="240" w:lineRule="auto"/>
        <w:jc w:val="left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F731FA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XVII. Podwykonawstwo</w:t>
      </w:r>
      <w:r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.</w:t>
      </w:r>
    </w:p>
    <w:p w:rsidR="0008673C" w:rsidRPr="00F731FA" w:rsidRDefault="0008673C" w:rsidP="0008673C">
      <w:pPr>
        <w:spacing w:after="20" w:line="240" w:lineRule="auto"/>
        <w:jc w:val="left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F731FA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1) Wykonawca może powierzyć wykonanie części zamówienia podwykonawcy.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2) Zamawiający żąda od Wykonawcy wskazania w ofercie, części zamówienia, których wykonanie Wykonawca zamierza powierzyć podwykonawcom, oraz podania nazw ewentualnych podwykonawców, jeżeli są już znani.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3) Zamawiający żąda, aby przed przystąpieniem do wykonania zamówienia Wykonawca podał nazwy, dane kontaktowe oraz przedstawicieli podwykonawców.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4) Zamawiający zastrzega sobie prawo zbadania, czy nie zachodzą wobec podwykonawcy niebędącego podmiotem udostępniającym zasoby podstawy wykluczenia, o których mowa w art. 108 ustawy PZP. Wówczas Wykonawca na żądanie Zamawiającego przedstawi Oświadczenie dot. braku podstaw wykluczenia (ZAŁĄCZNIK Nr 3) lub podmiotowe środki dowodowe dotyczące tego podwykonawcy.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5) Jeżeli wobec podwykonawcy zachodzą podstawy wykluczenia, Zamawiający zażąda, aby Wykonawca w terminie określonym przez Zamawiającego zastąpił tego podwykonawcę pod rygorem niedopuszczenia podwykonawcy do realizacji części zamówienia.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6) 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stosuje się odpowiednio. </w:t>
      </w:r>
    </w:p>
    <w:p w:rsidR="0008673C" w:rsidRPr="00F731FA" w:rsidRDefault="0008673C" w:rsidP="0008673C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7) Powierzenie wykonania części zamówienia podwykonawcom nie zwalnia Wykonawcy z odpowiedzialności za należyte wykonanie zamówienia. </w:t>
      </w:r>
    </w:p>
    <w:p w:rsidR="0008673C" w:rsidRPr="00F731FA" w:rsidRDefault="0008673C" w:rsidP="0008673C">
      <w:pPr>
        <w:shd w:val="clear" w:color="auto" w:fill="FFFFFF"/>
        <w:spacing w:before="110" w:line="302" w:lineRule="exact"/>
        <w:ind w:left="720" w:right="77"/>
        <w:rPr>
          <w:rFonts w:asciiTheme="minorHAnsi" w:hAnsiTheme="minorHAnsi" w:cstheme="minorHAnsi"/>
          <w:sz w:val="22"/>
          <w:szCs w:val="22"/>
        </w:rPr>
      </w:pPr>
    </w:p>
    <w:p w:rsidR="00D6276C" w:rsidRPr="005046D5" w:rsidRDefault="00D6276C" w:rsidP="00FF22DD">
      <w:pPr>
        <w:widowControl w:val="0"/>
        <w:shd w:val="clear" w:color="auto" w:fill="FFFFFF"/>
        <w:tabs>
          <w:tab w:val="left" w:pos="283"/>
        </w:tabs>
        <w:spacing w:before="120" w:after="0" w:line="298" w:lineRule="exact"/>
        <w:ind w:right="62"/>
        <w:rPr>
          <w:rFonts w:asciiTheme="minorHAnsi" w:hAnsiTheme="minorHAnsi" w:cstheme="minorHAnsi"/>
          <w:spacing w:val="-7"/>
          <w:sz w:val="22"/>
          <w:szCs w:val="22"/>
        </w:rPr>
      </w:pPr>
    </w:p>
    <w:p w:rsidR="00B00C59" w:rsidRDefault="00645F7A" w:rsidP="00000F90">
      <w:pPr>
        <w:shd w:val="clear" w:color="auto" w:fill="FFFFFF"/>
        <w:spacing w:after="0" w:line="240" w:lineRule="auto"/>
        <w:ind w:left="216" w:hanging="163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                         X</w:t>
      </w:r>
      <w:r w:rsidR="007500F6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VII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I. 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Dokumenty, jakie wykonawca jest zobowiązany złoż</w:t>
      </w:r>
      <w:r w:rsidR="00EC3F76">
        <w:rPr>
          <w:rFonts w:asciiTheme="minorHAnsi" w:eastAsia="Times New Roman" w:hAnsiTheme="minorHAnsi" w:cstheme="minorHAnsi"/>
          <w:b/>
          <w:bCs/>
          <w:sz w:val="22"/>
          <w:szCs w:val="22"/>
        </w:rPr>
        <w:t>yć w</w:t>
      </w:r>
      <w:r w:rsidR="007C71A3">
        <w:rPr>
          <w:rFonts w:asciiTheme="minorHAnsi" w:eastAsia="Times New Roman" w:hAnsiTheme="minorHAnsi" w:cstheme="minorHAnsi"/>
          <w:b/>
          <w:bCs/>
          <w:sz w:val="22"/>
          <w:szCs w:val="22"/>
        </w:rPr>
        <w:t>raz z ofertą</w:t>
      </w:r>
      <w:r w:rsidR="00F036E5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B00C59" w:rsidRPr="00B16ACD" w:rsidRDefault="00B00C59" w:rsidP="00B00C59">
      <w:pPr>
        <w:pStyle w:val="Default"/>
        <w:spacing w:after="138"/>
        <w:rPr>
          <w:rFonts w:asciiTheme="minorHAnsi" w:hAnsiTheme="minorHAnsi" w:cstheme="minorHAnsi"/>
          <w:color w:val="auto"/>
          <w:sz w:val="22"/>
          <w:szCs w:val="21"/>
          <w:u w:val="single"/>
        </w:rPr>
      </w:pPr>
      <w:r w:rsidRPr="00B16ACD">
        <w:rPr>
          <w:rFonts w:asciiTheme="minorHAnsi" w:hAnsiTheme="minorHAnsi" w:cstheme="minorHAnsi"/>
          <w:color w:val="auto"/>
          <w:sz w:val="22"/>
          <w:szCs w:val="21"/>
          <w:u w:val="single"/>
        </w:rPr>
        <w:t xml:space="preserve">Do oferty należy dołączyć: </w:t>
      </w:r>
    </w:p>
    <w:p w:rsidR="00B00C59" w:rsidRDefault="00B00C59" w:rsidP="00960471">
      <w:pPr>
        <w:pStyle w:val="Akapitzlist"/>
        <w:widowControl w:val="0"/>
        <w:numPr>
          <w:ilvl w:val="0"/>
          <w:numId w:val="17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hAnsiTheme="minorHAnsi" w:cstheme="minorHAnsi"/>
          <w:sz w:val="22"/>
          <w:szCs w:val="22"/>
        </w:rPr>
        <w:t>O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świadczenie Wykonawcy o niepodleganiu wykluczeniu z postępowania - wzór oświadczenia o niepodleganiu wykluczeniu stanowi </w:t>
      </w:r>
      <w:r w:rsidRPr="00B00C59">
        <w:rPr>
          <w:rFonts w:asciiTheme="minorHAnsi" w:eastAsia="Times New Roman" w:hAnsiTheme="minorHAnsi" w:cstheme="minorHAnsi"/>
          <w:b/>
          <w:sz w:val="22"/>
          <w:szCs w:val="22"/>
        </w:rPr>
        <w:t>Załącznik nr 2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E0F19">
        <w:rPr>
          <w:rFonts w:asciiTheme="minorHAnsi" w:eastAsia="Times New Roman" w:hAnsiTheme="minorHAnsi" w:cstheme="minorHAnsi"/>
          <w:b/>
          <w:sz w:val="22"/>
          <w:szCs w:val="22"/>
        </w:rPr>
        <w:t>do SWZ</w:t>
      </w:r>
      <w:r w:rsidRPr="00B00C59">
        <w:rPr>
          <w:rFonts w:asciiTheme="minorHAnsi" w:hAnsiTheme="minorHAnsi" w:cstheme="minorHAnsi"/>
          <w:spacing w:val="-7"/>
          <w:sz w:val="22"/>
          <w:szCs w:val="22"/>
        </w:rPr>
        <w:t xml:space="preserve">- </w:t>
      </w:r>
      <w:r w:rsidRPr="00B00C59">
        <w:rPr>
          <w:rFonts w:asciiTheme="minorHAnsi" w:hAnsiTheme="minorHAnsi" w:cstheme="minorHAnsi"/>
          <w:i/>
          <w:spacing w:val="-7"/>
          <w:sz w:val="22"/>
          <w:szCs w:val="22"/>
        </w:rPr>
        <w:t>oświadczenie to stanowi dowód potwierdzający brak podstaw wykluczenia z postępowania na dzień składania ofert, tymczasowo zastępujący wymagane przez Zamawiającego podmiotowe środki dowodowe- o ile Zamawiający ich wymagał.</w:t>
      </w:r>
    </w:p>
    <w:p w:rsidR="00B00C59" w:rsidRDefault="00B00C59" w:rsidP="00960471">
      <w:pPr>
        <w:pStyle w:val="Akapitzlist"/>
        <w:widowControl w:val="0"/>
        <w:numPr>
          <w:ilvl w:val="0"/>
          <w:numId w:val="17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Oświadczenie o spełnianiu warunków udziału – </w:t>
      </w:r>
      <w:r w:rsidRPr="00B00C59">
        <w:rPr>
          <w:rFonts w:asciiTheme="minorHAnsi" w:eastAsia="Times New Roman" w:hAnsiTheme="minorHAnsi" w:cstheme="minorHAnsi"/>
          <w:b/>
          <w:sz w:val="22"/>
          <w:szCs w:val="22"/>
        </w:rPr>
        <w:t>Załącznik nr 3 do SWZ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00C59">
        <w:rPr>
          <w:rFonts w:asciiTheme="minorHAnsi" w:hAnsiTheme="minorHAnsi" w:cstheme="minorHAnsi"/>
          <w:spacing w:val="-7"/>
          <w:sz w:val="22"/>
          <w:szCs w:val="22"/>
        </w:rPr>
        <w:t xml:space="preserve">- </w:t>
      </w:r>
      <w:r w:rsidRPr="00B00C59">
        <w:rPr>
          <w:rFonts w:asciiTheme="minorHAnsi" w:hAnsiTheme="minorHAnsi" w:cstheme="minorHAnsi"/>
          <w:i/>
          <w:spacing w:val="-7"/>
          <w:sz w:val="22"/>
          <w:szCs w:val="22"/>
        </w:rPr>
        <w:t>oświadczenie to stanowi dowód potwierdzający brak podstaw wykluczenia z postępowania na dzień składania ofert, tymczasowo zastępujący wymagane przez Zamawiającego podmiotowe środki dowodowe o ile Zamawiający ich wymagał.</w:t>
      </w:r>
    </w:p>
    <w:p w:rsidR="00B00C59" w:rsidRPr="00B00C59" w:rsidRDefault="00B00C59" w:rsidP="00960471">
      <w:pPr>
        <w:pStyle w:val="Akapitzlist"/>
        <w:widowControl w:val="0"/>
        <w:numPr>
          <w:ilvl w:val="0"/>
          <w:numId w:val="17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hAnsiTheme="minorHAnsi" w:cstheme="minorHAnsi"/>
          <w:b/>
          <w:sz w:val="22"/>
          <w:szCs w:val="22"/>
        </w:rPr>
        <w:t xml:space="preserve">Pełnomocnictwo </w:t>
      </w:r>
    </w:p>
    <w:p w:rsid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B00C59">
        <w:rPr>
          <w:rFonts w:asciiTheme="minorHAnsi" w:hAnsiTheme="minorHAnsi" w:cstheme="minorHAnsi"/>
          <w:color w:val="auto"/>
          <w:sz w:val="22"/>
          <w:szCs w:val="22"/>
        </w:rPr>
        <w:t>-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  <w:r w:rsidRPr="00B00C59">
        <w:rPr>
          <w:rFonts w:asciiTheme="minorHAnsi" w:hAnsiTheme="minorHAnsi" w:cstheme="minorHAnsi"/>
          <w:color w:val="auto"/>
          <w:sz w:val="22"/>
          <w:szCs w:val="22"/>
        </w:rPr>
        <w:t>upoważniające do złożenia oferty, o ile ofertę składa pełnomocnik.</w:t>
      </w:r>
    </w:p>
    <w:p w:rsid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color w:val="auto"/>
          <w:sz w:val="22"/>
          <w:szCs w:val="22"/>
        </w:rPr>
        <w:t xml:space="preserve"> - pełnomocnictwo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 dla pełnomocnika do reprezentowania w postępowaniu Wykonawców wspólnie ubiegających się o udzielenie zamówienia - dotyczy ofert składanych przez Wykonawców wspólnie ubiegający</w:t>
      </w:r>
      <w:r>
        <w:rPr>
          <w:rFonts w:asciiTheme="minorHAnsi" w:hAnsiTheme="minorHAnsi" w:cstheme="minorHAnsi"/>
          <w:color w:val="auto"/>
          <w:sz w:val="22"/>
          <w:szCs w:val="22"/>
        </w:rPr>
        <w:t>ch się o udzielenie zamówienia</w:t>
      </w:r>
    </w:p>
    <w:p w:rsidR="00B00C59" w:rsidRP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p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>ełnomocnictwo do złożenia oferty musi być złożone w oryginale w takiej samej formie, jak składana oferta (</w:t>
      </w:r>
      <w:proofErr w:type="spellStart"/>
      <w:r w:rsidRPr="00EC6F5F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. w formie elektronicznej opatrzonej kwalifikowalnym podpisem elektronicznym lub w postaci elektronicznej opatrzonej podpisem zaufanym lub podpisem osobistym). </w:t>
      </w:r>
    </w:p>
    <w:p w:rsidR="00B00C59" w:rsidRPr="00EC6F5F" w:rsidRDefault="00B00C59" w:rsidP="00B00C59">
      <w:pPr>
        <w:pStyle w:val="Default"/>
        <w:spacing w:after="138"/>
        <w:ind w:left="284" w:firstLine="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d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:rsidR="00B00C59" w:rsidRDefault="00B00C59" w:rsidP="00960471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70ED">
        <w:rPr>
          <w:rFonts w:asciiTheme="minorHAnsi" w:hAnsiTheme="minorHAnsi" w:cstheme="minorHAnsi"/>
          <w:sz w:val="22"/>
          <w:szCs w:val="22"/>
        </w:rPr>
        <w:t>Oferta oraz o</w:t>
      </w:r>
      <w:r w:rsidRPr="000F70ED">
        <w:rPr>
          <w:rFonts w:asciiTheme="minorHAnsi" w:eastAsia="Times New Roman" w:hAnsiTheme="minorHAnsi" w:cstheme="minorHAnsi"/>
          <w:sz w:val="22"/>
          <w:szCs w:val="22"/>
        </w:rPr>
        <w:t>świadczenia muszą być złożone w oryginale.</w:t>
      </w:r>
    </w:p>
    <w:p w:rsidR="00B00C59" w:rsidRPr="00766BDC" w:rsidRDefault="00151AFF" w:rsidP="00960471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6BDC">
        <w:rPr>
          <w:rFonts w:asciiTheme="minorHAnsi" w:hAnsiTheme="minorHAnsi" w:cstheme="minorHAnsi"/>
          <w:spacing w:val="-5"/>
          <w:sz w:val="22"/>
          <w:szCs w:val="22"/>
        </w:rPr>
        <w:t>W przypadku z</w:t>
      </w:r>
      <w:r w:rsidRPr="00766BDC">
        <w:rPr>
          <w:rFonts w:asciiTheme="minorHAnsi" w:eastAsia="Times New Roman" w:hAnsiTheme="minorHAnsi" w:cstheme="minorHAnsi"/>
          <w:spacing w:val="-5"/>
          <w:sz w:val="22"/>
          <w:szCs w:val="22"/>
        </w:rPr>
        <w:t>łożenia oferty wspólnej przez kilku przedsiębiorców (konsorcjum lub spółka cywilna),</w:t>
      </w:r>
      <w:r w:rsidRPr="00766BDC">
        <w:rPr>
          <w:rFonts w:asciiTheme="minorHAnsi" w:hAnsiTheme="minorHAnsi" w:cstheme="minorHAnsi"/>
          <w:sz w:val="22"/>
          <w:szCs w:val="22"/>
        </w:rPr>
        <w:t xml:space="preserve">     </w:t>
      </w:r>
      <w:r w:rsidRPr="00766BDC">
        <w:rPr>
          <w:rFonts w:asciiTheme="minorHAnsi" w:hAnsiTheme="minorHAnsi" w:cstheme="minorHAnsi"/>
          <w:spacing w:val="-9"/>
          <w:sz w:val="22"/>
          <w:szCs w:val="22"/>
        </w:rPr>
        <w:t>ka</w:t>
      </w:r>
      <w:r w:rsidRPr="00766BDC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żdy z członków konsorcjum (wspólników spółki cywilnej), indywidualnie składa dokumenty </w:t>
      </w:r>
      <w:r w:rsidRPr="00766BDC">
        <w:rPr>
          <w:rFonts w:asciiTheme="minorHAnsi" w:eastAsia="Times New Roman" w:hAnsiTheme="minorHAnsi" w:cstheme="minorHAnsi"/>
          <w:sz w:val="22"/>
          <w:szCs w:val="22"/>
        </w:rPr>
        <w:t>wymienione w ust.1 pkt 2 – 3.</w:t>
      </w:r>
    </w:p>
    <w:p w:rsidR="00B00C59" w:rsidRPr="00B00C59" w:rsidRDefault="00E3762B" w:rsidP="00960471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1"/>
          <w:sz w:val="22"/>
          <w:szCs w:val="22"/>
        </w:rPr>
        <w:t>W przypadku wykonawców wspólnie ubiegających się o zmówienie (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art. 117 ust. 3</w:t>
      </w:r>
      <w:r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)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u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stawy </w:t>
      </w:r>
      <w:proofErr w:type="spellStart"/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pzp</w:t>
      </w:r>
      <w:proofErr w:type="spellEnd"/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, wykonawcy </w:t>
      </w:r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 xml:space="preserve">(konsorcjum, spółka cywilna itp.) dołączają do oferty oświadczenie, z którego wynika, które roboty budowlane, dostawy lub usługi wykonają poszczególni wykonawcy [art. 117 ust. 4 ustawy </w:t>
      </w:r>
      <w:proofErr w:type="spellStart"/>
      <w:r w:rsidR="00935CD4" w:rsidRPr="00B00C59">
        <w:rPr>
          <w:rFonts w:asciiTheme="minorHAnsi" w:eastAsia="Times New Roman" w:hAnsiTheme="minorHAnsi" w:cstheme="minorHAnsi"/>
          <w:sz w:val="22"/>
          <w:szCs w:val="22"/>
        </w:rPr>
        <w:t>P</w:t>
      </w:r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>zp</w:t>
      </w:r>
      <w:proofErr w:type="spellEnd"/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 xml:space="preserve">] </w:t>
      </w:r>
    </w:p>
    <w:p w:rsidR="00B00C59" w:rsidRPr="00B00C59" w:rsidRDefault="00D9323B" w:rsidP="00960471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3"/>
          <w:sz w:val="22"/>
          <w:szCs w:val="22"/>
        </w:rPr>
        <w:t>Wykonawca, k</w:t>
      </w:r>
      <w:r w:rsidRPr="00B00C59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tóry powołuje się, w celu wykazania spełniania warunków udziału w postępowaniu, 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>na zasoby innych podmiotów – podwykonawców, dla wykazania braku istnienia wobec nich</w:t>
      </w:r>
      <w:r w:rsidRPr="00B00C59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podstaw wykluczenia, </w:t>
      </w:r>
      <w:r w:rsidR="00505D08"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uwzględnia ich w </w:t>
      </w:r>
      <w:r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>oświadczenia</w:t>
      </w:r>
      <w:r w:rsidR="00505D08"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>ch</w:t>
      </w:r>
      <w:r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, zgodnie ze 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>wzorem stanowiącym załącz</w:t>
      </w:r>
      <w:r w:rsidR="00505D08" w:rsidRPr="00B00C59">
        <w:rPr>
          <w:rFonts w:asciiTheme="minorHAnsi" w:eastAsia="Times New Roman" w:hAnsiTheme="minorHAnsi" w:cstheme="minorHAnsi"/>
          <w:sz w:val="22"/>
          <w:szCs w:val="22"/>
        </w:rPr>
        <w:t>nik nr 2 i 3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do SWZ</w:t>
      </w:r>
      <w:r w:rsidRPr="00B00C59">
        <w:rPr>
          <w:rFonts w:asciiTheme="minorHAnsi" w:eastAsia="Times New Roman" w:hAnsiTheme="minorHAnsi" w:cstheme="minorHAnsi"/>
          <w:spacing w:val="-7"/>
          <w:sz w:val="22"/>
          <w:szCs w:val="22"/>
        </w:rPr>
        <w:t>.</w:t>
      </w:r>
    </w:p>
    <w:p w:rsidR="00C25543" w:rsidRPr="00B00C59" w:rsidRDefault="00C25543" w:rsidP="00960471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7"/>
          <w:sz w:val="22"/>
          <w:szCs w:val="22"/>
        </w:rPr>
        <w:t>W przypadku, kiedy Wykonawca, celem wykazania spełnienia warunków udziału w niniejszym postępowaniu, będzie polegał na zdolnościach lub sytuacji innych podmiotów na zasadach określonych w art. 118 ustawy, w celu umożliwienia Zamawiającemu dokonania oceny, czy Wykonawca będzie dysponował niezbędnymi zasobami w stopniu umożliwiającym należyte wykonanie zamówienia oraz czy stosunek łączący Wykonawcę z tymi podmiotami gwarantuje rzeczywisty dostęp do ich zasobów, Wykonawca przedłoży wraz z ofertą zobowiązanie podmiotu udostępniającego zasoby na załączniku nr 7 do SWZ.</w:t>
      </w:r>
    </w:p>
    <w:p w:rsidR="00EC6F5F" w:rsidRDefault="00EC6F5F" w:rsidP="00A32484">
      <w:pPr>
        <w:shd w:val="clear" w:color="auto" w:fill="FFFFFF"/>
        <w:ind w:right="72"/>
        <w:rPr>
          <w:rFonts w:asciiTheme="minorHAnsi" w:hAnsiTheme="minorHAnsi" w:cstheme="minorHAnsi"/>
          <w:b/>
          <w:bCs/>
          <w:sz w:val="22"/>
          <w:szCs w:val="22"/>
        </w:rPr>
      </w:pPr>
    </w:p>
    <w:p w:rsidR="00A32484" w:rsidRDefault="00645F7A" w:rsidP="00A32484">
      <w:pPr>
        <w:shd w:val="clear" w:color="auto" w:fill="FFFFFF"/>
        <w:ind w:right="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lastRenderedPageBreak/>
        <w:t>X</w:t>
      </w:r>
      <w:r w:rsidR="007500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X.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Wykaz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dokumentów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potwierdzających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spełnianie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warunk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ów udziału w postępowaniu oraz brak podstaw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wykluczenia, sk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ładanych na wezwanie zamawiającego</w:t>
      </w:r>
      <w:bookmarkStart w:id="1" w:name="bookmark43"/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5046D5">
        <w:rPr>
          <w:rFonts w:asciiTheme="minorHAnsi" w:hAnsiTheme="minorHAnsi" w:cstheme="minorHAnsi"/>
          <w:b/>
          <w:bCs/>
          <w:sz w:val="22"/>
          <w:szCs w:val="22"/>
        </w:rPr>
        <w:t>przez wykonawc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ę, którego oferta zostanie najwyżej oceniona</w:t>
      </w:r>
      <w:r w:rsidR="00EC6F5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podmiotowe środki dowodowe</w:t>
      </w:r>
    </w:p>
    <w:p w:rsidR="007C71A3" w:rsidRPr="000F70ED" w:rsidRDefault="007C71A3" w:rsidP="00A32484">
      <w:pPr>
        <w:shd w:val="clear" w:color="auto" w:fill="FFFFFF"/>
        <w:ind w:right="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F70ED">
        <w:rPr>
          <w:rFonts w:asciiTheme="minorHAnsi" w:hAnsiTheme="minorHAnsi" w:cstheme="minorHAnsi"/>
          <w:sz w:val="22"/>
          <w:szCs w:val="22"/>
        </w:rPr>
        <w:t>Zamawiający wezwie Wykonawcę, którego oferta została najwyżej oceniona, do złożenia w wyznaczonym terminie, nie krótszym niż 5 dni od dnia wezwania, aktualnych na dzień złożenia podmiotowych środków dowodowych</w:t>
      </w:r>
      <w:r w:rsidRPr="000F70ED">
        <w:rPr>
          <w:rFonts w:asciiTheme="minorHAnsi" w:eastAsia="Times New Roman" w:hAnsiTheme="minorHAnsi" w:cstheme="minorHAnsi"/>
          <w:sz w:val="22"/>
          <w:szCs w:val="22"/>
        </w:rPr>
        <w:t xml:space="preserve"> w </w:t>
      </w:r>
      <w:r w:rsidRPr="000F70ED">
        <w:rPr>
          <w:rFonts w:asciiTheme="minorHAnsi" w:eastAsia="Times New Roman" w:hAnsiTheme="minorHAnsi" w:cstheme="minorHAnsi"/>
          <w:spacing w:val="-4"/>
          <w:sz w:val="22"/>
          <w:szCs w:val="22"/>
        </w:rPr>
        <w:t>rozumieniu przepisów Działu II Rozdział 2 Oddział 4 (art. 124 – 128) ustawy</w:t>
      </w:r>
      <w:r w:rsidRPr="000F70ED">
        <w:rPr>
          <w:rFonts w:asciiTheme="minorHAnsi" w:hAnsiTheme="minorHAnsi" w:cstheme="minorHAnsi"/>
          <w:sz w:val="22"/>
          <w:szCs w:val="22"/>
        </w:rPr>
        <w:t>, w tym:</w:t>
      </w:r>
    </w:p>
    <w:p w:rsidR="007C71A3" w:rsidRPr="000F70ED" w:rsidRDefault="00D9323B" w:rsidP="007C71A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70ED">
        <w:rPr>
          <w:rFonts w:asciiTheme="minorHAnsi" w:hAnsiTheme="minorHAnsi" w:cstheme="minorHAnsi"/>
          <w:b/>
          <w:sz w:val="22"/>
          <w:szCs w:val="22"/>
        </w:rPr>
        <w:t>Dokumenty potwierdzające spełnianie przez Wykonawcę</w:t>
      </w:r>
    </w:p>
    <w:p w:rsidR="00D9323B" w:rsidRPr="000F70ED" w:rsidRDefault="00FA324E" w:rsidP="007C71A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70ED">
        <w:rPr>
          <w:rFonts w:asciiTheme="minorHAnsi" w:hAnsiTheme="minorHAnsi" w:cstheme="minorHAnsi"/>
          <w:b/>
          <w:sz w:val="22"/>
          <w:szCs w:val="22"/>
        </w:rPr>
        <w:t>warunków u</w:t>
      </w:r>
      <w:r w:rsidR="00D9323B" w:rsidRPr="000F70ED">
        <w:rPr>
          <w:rFonts w:asciiTheme="minorHAnsi" w:hAnsiTheme="minorHAnsi" w:cstheme="minorHAnsi"/>
          <w:b/>
          <w:sz w:val="22"/>
          <w:szCs w:val="22"/>
        </w:rPr>
        <w:t>działu w postępowaniu.</w:t>
      </w:r>
    </w:p>
    <w:p w:rsidR="00B16ACD" w:rsidRPr="00E329FE" w:rsidRDefault="00935CD4" w:rsidP="00E329FE">
      <w:pPr>
        <w:widowControl w:val="0"/>
        <w:shd w:val="clear" w:color="auto" w:fill="FFFFFF"/>
        <w:tabs>
          <w:tab w:val="left" w:pos="283"/>
        </w:tabs>
        <w:spacing w:after="0" w:line="302" w:lineRule="exact"/>
        <w:ind w:right="62"/>
        <w:rPr>
          <w:rFonts w:asciiTheme="minorHAnsi" w:eastAsia="Times New Roman" w:hAnsiTheme="minorHAnsi" w:cstheme="minorHAnsi"/>
          <w:spacing w:val="-5"/>
          <w:sz w:val="22"/>
          <w:szCs w:val="22"/>
        </w:rPr>
      </w:pPr>
      <w:r w:rsidRPr="000F70ED">
        <w:rPr>
          <w:rFonts w:asciiTheme="minorHAnsi" w:eastAsia="Times New Roman" w:hAnsiTheme="minorHAnsi" w:cstheme="minorHAnsi"/>
          <w:sz w:val="22"/>
          <w:szCs w:val="22"/>
        </w:rPr>
        <w:t>1</w:t>
      </w:r>
      <w:r w:rsidR="00BA2A2A" w:rsidRPr="000F70E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D9323B" w:rsidRPr="000F70ED">
        <w:rPr>
          <w:rFonts w:asciiTheme="minorHAnsi" w:hAnsiTheme="minorHAnsi" w:cstheme="minorHAnsi"/>
          <w:spacing w:val="-1"/>
          <w:sz w:val="22"/>
          <w:szCs w:val="22"/>
        </w:rPr>
        <w:t>W celu potwierdzenia okoliczno</w:t>
      </w:r>
      <w:r w:rsidR="00D9323B" w:rsidRPr="000F70E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ści, o których mowa w art. 112 ust. 2 pkt 4 ustawy w zakresie </w:t>
      </w:r>
      <w:r w:rsidR="00D9323B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>zdolności technicznej lub zawo</w:t>
      </w:r>
      <w:r w:rsidR="001B4CF4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dowej, </w:t>
      </w:r>
      <w:r w:rsidR="00D9323B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Wykonawca przedłoży:</w:t>
      </w:r>
    </w:p>
    <w:p w:rsidR="0008673C" w:rsidRPr="0008673C" w:rsidRDefault="0008673C" w:rsidP="0008673C">
      <w:pPr>
        <w:widowControl w:val="0"/>
        <w:shd w:val="clear" w:color="auto" w:fill="FFFFFF"/>
        <w:tabs>
          <w:tab w:val="left" w:pos="284"/>
        </w:tabs>
        <w:spacing w:before="110" w:after="0" w:line="302" w:lineRule="exact"/>
        <w:ind w:right="58"/>
        <w:rPr>
          <w:rFonts w:asciiTheme="minorHAnsi" w:hAnsiTheme="minorHAnsi" w:cstheme="minorHAnsi"/>
          <w:sz w:val="22"/>
          <w:szCs w:val="22"/>
        </w:rPr>
      </w:pPr>
      <w:r w:rsidRPr="00E329FE">
        <w:rPr>
          <w:rFonts w:asciiTheme="minorHAnsi" w:hAnsiTheme="minorHAnsi" w:cstheme="minorHAnsi"/>
          <w:spacing w:val="-4"/>
          <w:sz w:val="22"/>
          <w:szCs w:val="22"/>
        </w:rPr>
        <w:t xml:space="preserve">a)  </w:t>
      </w:r>
      <w:r w:rsidRPr="00E329FE">
        <w:rPr>
          <w:rFonts w:asciiTheme="minorHAnsi" w:hAnsiTheme="minorHAnsi" w:cstheme="minorHAnsi"/>
          <w:sz w:val="22"/>
          <w:szCs w:val="22"/>
          <w:u w:val="single"/>
        </w:rPr>
        <w:t>wykaz osób w zakresie niezbędnym do wykazania spełniania warunku zdolności technicznej lub zawodowej,</w:t>
      </w:r>
      <w:r w:rsidRPr="0008673C">
        <w:rPr>
          <w:rFonts w:asciiTheme="minorHAnsi" w:hAnsiTheme="minorHAnsi" w:cstheme="minorHAnsi"/>
          <w:sz w:val="22"/>
          <w:szCs w:val="22"/>
        </w:rPr>
        <w:t xml:space="preserve"> skierowanych przez Wykonawcę do realizacji zamówienia publicznego, w szczególności odpowiedzialnych za kierowanie robotami budowlanymi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a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) co najmniej 1 osobą, która pełnić będzie obowiązki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kierownika budowy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posiadającą uprawnienia budowlane do kierowania robotami budowlanymi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w specjalności konstrukcyjno-budowlanej bez ograniczeń 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lub odpowiadające im uprawnienia budowlane wydane na podstawie wcześniej obowiązujących przepisów, oraz co najmniej 3 lata doświadczenia (licząc od dnia uzyskania uprawnień) na stanowisku kierownika budowy lub kierownika robót w specjalności konstrukcyjno-budowlanej, a także zakresu wykonywanych przez nie czynności oraz informacją o podstawie do dysponowania tymi osobami </w:t>
      </w:r>
      <w:r w:rsidRPr="0008673C">
        <w:rPr>
          <w:rFonts w:asciiTheme="minorHAnsi" w:eastAsia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b)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co najmniej 1 osobą, która pełnić będzie obowiązki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kierownika robót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posiadającą uprawnienia budowlane do kierowania robotami budowlanymi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w specjalności instalacyjnej w zakresie sieci, instalacji i urządzeń elektrycznych i elektroenergetycznych bez ograniczeń 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oraz co najmniej 3 lata doświadczenia (licząc od dnia uzyskania uprawnień) na stanowisku kierownika budowy lub kierownika robót w specjalności elektrycznej.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iCs/>
          <w:color w:val="000000"/>
          <w:sz w:val="22"/>
          <w:szCs w:val="22"/>
        </w:rPr>
        <w:t>– według wzoru stanowiącego</w:t>
      </w:r>
      <w:r>
        <w:rPr>
          <w:rFonts w:asciiTheme="minorHAnsi" w:eastAsiaTheme="minorHAnsi" w:hAnsiTheme="minorHAnsi" w:cstheme="minorHAnsi"/>
          <w:b/>
          <w:iCs/>
          <w:color w:val="000000"/>
          <w:sz w:val="22"/>
          <w:szCs w:val="22"/>
        </w:rPr>
        <w:t xml:space="preserve"> załącznik nr 5</w:t>
      </w:r>
      <w:r w:rsidRPr="0008673C">
        <w:rPr>
          <w:rFonts w:asciiTheme="minorHAnsi" w:eastAsiaTheme="minorHAnsi" w:hAnsiTheme="minorHAnsi" w:cstheme="minorHAnsi"/>
          <w:b/>
          <w:iCs/>
          <w:color w:val="000000"/>
          <w:sz w:val="22"/>
          <w:szCs w:val="22"/>
        </w:rPr>
        <w:t xml:space="preserve"> do SWZ,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08673C" w:rsidRPr="0008673C" w:rsidRDefault="0008673C" w:rsidP="0008673C">
      <w:pPr>
        <w:autoSpaceDE/>
        <w:autoSpaceDN/>
        <w:adjustRightInd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08673C">
        <w:rPr>
          <w:rFonts w:asciiTheme="minorHAnsi" w:hAnsiTheme="minorHAnsi" w:cstheme="minorHAnsi"/>
          <w:sz w:val="22"/>
          <w:szCs w:val="22"/>
        </w:rPr>
        <w:t xml:space="preserve"> </w:t>
      </w:r>
      <w:r w:rsidRPr="00E329FE">
        <w:rPr>
          <w:rFonts w:asciiTheme="minorHAnsi" w:hAnsiTheme="minorHAnsi" w:cstheme="minorHAnsi"/>
          <w:sz w:val="22"/>
          <w:szCs w:val="22"/>
          <w:u w:val="single"/>
        </w:rPr>
        <w:t>wykaz robót budowlanych</w:t>
      </w:r>
      <w:r w:rsidR="00E329F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08673C" w:rsidRPr="0008673C" w:rsidRDefault="0008673C" w:rsidP="00E329FE">
      <w:pPr>
        <w:autoSpaceDE/>
        <w:autoSpaceDN/>
        <w:adjustRightInd/>
        <w:spacing w:after="0" w:line="276" w:lineRule="auto"/>
        <w:ind w:firstLine="993"/>
        <w:rPr>
          <w:rFonts w:asciiTheme="minorHAnsi" w:hAnsiTheme="minorHAnsi" w:cstheme="minorHAnsi"/>
          <w:bCs/>
          <w:sz w:val="22"/>
          <w:szCs w:val="22"/>
        </w:rPr>
      </w:pPr>
      <w:r w:rsidRPr="0008673C">
        <w:rPr>
          <w:rFonts w:asciiTheme="minorHAnsi" w:hAnsiTheme="minorHAnsi" w:cstheme="minorHAnsi"/>
          <w:sz w:val="22"/>
          <w:szCs w:val="22"/>
        </w:rPr>
        <w:t xml:space="preserve">- co najmniej dwa </w:t>
      </w:r>
      <w:r w:rsidRPr="0008673C">
        <w:rPr>
          <w:rFonts w:asciiTheme="minorHAnsi" w:hAnsiTheme="minorHAnsi" w:cstheme="minorHAnsi"/>
          <w:b/>
          <w:bCs/>
          <w:sz w:val="22"/>
          <w:szCs w:val="22"/>
        </w:rPr>
        <w:t>zamówienia obejmujące robotę budowlaną w zakresie budowy, rozbudowy lub wymiany windy wraz z montażem dźwigu o wartości co najmniej 400 000,00 zł brutto każda</w:t>
      </w:r>
      <w:r w:rsidRPr="0008673C">
        <w:rPr>
          <w:rFonts w:asciiTheme="minorHAnsi" w:hAnsiTheme="minorHAnsi" w:cstheme="minorHAnsi"/>
          <w:sz w:val="22"/>
          <w:szCs w:val="22"/>
        </w:rPr>
        <w:t>, w zakresie niezbędnym do wykazania spełniania warunku zdolności technicznej lub zawodowej</w:t>
      </w:r>
      <w:r w:rsidRPr="0008673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08673C">
        <w:rPr>
          <w:rFonts w:asciiTheme="minorHAnsi" w:hAnsiTheme="minorHAnsi" w:cstheme="minorHAnsi"/>
          <w:sz w:val="22"/>
          <w:szCs w:val="22"/>
        </w:rPr>
        <w:t>wykonanych w okresie ostatnich pięciu lat przed upływem terminu składania ofert, a jeżeli okres prowadzenia działalności jest krótszy - w tym okresie, z podaniem ich rodzaju i wartości, daty i miejsca wykonania oraz załączeniem dokumentu potwierdzającego, że roboty zostały wykonane zgodnie z zasadami sztuki budowlanej i prawidłowo ukończone</w:t>
      </w:r>
      <w:r w:rsidRPr="0008673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8673C">
        <w:rPr>
          <w:rFonts w:asciiTheme="minorHAnsi" w:hAnsiTheme="minorHAnsi" w:cstheme="minorHAnsi"/>
          <w:bCs/>
          <w:sz w:val="22"/>
          <w:szCs w:val="22"/>
        </w:rPr>
        <w:t xml:space="preserve">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</w:t>
      </w:r>
    </w:p>
    <w:p w:rsidR="0008673C" w:rsidRPr="0008673C" w:rsidRDefault="0008673C" w:rsidP="0008673C">
      <w:pPr>
        <w:autoSpaceDE/>
        <w:autoSpaceDN/>
        <w:adjustRightInd/>
        <w:spacing w:after="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08673C">
        <w:rPr>
          <w:rFonts w:asciiTheme="minorHAnsi" w:hAnsiTheme="minorHAnsi" w:cstheme="minorHAnsi"/>
          <w:iCs/>
          <w:sz w:val="22"/>
          <w:szCs w:val="22"/>
        </w:rPr>
        <w:t xml:space="preserve">– według wzoru stanowiącego </w:t>
      </w:r>
      <w:r>
        <w:rPr>
          <w:rFonts w:asciiTheme="minorHAnsi" w:hAnsiTheme="minorHAnsi" w:cstheme="minorHAnsi"/>
          <w:b/>
          <w:iCs/>
          <w:sz w:val="22"/>
          <w:szCs w:val="22"/>
        </w:rPr>
        <w:t>załącznik nr 6</w:t>
      </w:r>
      <w:r w:rsidRPr="0008673C">
        <w:rPr>
          <w:rFonts w:asciiTheme="minorHAnsi" w:hAnsiTheme="minorHAnsi" w:cstheme="minorHAnsi"/>
          <w:b/>
          <w:iCs/>
          <w:sz w:val="22"/>
          <w:szCs w:val="22"/>
        </w:rPr>
        <w:t xml:space="preserve"> do SWZ, </w:t>
      </w:r>
    </w:p>
    <w:p w:rsidR="007C71A3" w:rsidRDefault="007C71A3" w:rsidP="007C71A3">
      <w:pPr>
        <w:pStyle w:val="Bezodstpw"/>
        <w:jc w:val="center"/>
        <w:rPr>
          <w:b/>
          <w:sz w:val="22"/>
        </w:rPr>
      </w:pPr>
    </w:p>
    <w:p w:rsidR="007C71A3" w:rsidRPr="007C71A3" w:rsidRDefault="00D9323B" w:rsidP="007C71A3">
      <w:pPr>
        <w:pStyle w:val="Bezodstpw"/>
        <w:jc w:val="center"/>
        <w:rPr>
          <w:b/>
          <w:sz w:val="22"/>
        </w:rPr>
      </w:pPr>
      <w:r w:rsidRPr="007C71A3">
        <w:rPr>
          <w:b/>
          <w:sz w:val="22"/>
        </w:rPr>
        <w:t>Dokumenty potwierdzające brak podstaw</w:t>
      </w:r>
    </w:p>
    <w:p w:rsidR="00D9323B" w:rsidRPr="007C71A3" w:rsidRDefault="00D9323B" w:rsidP="007C71A3">
      <w:pPr>
        <w:pStyle w:val="Bezodstpw"/>
        <w:jc w:val="center"/>
        <w:rPr>
          <w:b/>
          <w:sz w:val="22"/>
        </w:rPr>
      </w:pPr>
      <w:r w:rsidRPr="007C71A3">
        <w:rPr>
          <w:b/>
          <w:sz w:val="22"/>
        </w:rPr>
        <w:t>do wykluczenia Wykonawcy z postępowania.</w:t>
      </w:r>
    </w:p>
    <w:p w:rsidR="00D9323B" w:rsidRDefault="00B16ACD" w:rsidP="00236708">
      <w:pPr>
        <w:shd w:val="clear" w:color="auto" w:fill="FFFFFF"/>
        <w:tabs>
          <w:tab w:val="left" w:pos="283"/>
        </w:tabs>
        <w:spacing w:before="298" w:line="240" w:lineRule="auto"/>
        <w:ind w:right="62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7"/>
          <w:sz w:val="22"/>
          <w:szCs w:val="22"/>
        </w:rPr>
        <w:t xml:space="preserve">2. </w:t>
      </w:r>
      <w:r w:rsidR="00D9323B" w:rsidRPr="00B16ACD">
        <w:rPr>
          <w:rFonts w:asciiTheme="minorHAnsi" w:hAnsiTheme="minorHAnsi" w:cstheme="minorHAnsi"/>
          <w:spacing w:val="-7"/>
          <w:sz w:val="22"/>
          <w:szCs w:val="22"/>
        </w:rPr>
        <w:t>W celu potwierdzenia braku podstaw wykluczenia z udzia</w:t>
      </w:r>
      <w:r w:rsidR="00D9323B" w:rsidRPr="00B16ACD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łu w postępowaniu o udzielenie zamówienia, 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 xml:space="preserve">na podstawie art. 108 ust. 1 pkt 5 ustawy Wykonawca przedłoży sporządzone na formularzu </w:t>
      </w:r>
      <w:r w:rsidR="001C6925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stanowiącym </w:t>
      </w:r>
      <w:r w:rsidR="00F24E6C" w:rsidRPr="00B16ACD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Z</w:t>
      </w:r>
      <w:r w:rsidR="001C6925" w:rsidRPr="00B16ACD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ałącznik nr 4</w:t>
      </w:r>
      <w:r w:rsidR="00B67D50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</w:t>
      </w:r>
      <w:r w:rsidR="00B67D50" w:rsidRPr="00EE0F19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do SWZ</w:t>
      </w:r>
      <w:r w:rsidR="00D9323B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, oświadczenie o przynależności lub braku przynależności </w:t>
      </w:r>
      <w:r w:rsidR="00D9323B" w:rsidRPr="00B16ACD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do tej samej </w:t>
      </w:r>
      <w:r w:rsidR="00D9323B" w:rsidRPr="00B16ACD">
        <w:rPr>
          <w:rFonts w:asciiTheme="minorHAnsi" w:eastAsia="Times New Roman" w:hAnsiTheme="minorHAnsi" w:cstheme="minorHAnsi"/>
          <w:spacing w:val="-4"/>
          <w:sz w:val="22"/>
          <w:szCs w:val="22"/>
        </w:rPr>
        <w:lastRenderedPageBreak/>
        <w:t xml:space="preserve">grupy kapitałowej, w rozumieniu ustawy z dnia 16 lutego 2007r. o ochronie konkurencji </w:t>
      </w:r>
      <w:r w:rsidR="00D9323B" w:rsidRPr="00B16AC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i konsumentów (tj. Dz. U. z 2020r. poz. 1076). W przypadku złożenia w postępowaniu oferty przez innego członka tej samej grupy kapitałowej, Wykonawca dołączy do oświadczenia dokumenty lub </w:t>
      </w:r>
      <w:r w:rsidR="00D9323B" w:rsidRPr="00B16ACD">
        <w:rPr>
          <w:rFonts w:asciiTheme="minorHAnsi" w:eastAsia="Times New Roman" w:hAnsiTheme="minorHAnsi" w:cstheme="minorHAnsi"/>
          <w:spacing w:val="-6"/>
          <w:sz w:val="22"/>
          <w:szCs w:val="22"/>
        </w:rPr>
        <w:t>informacje potwierdzające przygotowanie oferty niezależnie od tego wykonawcy.</w:t>
      </w:r>
    </w:p>
    <w:p w:rsidR="00D9323B" w:rsidRPr="00B16ACD" w:rsidRDefault="00B16ACD" w:rsidP="00236708">
      <w:pPr>
        <w:shd w:val="clear" w:color="auto" w:fill="FFFFFF"/>
        <w:tabs>
          <w:tab w:val="left" w:pos="283"/>
        </w:tabs>
        <w:spacing w:before="298" w:line="240" w:lineRule="auto"/>
        <w:ind w:right="62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3. </w:t>
      </w:r>
      <w:r w:rsidR="00D9323B" w:rsidRPr="00B16ACD">
        <w:rPr>
          <w:rFonts w:asciiTheme="minorHAnsi" w:hAnsiTheme="minorHAnsi" w:cstheme="minorHAnsi"/>
          <w:sz w:val="22"/>
          <w:szCs w:val="22"/>
        </w:rPr>
        <w:t>W przypadku z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 xml:space="preserve">łożenia oferty wspólnej przez kilku przedsiębiorców (konsorcjum lub spółka </w:t>
      </w:r>
      <w:r w:rsidR="00D9323B" w:rsidRPr="00B16ACD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cywilna), każdy z członków konsorcjum (wspólników spółki cywilnej) musi złożyć dokumenty 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>wymienione w ust. 1</w:t>
      </w:r>
      <w:r w:rsidR="000943CB" w:rsidRPr="00B16ACD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935CD4" w:rsidRPr="00935CD4" w:rsidRDefault="00D9323B" w:rsidP="0096047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spacing w:before="91" w:after="0" w:line="302" w:lineRule="exact"/>
        <w:ind w:left="0" w:right="62"/>
        <w:rPr>
          <w:rFonts w:asciiTheme="minorHAnsi" w:hAnsiTheme="minorHAnsi" w:cstheme="minorHAnsi"/>
          <w:spacing w:val="-7"/>
          <w:sz w:val="22"/>
          <w:szCs w:val="22"/>
        </w:rPr>
      </w:pPr>
      <w:r w:rsidRPr="007C71A3">
        <w:rPr>
          <w:rFonts w:asciiTheme="minorHAnsi" w:hAnsiTheme="minorHAnsi" w:cstheme="minorHAnsi"/>
          <w:spacing w:val="-4"/>
          <w:sz w:val="22"/>
          <w:szCs w:val="22"/>
        </w:rPr>
        <w:t>W przypadku polegania przez Wykonawc</w:t>
      </w:r>
      <w:r w:rsidRPr="007C71A3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ę na zasobach podmiotu trzeciego, podmiot ten przedkłada </w:t>
      </w:r>
      <w:r w:rsidRPr="007C71A3">
        <w:rPr>
          <w:rFonts w:asciiTheme="minorHAnsi" w:eastAsia="Times New Roman" w:hAnsiTheme="minorHAnsi" w:cstheme="minorHAnsi"/>
          <w:sz w:val="22"/>
          <w:szCs w:val="22"/>
        </w:rPr>
        <w:t>d</w:t>
      </w:r>
      <w:r w:rsidR="000943CB" w:rsidRPr="007C71A3">
        <w:rPr>
          <w:rFonts w:asciiTheme="minorHAnsi" w:eastAsia="Times New Roman" w:hAnsiTheme="minorHAnsi" w:cstheme="minorHAnsi"/>
          <w:sz w:val="22"/>
          <w:szCs w:val="22"/>
        </w:rPr>
        <w:t>okument wymieniony w ust. 1</w:t>
      </w:r>
      <w:r w:rsidRPr="007C71A3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935CD4" w:rsidRDefault="00935CD4" w:rsidP="00935CD4">
      <w:pPr>
        <w:shd w:val="clear" w:color="auto" w:fill="FFFFFF"/>
        <w:spacing w:before="27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Stosowanie przepisów rozporządzenia w sprawie dokumentów.</w:t>
      </w:r>
      <w:bookmarkStart w:id="2" w:name="bookmark49"/>
    </w:p>
    <w:p w:rsidR="00935CD4" w:rsidRPr="005046D5" w:rsidRDefault="00935CD4" w:rsidP="00935CD4">
      <w:pPr>
        <w:shd w:val="clear" w:color="auto" w:fill="FFFFFF"/>
        <w:spacing w:before="27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</w:t>
      </w:r>
      <w:bookmarkEnd w:id="2"/>
      <w:r w:rsidRPr="005046D5">
        <w:rPr>
          <w:rFonts w:asciiTheme="minorHAnsi" w:hAnsiTheme="minorHAnsi" w:cstheme="minorHAnsi"/>
          <w:spacing w:val="-3"/>
          <w:sz w:val="22"/>
          <w:szCs w:val="22"/>
        </w:rPr>
        <w:t xml:space="preserve"> zakresie nieuregulowanym w niniejszej Specyfikacji, zastosowanie maj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ą przepisy rozporządzenia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Ministra Rozwoju, Pracy i Technologii z dnia 23 grudnia 2020 roku w sprawie podmiotowych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środków dowodowych oraz innych dokumentów lub oświadczeń, jakich może żądać Zamawiający od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Wykonawcy w postępowaniu o udzielenie zamówienia.</w:t>
      </w:r>
    </w:p>
    <w:p w:rsidR="00FF22DD" w:rsidRDefault="007C2CF7" w:rsidP="00935CD4">
      <w:pPr>
        <w:shd w:val="clear" w:color="auto" w:fill="FFFFFF"/>
        <w:spacing w:before="672" w:line="240" w:lineRule="auto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XX. 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Wadium</w:t>
      </w:r>
      <w:r w:rsidR="00E329FE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0B1C2D" w:rsidRPr="008C1E43" w:rsidRDefault="000B1C2D" w:rsidP="00960471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spacing w:before="288" w:after="0" w:line="307" w:lineRule="exact"/>
        <w:ind w:left="283" w:hanging="278"/>
        <w:jc w:val="left"/>
        <w:rPr>
          <w:rFonts w:asciiTheme="minorHAnsi" w:hAnsiTheme="minorHAnsi" w:cstheme="minorHAnsi"/>
          <w:b/>
          <w:spacing w:val="-28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Zamawiaj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ący wymaga, aby oferta była zabezpieczona wadium w kwocie  </w:t>
      </w:r>
      <w:r w:rsidR="009D1CE3">
        <w:rPr>
          <w:rFonts w:asciiTheme="minorHAnsi" w:eastAsia="Times New Roman" w:hAnsiTheme="minorHAnsi" w:cstheme="minorHAnsi"/>
          <w:b/>
          <w:sz w:val="22"/>
          <w:szCs w:val="22"/>
        </w:rPr>
        <w:t>5</w:t>
      </w:r>
      <w:r w:rsidRPr="008C1E43">
        <w:rPr>
          <w:rFonts w:asciiTheme="minorHAnsi" w:eastAsia="Times New Roman" w:hAnsiTheme="minorHAnsi" w:cstheme="minorHAnsi"/>
          <w:b/>
          <w:sz w:val="22"/>
          <w:szCs w:val="22"/>
        </w:rPr>
        <w:t xml:space="preserve"> 000 zł (słownie: </w:t>
      </w:r>
      <w:r w:rsidR="009D1CE3">
        <w:rPr>
          <w:rFonts w:asciiTheme="minorHAnsi" w:eastAsia="Times New Roman" w:hAnsiTheme="minorHAnsi" w:cstheme="minorHAnsi"/>
          <w:b/>
          <w:sz w:val="22"/>
          <w:szCs w:val="22"/>
        </w:rPr>
        <w:t xml:space="preserve">pięć tysięcy </w:t>
      </w:r>
      <w:r w:rsidRPr="008C1E43">
        <w:rPr>
          <w:rFonts w:asciiTheme="minorHAnsi" w:eastAsia="Times New Roman" w:hAnsiTheme="minorHAnsi" w:cstheme="minorHAnsi"/>
          <w:b/>
          <w:sz w:val="22"/>
          <w:szCs w:val="22"/>
        </w:rPr>
        <w:t xml:space="preserve"> złotych). </w:t>
      </w:r>
    </w:p>
    <w:p w:rsidR="000B1C2D" w:rsidRPr="003B447D" w:rsidRDefault="000B1C2D" w:rsidP="00960471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spacing w:before="125" w:after="0" w:line="240" w:lineRule="auto"/>
        <w:jc w:val="left"/>
        <w:rPr>
          <w:rFonts w:asciiTheme="minorHAnsi" w:hAnsiTheme="minorHAnsi" w:cstheme="minorHAnsi"/>
          <w:spacing w:val="-1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Wadium mo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że być wniesione w następujących formach:</w:t>
      </w:r>
    </w:p>
    <w:p w:rsidR="000B1C2D" w:rsidRPr="003B447D" w:rsidRDefault="000B1C2D" w:rsidP="0096047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before="230"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5"/>
          <w:sz w:val="22"/>
          <w:szCs w:val="22"/>
        </w:rPr>
        <w:t>pieni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>ądzu,</w:t>
      </w:r>
    </w:p>
    <w:p w:rsidR="000B1C2D" w:rsidRPr="003B447D" w:rsidRDefault="000B1C2D" w:rsidP="0096047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gwarancjach bankowych,</w:t>
      </w:r>
    </w:p>
    <w:p w:rsidR="000B1C2D" w:rsidRPr="003B447D" w:rsidRDefault="000B1C2D" w:rsidP="0096047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gwarancjach ubezpieczeniowych,</w:t>
      </w:r>
    </w:p>
    <w:p w:rsidR="000B1C2D" w:rsidRPr="003B447D" w:rsidRDefault="000B1C2D" w:rsidP="0096047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before="110" w:after="0" w:line="240" w:lineRule="auto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por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ęczeniach udzielonych przez podmioty, o których mowa w art. 6b ust. 5 pkt. 2 ustawy z dnia 9 listopada 2000 r. o utworzeniu Polskiej Agencji Rozwoju Przedsiębiorczości.</w:t>
      </w:r>
    </w:p>
    <w:p w:rsidR="000B1C2D" w:rsidRPr="003B447D" w:rsidRDefault="000B1C2D" w:rsidP="000B1C2D">
      <w:pPr>
        <w:shd w:val="clear" w:color="auto" w:fill="FFFFFF"/>
        <w:spacing w:before="91" w:line="302" w:lineRule="exact"/>
        <w:ind w:left="288" w:right="67" w:hanging="288"/>
        <w:rPr>
          <w:rFonts w:asciiTheme="minorHAnsi" w:hAnsiTheme="minorHAnsi" w:cstheme="minorHAnsi"/>
          <w:sz w:val="22"/>
          <w:szCs w:val="22"/>
        </w:rPr>
      </w:pPr>
      <w:bookmarkStart w:id="3" w:name="bookmark54"/>
      <w:r w:rsidRPr="003B447D">
        <w:rPr>
          <w:rFonts w:asciiTheme="minorHAnsi" w:hAnsiTheme="minorHAnsi" w:cstheme="minorHAnsi"/>
          <w:sz w:val="22"/>
          <w:szCs w:val="22"/>
        </w:rPr>
        <w:t>3</w:t>
      </w:r>
      <w:bookmarkEnd w:id="3"/>
      <w:r w:rsidRPr="003B447D">
        <w:rPr>
          <w:rFonts w:asciiTheme="minorHAnsi" w:hAnsiTheme="minorHAnsi" w:cstheme="minorHAnsi"/>
          <w:sz w:val="22"/>
          <w:szCs w:val="22"/>
        </w:rPr>
        <w:t>. Oferta Wykonawcy, kt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óry nie wniósł wymaganego wadium lub wadium wniesione zostało 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nieprawidłowo, zostanie odrzucona na podstawie art.223 ust. 1 pkt 14 ustawy.</w:t>
      </w:r>
    </w:p>
    <w:p w:rsidR="000B1C2D" w:rsidRPr="003B447D" w:rsidRDefault="000B1C2D" w:rsidP="000B1C2D">
      <w:pPr>
        <w:shd w:val="clear" w:color="auto" w:fill="FFFFFF"/>
        <w:spacing w:before="298"/>
        <w:ind w:left="29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Wadium w formie pieniężnej.</w:t>
      </w:r>
    </w:p>
    <w:p w:rsidR="000B1C2D" w:rsidRPr="003B447D" w:rsidRDefault="000B1C2D" w:rsidP="00E329FE">
      <w:pPr>
        <w:pStyle w:val="Akapitzlist"/>
        <w:numPr>
          <w:ilvl w:val="0"/>
          <w:numId w:val="41"/>
        </w:numPr>
        <w:shd w:val="clear" w:color="auto" w:fill="FFFFFF"/>
        <w:tabs>
          <w:tab w:val="left" w:pos="288"/>
        </w:tabs>
        <w:spacing w:line="240" w:lineRule="auto"/>
        <w:ind w:left="284" w:hanging="284"/>
        <w:rPr>
          <w:rFonts w:asciiTheme="minorHAnsi" w:eastAsia="Times New Roman" w:hAnsiTheme="minorHAnsi" w:cstheme="minorHAnsi"/>
          <w:spacing w:val="-5"/>
          <w:sz w:val="22"/>
          <w:szCs w:val="22"/>
        </w:rPr>
      </w:pPr>
      <w:r w:rsidRPr="003B447D">
        <w:rPr>
          <w:rFonts w:asciiTheme="minorHAnsi" w:hAnsiTheme="minorHAnsi" w:cstheme="minorHAnsi"/>
          <w:spacing w:val="-5"/>
          <w:sz w:val="22"/>
          <w:szCs w:val="22"/>
        </w:rPr>
        <w:t>Wadium wnoszone w pieni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ądzu należy wpłacić przelewem na rachunek bankowy Zamawiającego nr:   </w:t>
      </w:r>
      <w:r w:rsidRPr="003B447D">
        <w:rPr>
          <w:rFonts w:asciiTheme="minorHAnsi" w:hAnsiTheme="minorHAnsi" w:cstheme="minorHAnsi"/>
          <w:noProof/>
          <w:sz w:val="22"/>
          <w:szCs w:val="22"/>
        </w:rPr>
        <w:t xml:space="preserve">58 8313 0009 0030 0009 2000 0340, z adnotacją </w:t>
      </w:r>
      <w:r w:rsidRPr="003B447D">
        <w:rPr>
          <w:rFonts w:asciiTheme="minorHAnsi" w:hAnsiTheme="minorHAnsi" w:cstheme="minorHAnsi"/>
          <w:noProof/>
          <w:sz w:val="22"/>
          <w:szCs w:val="22"/>
          <w:u w:val="single"/>
        </w:rPr>
        <w:t>„Wadium w ramach postępowania przetargowego nr Or.272.</w:t>
      </w:r>
      <w:r>
        <w:rPr>
          <w:rFonts w:asciiTheme="minorHAnsi" w:hAnsiTheme="minorHAnsi" w:cstheme="minorHAnsi"/>
          <w:noProof/>
          <w:sz w:val="22"/>
          <w:szCs w:val="22"/>
          <w:u w:val="single"/>
        </w:rPr>
        <w:t>2</w:t>
      </w:r>
      <w:r w:rsidRPr="003B447D">
        <w:rPr>
          <w:rFonts w:asciiTheme="minorHAnsi" w:hAnsiTheme="minorHAnsi" w:cstheme="minorHAnsi"/>
          <w:noProof/>
          <w:sz w:val="22"/>
          <w:szCs w:val="22"/>
          <w:u w:val="single"/>
        </w:rPr>
        <w:t>.2023”</w:t>
      </w:r>
      <w:r w:rsidRPr="003B447D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B447D">
        <w:rPr>
          <w:rFonts w:asciiTheme="minorHAnsi" w:hAnsiTheme="minorHAnsi" w:cstheme="minorHAnsi"/>
          <w:spacing w:val="-4"/>
          <w:sz w:val="22"/>
          <w:szCs w:val="22"/>
        </w:rPr>
        <w:t>przed up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ływem terminu składania ofert.</w:t>
      </w:r>
    </w:p>
    <w:p w:rsidR="000B1C2D" w:rsidRPr="003B447D" w:rsidRDefault="000B1C2D" w:rsidP="00E329FE">
      <w:pPr>
        <w:shd w:val="clear" w:color="auto" w:fill="FFFFFF"/>
        <w:tabs>
          <w:tab w:val="left" w:pos="28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4" w:name="bookmark55"/>
      <w:r w:rsidRPr="003B447D">
        <w:rPr>
          <w:rFonts w:asciiTheme="minorHAnsi" w:hAnsiTheme="minorHAnsi" w:cstheme="minorHAnsi"/>
          <w:spacing w:val="-7"/>
          <w:sz w:val="22"/>
          <w:szCs w:val="22"/>
        </w:rPr>
        <w:t>2</w:t>
      </w:r>
      <w:bookmarkEnd w:id="4"/>
      <w:r w:rsidRPr="003B447D">
        <w:rPr>
          <w:rFonts w:asciiTheme="minorHAnsi" w:hAnsiTheme="minorHAnsi" w:cstheme="minorHAnsi"/>
          <w:spacing w:val="-7"/>
          <w:sz w:val="22"/>
          <w:szCs w:val="22"/>
        </w:rPr>
        <w:t>.</w:t>
      </w:r>
      <w:r w:rsidRPr="003B447D">
        <w:rPr>
          <w:rFonts w:asciiTheme="minorHAnsi" w:hAnsiTheme="minorHAnsi" w:cstheme="minorHAnsi"/>
          <w:sz w:val="22"/>
          <w:szCs w:val="22"/>
        </w:rPr>
        <w:tab/>
      </w:r>
      <w:r w:rsidRPr="003B447D">
        <w:rPr>
          <w:rFonts w:asciiTheme="minorHAnsi" w:hAnsiTheme="minorHAnsi" w:cstheme="minorHAnsi"/>
          <w:spacing w:val="-4"/>
          <w:sz w:val="22"/>
          <w:szCs w:val="22"/>
        </w:rPr>
        <w:t>Dow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ód wpłacenia wadium powinien być dołączony do oferty.</w:t>
      </w:r>
    </w:p>
    <w:p w:rsidR="000B1C2D" w:rsidRPr="003B447D" w:rsidRDefault="000B1C2D" w:rsidP="00227E1B">
      <w:pPr>
        <w:shd w:val="clear" w:color="auto" w:fill="FFFFFF"/>
        <w:spacing w:before="298" w:line="240" w:lineRule="auto"/>
        <w:ind w:left="29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eastAsia="Times New Roman" w:hAnsiTheme="minorHAnsi" w:cstheme="minorHAnsi"/>
          <w:b/>
          <w:bCs/>
          <w:sz w:val="22"/>
          <w:szCs w:val="22"/>
        </w:rPr>
        <w:t>Wadium w formie niepieniężnej.</w:t>
      </w:r>
    </w:p>
    <w:p w:rsidR="000B1C2D" w:rsidRPr="003B447D" w:rsidRDefault="000B1C2D" w:rsidP="00227E1B">
      <w:pPr>
        <w:widowControl w:val="0"/>
        <w:numPr>
          <w:ilvl w:val="0"/>
          <w:numId w:val="34"/>
        </w:numPr>
        <w:shd w:val="clear" w:color="auto" w:fill="FFFFFF"/>
        <w:tabs>
          <w:tab w:val="left" w:pos="283"/>
        </w:tabs>
        <w:spacing w:before="302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3"/>
          <w:sz w:val="22"/>
          <w:szCs w:val="22"/>
        </w:rPr>
        <w:t>W przypadku wnoszenia wadium w formie innej ni</w:t>
      </w:r>
      <w:r w:rsidRPr="003B447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ż pieniężna, dokument wadialny musi zawierać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zapisy gwarantujące prawo Zamawiającego do egzekwowania należności bez zwłoki (tzn. bezwarunkowo i na pierwsze wezwanie Zamawiającego).</w:t>
      </w:r>
    </w:p>
    <w:p w:rsidR="000B1C2D" w:rsidRPr="003B447D" w:rsidRDefault="000B1C2D" w:rsidP="00960471">
      <w:pPr>
        <w:widowControl w:val="0"/>
        <w:numPr>
          <w:ilvl w:val="0"/>
          <w:numId w:val="34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7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Dokument wadialny nale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ży dołączyć do oferty w oryginale w formie elektronicznej z </w:t>
      </w:r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kwalifikowanym podpisem elektronicznym lub w postaci elektronicznej opatrzonej podpisem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lastRenderedPageBreak/>
        <w:t>zaufanym lub podpisem osobistym.</w:t>
      </w:r>
    </w:p>
    <w:p w:rsidR="000B1C2D" w:rsidRPr="003B447D" w:rsidRDefault="000B1C2D" w:rsidP="000B1C2D">
      <w:pPr>
        <w:shd w:val="clear" w:color="auto" w:fill="FFFFFF"/>
        <w:spacing w:before="298"/>
        <w:ind w:left="29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eastAsia="Times New Roman" w:hAnsiTheme="minorHAnsi" w:cstheme="minorHAnsi"/>
          <w:b/>
          <w:bCs/>
          <w:sz w:val="22"/>
          <w:szCs w:val="22"/>
        </w:rPr>
        <w:t>Zwrot wadium.</w:t>
      </w:r>
    </w:p>
    <w:p w:rsidR="000B1C2D" w:rsidRPr="003B447D" w:rsidRDefault="000B1C2D" w:rsidP="00E329FE">
      <w:pPr>
        <w:shd w:val="clear" w:color="auto" w:fill="FFFFFF"/>
        <w:tabs>
          <w:tab w:val="left" w:pos="283"/>
        </w:tabs>
        <w:spacing w:line="240" w:lineRule="auto"/>
        <w:ind w:left="283" w:right="62" w:hanging="283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hAnsiTheme="minorHAnsi" w:cstheme="minorHAnsi"/>
          <w:spacing w:val="-7"/>
          <w:sz w:val="22"/>
          <w:szCs w:val="22"/>
        </w:rPr>
        <w:t>1.</w:t>
      </w:r>
      <w:r w:rsidRPr="003B447D">
        <w:rPr>
          <w:rFonts w:asciiTheme="minorHAnsi" w:hAnsiTheme="minorHAnsi" w:cstheme="minorHAnsi"/>
          <w:sz w:val="22"/>
          <w:szCs w:val="22"/>
        </w:rPr>
        <w:tab/>
      </w:r>
      <w:r w:rsidRPr="003B447D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zwraca Wykonawcom wniesione wadium niezwłocznie nie później jednak niż w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terminie 7 dni od dnia wystąpienia jednej z okoliczności:</w:t>
      </w:r>
    </w:p>
    <w:p w:rsidR="000B1C2D" w:rsidRPr="003B447D" w:rsidRDefault="000B1C2D" w:rsidP="00E329FE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6"/>
          <w:sz w:val="22"/>
          <w:szCs w:val="22"/>
        </w:rPr>
        <w:t>up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ływu terminu związania ofertą,</w:t>
      </w:r>
    </w:p>
    <w:p w:rsidR="000B1C2D" w:rsidRPr="003B447D" w:rsidRDefault="000B1C2D" w:rsidP="00E329FE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6"/>
          <w:sz w:val="22"/>
          <w:szCs w:val="22"/>
        </w:rPr>
        <w:t>zawarcia umowy w sprawie zam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ówienia publicznego,</w:t>
      </w:r>
    </w:p>
    <w:p w:rsidR="000B1C2D" w:rsidRPr="003B447D" w:rsidRDefault="000B1C2D" w:rsidP="00E329FE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spacing w:after="0" w:line="240" w:lineRule="auto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10"/>
          <w:sz w:val="22"/>
          <w:szCs w:val="22"/>
        </w:rPr>
        <w:t>uniewa</w:t>
      </w:r>
      <w:r w:rsidRPr="003B447D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żnienia   postępowania   o   udzielenie   zamówienia,   z   wyjątkiem   sytuacji   gdy   nie   zostało 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rozstrzygnięte odwołanie na czynność unieważnienia albo nie upłynął termin do jego wniesienia,</w:t>
      </w:r>
    </w:p>
    <w:p w:rsidR="000B1C2D" w:rsidRPr="003B447D" w:rsidRDefault="000B1C2D" w:rsidP="00E329FE">
      <w:pPr>
        <w:shd w:val="clear" w:color="auto" w:fill="FFFFFF"/>
        <w:tabs>
          <w:tab w:val="left" w:pos="283"/>
        </w:tabs>
        <w:spacing w:line="240" w:lineRule="auto"/>
        <w:ind w:left="283" w:right="62" w:hanging="283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hAnsiTheme="minorHAnsi" w:cstheme="minorHAnsi"/>
          <w:spacing w:val="-7"/>
          <w:sz w:val="22"/>
          <w:szCs w:val="22"/>
        </w:rPr>
        <w:t>2.</w:t>
      </w:r>
      <w:r w:rsidRPr="003B447D">
        <w:rPr>
          <w:rFonts w:asciiTheme="minorHAnsi" w:hAnsiTheme="minorHAnsi" w:cstheme="minorHAnsi"/>
          <w:sz w:val="22"/>
          <w:szCs w:val="22"/>
        </w:rPr>
        <w:tab/>
      </w:r>
      <w:r w:rsidRPr="003B447D">
        <w:rPr>
          <w:rFonts w:asciiTheme="minorHAnsi" w:hAnsiTheme="minorHAnsi" w:cstheme="minorHAnsi"/>
          <w:spacing w:val="-6"/>
          <w:sz w:val="22"/>
          <w:szCs w:val="22"/>
        </w:rPr>
        <w:t>Zamawiaj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ący, niezwłocznie, nie później jednak niż w terminie 7 dni od dnia złożenia wniosku zwraca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wadium wykonawcy:</w:t>
      </w:r>
    </w:p>
    <w:p w:rsidR="000B1C2D" w:rsidRPr="003B447D" w:rsidRDefault="000B1C2D" w:rsidP="00E329FE">
      <w:pPr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6"/>
          <w:sz w:val="22"/>
          <w:szCs w:val="22"/>
        </w:rPr>
        <w:t>kt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óry wycofał ofertę przed upływem terminu składania ofert,</w:t>
      </w:r>
    </w:p>
    <w:p w:rsidR="000B1C2D" w:rsidRPr="003B447D" w:rsidRDefault="000B1C2D" w:rsidP="00E329FE">
      <w:pPr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6"/>
          <w:sz w:val="22"/>
          <w:szCs w:val="22"/>
        </w:rPr>
        <w:t>kt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órego oferta została odrzucona,</w:t>
      </w:r>
    </w:p>
    <w:p w:rsidR="000B1C2D" w:rsidRPr="003B447D" w:rsidRDefault="000B1C2D" w:rsidP="00E329FE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571"/>
        </w:tabs>
        <w:spacing w:after="0" w:line="240" w:lineRule="auto"/>
        <w:ind w:left="567" w:hanging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po wyborze oferty najkorzystniejszej, za wyj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ątkiem Wykonawcy, którego oferta została wybrana,</w:t>
      </w:r>
    </w:p>
    <w:p w:rsidR="000B1C2D" w:rsidRPr="003B447D" w:rsidRDefault="000B1C2D" w:rsidP="00227E1B">
      <w:pPr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spacing w:before="144" w:after="0" w:line="240" w:lineRule="auto"/>
        <w:ind w:left="283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14"/>
          <w:sz w:val="22"/>
          <w:szCs w:val="22"/>
        </w:rPr>
        <w:t>po    uniewa</w:t>
      </w:r>
      <w:r w:rsidRPr="003B447D">
        <w:rPr>
          <w:rFonts w:asciiTheme="minorHAnsi" w:eastAsia="Times New Roman" w:hAnsiTheme="minorHAnsi" w:cstheme="minorHAnsi"/>
          <w:spacing w:val="-14"/>
          <w:sz w:val="22"/>
          <w:szCs w:val="22"/>
        </w:rPr>
        <w:t xml:space="preserve">żnieniu    postępowania,    w    przypadku    gdy    nie    zostało    rozstrzygnięte    odwołanie    na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czynność unieważnienia albo nie upłynął termin do jego wniesienia.</w:t>
      </w:r>
    </w:p>
    <w:p w:rsidR="000B1C2D" w:rsidRPr="003B447D" w:rsidRDefault="000B1C2D" w:rsidP="00227E1B">
      <w:pPr>
        <w:widowControl w:val="0"/>
        <w:numPr>
          <w:ilvl w:val="0"/>
          <w:numId w:val="37"/>
        </w:numPr>
        <w:shd w:val="clear" w:color="auto" w:fill="FFFFFF"/>
        <w:tabs>
          <w:tab w:val="left" w:pos="288"/>
        </w:tabs>
        <w:spacing w:before="120" w:after="0" w:line="240" w:lineRule="auto"/>
        <w:ind w:left="288" w:right="62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łożenie wniosku o zwrot wadium, o którym mowa w ust. 2, powoduje rozwiązanie stosunku 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prawnego z wykonawcą wraz z utratą przez niego prawa do korzystania ze środków ochrony prawnej,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o których mowa w dziale IX ustawy.</w:t>
      </w:r>
    </w:p>
    <w:p w:rsidR="000B1C2D" w:rsidRPr="003B447D" w:rsidRDefault="000B1C2D" w:rsidP="00E329FE">
      <w:pPr>
        <w:widowControl w:val="0"/>
        <w:numPr>
          <w:ilvl w:val="0"/>
          <w:numId w:val="37"/>
        </w:numPr>
        <w:shd w:val="clear" w:color="auto" w:fill="FFFFFF"/>
        <w:tabs>
          <w:tab w:val="left" w:pos="288"/>
        </w:tabs>
        <w:spacing w:after="0" w:line="240" w:lineRule="auto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6"/>
          <w:sz w:val="22"/>
          <w:szCs w:val="22"/>
        </w:rPr>
        <w:t>Wadium wniesione w pieni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ądzu Zamawiający zwróci przelewem:</w:t>
      </w:r>
    </w:p>
    <w:p w:rsidR="000B1C2D" w:rsidRPr="003B447D" w:rsidRDefault="000B1C2D" w:rsidP="00E329FE">
      <w:pPr>
        <w:widowControl w:val="0"/>
        <w:numPr>
          <w:ilvl w:val="0"/>
          <w:numId w:val="38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na rachunek bankowy wskazany w ofercie jako rachunek do zwrotu wadium,</w:t>
      </w:r>
    </w:p>
    <w:p w:rsidR="000B1C2D" w:rsidRPr="003B447D" w:rsidRDefault="000B1C2D" w:rsidP="00E329FE">
      <w:pPr>
        <w:widowControl w:val="0"/>
        <w:numPr>
          <w:ilvl w:val="0"/>
          <w:numId w:val="38"/>
        </w:numPr>
        <w:shd w:val="clear" w:color="auto" w:fill="FFFFFF"/>
        <w:tabs>
          <w:tab w:val="left" w:pos="571"/>
        </w:tabs>
        <w:spacing w:after="0" w:line="240" w:lineRule="auto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na rachunek z kt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órego zostało wpłacone, w przypadku niewskazania w ofercie rachunku do zwrotu wadium</w:t>
      </w:r>
      <w:r w:rsidRPr="003B447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B447D">
        <w:rPr>
          <w:rFonts w:asciiTheme="minorHAnsi" w:hAnsiTheme="minorHAnsi" w:cstheme="minorHAnsi"/>
          <w:sz w:val="22"/>
          <w:szCs w:val="22"/>
        </w:rPr>
        <w:t>z odsetkami wynikaj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ącymi z umowy rachunku bankowego,  na którym było ono zdeponowane, pomniejszone o koszty prowadzenia tego rachunku oraz prowizji bankowej za przelew.</w:t>
      </w:r>
    </w:p>
    <w:p w:rsidR="000B1C2D" w:rsidRPr="003B447D" w:rsidRDefault="000B1C2D" w:rsidP="000B1C2D">
      <w:pPr>
        <w:shd w:val="clear" w:color="auto" w:fill="FFFFFF"/>
        <w:tabs>
          <w:tab w:val="left" w:pos="288"/>
        </w:tabs>
        <w:spacing w:before="110" w:line="302" w:lineRule="exact"/>
        <w:ind w:left="288" w:right="62" w:hanging="288"/>
        <w:rPr>
          <w:rFonts w:asciiTheme="minorHAnsi" w:hAnsiTheme="minorHAnsi" w:cstheme="minorHAnsi"/>
          <w:sz w:val="22"/>
          <w:szCs w:val="22"/>
        </w:rPr>
      </w:pPr>
      <w:bookmarkStart w:id="5" w:name="bookmark57"/>
      <w:r w:rsidRPr="003B447D">
        <w:rPr>
          <w:rFonts w:asciiTheme="minorHAnsi" w:hAnsiTheme="minorHAnsi" w:cstheme="minorHAnsi"/>
          <w:spacing w:val="-7"/>
          <w:sz w:val="22"/>
          <w:szCs w:val="22"/>
        </w:rPr>
        <w:t>5</w:t>
      </w:r>
      <w:bookmarkEnd w:id="5"/>
      <w:r w:rsidRPr="003B447D">
        <w:rPr>
          <w:rFonts w:asciiTheme="minorHAnsi" w:hAnsiTheme="minorHAnsi" w:cstheme="minorHAnsi"/>
          <w:spacing w:val="-7"/>
          <w:sz w:val="22"/>
          <w:szCs w:val="22"/>
        </w:rPr>
        <w:t>.</w:t>
      </w:r>
      <w:r w:rsidRPr="003B447D">
        <w:rPr>
          <w:rFonts w:asciiTheme="minorHAnsi" w:hAnsiTheme="minorHAnsi" w:cstheme="minorHAnsi"/>
          <w:sz w:val="22"/>
          <w:szCs w:val="22"/>
        </w:rPr>
        <w:tab/>
      </w:r>
      <w:r w:rsidRPr="003B447D">
        <w:rPr>
          <w:rFonts w:asciiTheme="minorHAnsi" w:hAnsiTheme="minorHAnsi" w:cstheme="minorHAnsi"/>
          <w:spacing w:val="-3"/>
          <w:sz w:val="22"/>
          <w:szCs w:val="22"/>
        </w:rPr>
        <w:t>Wadium wniesione w formie niepieni</w:t>
      </w:r>
      <w:r w:rsidRPr="003B447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ężnej Zamawiający zwróci poprzez złożenie gwarantowi lub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poręczycielowi oświadczenia o zwolnieniu wadium.</w:t>
      </w:r>
    </w:p>
    <w:p w:rsidR="000B1C2D" w:rsidRPr="003B447D" w:rsidRDefault="000B1C2D" w:rsidP="000B1C2D">
      <w:pPr>
        <w:shd w:val="clear" w:color="auto" w:fill="FFFFFF"/>
        <w:spacing w:before="293"/>
        <w:ind w:left="91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eastAsia="Times New Roman" w:hAnsiTheme="minorHAnsi" w:cstheme="minorHAnsi"/>
          <w:b/>
          <w:bCs/>
          <w:sz w:val="22"/>
          <w:szCs w:val="22"/>
        </w:rPr>
        <w:t>Zatrzymanie wadium przez Zamawiającego.</w:t>
      </w:r>
    </w:p>
    <w:p w:rsidR="000B1C2D" w:rsidRPr="003B447D" w:rsidRDefault="000B1C2D" w:rsidP="00960471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</w:tabs>
        <w:spacing w:before="302" w:after="0" w:line="298" w:lineRule="exact"/>
        <w:ind w:left="259" w:right="58" w:hanging="259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5"/>
          <w:sz w:val="22"/>
          <w:szCs w:val="22"/>
        </w:rPr>
        <w:t>Zamawiaj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ący zatrzymuje wadium wraz z odsetkami, a w przypadku wadium wniesionego w formie gwarancji lub poręczenia, o których mowa w art. 97 ust. 7 pkt 2-4 ustawy, występuje odpowiednio do 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gwaranta lub poręczyciela z żądaniem zapłaty wadium, jeżeli wykonawca w odpowiedzi na wezwanie, </w:t>
      </w:r>
      <w:r w:rsidRPr="003B447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o którym mowa w art. 107 ust. 2 lub art. 128 ust. 1 ustawy, z przyczyn leżących po jego stronie, nie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złożył podmiotowych środków dowodowych lub przedmiotowych środków dowodowych 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potwierdzających okoliczności, o których mowa w art. 57 lub art. 106 ust. 1 ustawy, oświadczenia, o 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którym mowa w art. 125 ust. 1 ustawy, innych dokumentów lub oświadczeń lub nie wyraził zgody na poprawienie omyłki, o której mowa w art. 223 ust. 2 pkt 3 ustawy, co spowodowało brak możliwości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wybrania oferty złożonej przez wykonawcę jako najkorzystniejszej;</w:t>
      </w:r>
    </w:p>
    <w:p w:rsidR="000B1C2D" w:rsidRPr="003B447D" w:rsidRDefault="000B1C2D" w:rsidP="00960471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</w:tabs>
        <w:spacing w:before="110" w:after="0" w:line="302" w:lineRule="exact"/>
        <w:ind w:left="259" w:right="72" w:hanging="259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3"/>
          <w:sz w:val="22"/>
          <w:szCs w:val="22"/>
        </w:rPr>
        <w:t>Wykonawca, kt</w:t>
      </w:r>
      <w:r w:rsidRPr="003B447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órego oferta została wybrana, traci wadium na rzecz Zamawiającego w przypadku,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gdy:</w:t>
      </w:r>
    </w:p>
    <w:p w:rsidR="000B1C2D" w:rsidRPr="003B447D" w:rsidRDefault="000B1C2D" w:rsidP="00960471">
      <w:pPr>
        <w:widowControl w:val="0"/>
        <w:numPr>
          <w:ilvl w:val="0"/>
          <w:numId w:val="40"/>
        </w:numPr>
        <w:shd w:val="clear" w:color="auto" w:fill="FFFFFF"/>
        <w:tabs>
          <w:tab w:val="left" w:pos="566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odm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ówi podpisania umowy na warunkach określonych w ofercie,</w:t>
      </w:r>
    </w:p>
    <w:p w:rsidR="000B1C2D" w:rsidRPr="003B447D" w:rsidRDefault="000B1C2D" w:rsidP="00960471">
      <w:pPr>
        <w:widowControl w:val="0"/>
        <w:numPr>
          <w:ilvl w:val="0"/>
          <w:numId w:val="40"/>
        </w:numPr>
        <w:shd w:val="clear" w:color="auto" w:fill="FFFFFF"/>
        <w:tabs>
          <w:tab w:val="left" w:pos="566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nie wniesie wymaganego zabezpieczenia nale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żytego wykonania umowy,</w:t>
      </w:r>
    </w:p>
    <w:p w:rsidR="000B1C2D" w:rsidRPr="003B447D" w:rsidRDefault="000B1C2D" w:rsidP="00960471">
      <w:pPr>
        <w:widowControl w:val="0"/>
        <w:numPr>
          <w:ilvl w:val="0"/>
          <w:numId w:val="40"/>
        </w:numPr>
        <w:shd w:val="clear" w:color="auto" w:fill="FFFFFF"/>
        <w:tabs>
          <w:tab w:val="left" w:pos="566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z przyczyn le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żących po jego stronie nie jest możliwe zawarcie umowy.</w:t>
      </w:r>
    </w:p>
    <w:p w:rsidR="006A29C8" w:rsidRPr="008C2615" w:rsidRDefault="007C2CF7" w:rsidP="007C2CF7">
      <w:pPr>
        <w:shd w:val="clear" w:color="auto" w:fill="FFFFFF"/>
        <w:spacing w:before="485"/>
        <w:rPr>
          <w:rFonts w:asciiTheme="minorHAnsi" w:eastAsia="Times New Roman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  <w:lang w:val="en-US"/>
        </w:rPr>
        <w:t>XXI</w:t>
      </w:r>
      <w:r w:rsidR="006A29C8" w:rsidRPr="005046D5">
        <w:rPr>
          <w:rFonts w:asciiTheme="minorHAnsi" w:hAnsiTheme="minorHAnsi" w:cstheme="minorHAnsi"/>
          <w:b/>
          <w:bCs/>
          <w:spacing w:val="-1"/>
          <w:sz w:val="22"/>
          <w:szCs w:val="22"/>
          <w:lang w:val="en-US"/>
        </w:rPr>
        <w:t xml:space="preserve">. </w:t>
      </w:r>
      <w:r w:rsidR="006A29C8" w:rsidRPr="008C2615">
        <w:rPr>
          <w:rFonts w:asciiTheme="minorHAnsi" w:hAnsiTheme="minorHAnsi" w:cstheme="minorHAnsi"/>
          <w:b/>
          <w:spacing w:val="-1"/>
          <w:sz w:val="22"/>
          <w:szCs w:val="22"/>
        </w:rPr>
        <w:t>Spos</w:t>
      </w:r>
      <w:r w:rsidR="006A29C8" w:rsidRPr="008C261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ób obliczenia ceny</w:t>
      </w:r>
    </w:p>
    <w:p w:rsidR="000B1C2D" w:rsidRPr="000B1C2D" w:rsidRDefault="000B1C2D" w:rsidP="000B1C2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1C2D">
        <w:rPr>
          <w:rFonts w:asciiTheme="minorHAnsi" w:hAnsiTheme="minorHAnsi" w:cstheme="minorHAnsi"/>
          <w:color w:val="000000"/>
          <w:sz w:val="22"/>
          <w:szCs w:val="22"/>
        </w:rPr>
        <w:lastRenderedPageBreak/>
        <w:t>Cena musi być wyrażona w PLN z dokładnością do dwóch miejsc po przecinku.</w:t>
      </w:r>
    </w:p>
    <w:p w:rsidR="000B1C2D" w:rsidRPr="000B1C2D" w:rsidRDefault="000B1C2D" w:rsidP="000B1C2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1C2D">
        <w:rPr>
          <w:rFonts w:asciiTheme="minorHAnsi" w:hAnsiTheme="minorHAnsi" w:cstheme="minorHAnsi"/>
          <w:color w:val="000000"/>
          <w:sz w:val="22"/>
          <w:szCs w:val="22"/>
        </w:rPr>
        <w:t>Cenę ofertową stanowić będzie łączna kwota wynagrodzenia za wy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konanie </w:t>
      </w:r>
      <w:r w:rsidRPr="000B1C2D">
        <w:rPr>
          <w:rFonts w:asciiTheme="minorHAnsi" w:hAnsiTheme="minorHAnsi" w:cstheme="minorHAnsi"/>
          <w:color w:val="000000"/>
          <w:sz w:val="22"/>
          <w:szCs w:val="22"/>
        </w:rPr>
        <w:t xml:space="preserve">całości przedmiotu zamówienia publicznego. </w:t>
      </w:r>
    </w:p>
    <w:p w:rsidR="000B1C2D" w:rsidRPr="000B1C2D" w:rsidRDefault="000B1C2D" w:rsidP="000B1C2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1C2D">
        <w:rPr>
          <w:rFonts w:asciiTheme="minorHAnsi" w:hAnsiTheme="minorHAnsi" w:cstheme="minorHAnsi"/>
          <w:color w:val="000000"/>
          <w:sz w:val="22"/>
          <w:szCs w:val="22"/>
        </w:rPr>
        <w:t>Zaproponowana cena oferty będzie ceną ryczałtową.</w:t>
      </w:r>
    </w:p>
    <w:p w:rsidR="000B1C2D" w:rsidRPr="000B1C2D" w:rsidRDefault="000B1C2D" w:rsidP="000B1C2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1C2D">
        <w:rPr>
          <w:rFonts w:asciiTheme="minorHAnsi" w:hAnsiTheme="minorHAnsi" w:cstheme="minorHAnsi"/>
          <w:color w:val="000000"/>
          <w:sz w:val="22"/>
          <w:szCs w:val="22"/>
        </w:rPr>
        <w:t xml:space="preserve">Niedoszacowanie, pominięcie oraz brak rozpoznania zakresu przedmiotu umowy nie może być podstawą do żądania zmiany wynagrodzenia. </w:t>
      </w:r>
    </w:p>
    <w:p w:rsidR="00D442C3" w:rsidRPr="008C2615" w:rsidRDefault="00055B87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Cena oferty musi być podana </w:t>
      </w:r>
      <w:r w:rsidR="000B1C2D" w:rsidRPr="000B1C2D">
        <w:rPr>
          <w:rFonts w:asciiTheme="minorHAnsi" w:hAnsiTheme="minorHAnsi" w:cstheme="minorHAnsi"/>
          <w:color w:val="000000"/>
          <w:sz w:val="22"/>
          <w:szCs w:val="22"/>
        </w:rPr>
        <w:t>za całość zamówieni</w:t>
      </w:r>
      <w:r w:rsidR="000B1C2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B1C2D" w:rsidRPr="008C2615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Pr="008C2615">
        <w:rPr>
          <w:rFonts w:asciiTheme="minorHAnsi" w:eastAsiaTheme="minorHAnsi" w:hAnsiTheme="minorHAnsi" w:cstheme="minorHAnsi"/>
          <w:color w:val="000000"/>
          <w:sz w:val="22"/>
          <w:szCs w:val="22"/>
        </w:rPr>
        <w:t>w PLN cyfrowo i słownie, w wartości netto i brutto, z wyodrębnieniem należnego podatku VAT.</w:t>
      </w:r>
      <w:r w:rsidRPr="008C2615">
        <w:rPr>
          <w:rFonts w:ascii="Tahoma" w:eastAsiaTheme="minorHAnsi" w:hAnsi="Tahoma" w:cs="Tahoma"/>
          <w:color w:val="000000"/>
        </w:rPr>
        <w:t xml:space="preserve"> Cena może być tylko jedna.</w:t>
      </w:r>
    </w:p>
    <w:p w:rsidR="00D442C3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wynagrodzenia.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Każdy z Wykonawców może zaproponować tylko jedną cenę zamówienia. </w:t>
      </w:r>
    </w:p>
    <w:p w:rsid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>Jeżeli zostanie złożona oferta, której wybór prowadziłby do powstania obowiązku podatkowego Zamawiającego zgodnie z przepisami o podatku od towarów i usług,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>Wykonawca składając ofertę, informuje Zmawiającego czy wybór oferty prowadzić będzie do powstania u Zamawiającego obowiązku podatkowego, wskazując nazwę (rodzaj) towaru lub usługi, których dostawa lub świadczenie będzie prowadzić do jego powstania, oraz wskazując ich wartość bez kwoty podatku.</w:t>
      </w:r>
    </w:p>
    <w:p w:rsidR="00D442C3" w:rsidRP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>Jeżeli cena oferty wydaje się rażąco niska w stosunku do przedmiotu zamówienia i budzi wątpliwości Zamawiającego</w:t>
      </w:r>
      <w:r w:rsidR="00475DC5" w:rsidRPr="008C2615">
        <w:rPr>
          <w:rFonts w:asciiTheme="minorHAnsi" w:hAnsiTheme="minorHAnsi" w:cstheme="minorHAnsi"/>
          <w:color w:val="000000"/>
          <w:sz w:val="22"/>
          <w:szCs w:val="22"/>
        </w:rPr>
        <w:t>, Zamawiający zastosuje  art. 224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ust. </w:t>
      </w:r>
      <w:r w:rsidR="00BB7057" w:rsidRPr="008C261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PZP .</w:t>
      </w:r>
    </w:p>
    <w:p w:rsidR="006A29C8" w:rsidRPr="00236708" w:rsidRDefault="00974399" w:rsidP="006A29C8">
      <w:pPr>
        <w:shd w:val="clear" w:color="auto" w:fill="FFFFFF"/>
        <w:spacing w:before="245" w:line="269" w:lineRule="exact"/>
        <w:ind w:right="883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2"/>
          <w:sz w:val="22"/>
          <w:szCs w:val="22"/>
        </w:rPr>
        <w:t>XXII</w:t>
      </w:r>
      <w:r w:rsidR="006A29C8"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. </w:t>
      </w:r>
      <w:r w:rsidR="006A29C8" w:rsidRPr="00236708">
        <w:rPr>
          <w:rFonts w:asciiTheme="minorHAnsi" w:hAnsiTheme="minorHAnsi" w:cstheme="minorHAnsi"/>
          <w:b/>
          <w:spacing w:val="-2"/>
          <w:sz w:val="22"/>
          <w:szCs w:val="22"/>
        </w:rPr>
        <w:t>Opis kryteri</w:t>
      </w:r>
      <w:r w:rsidR="006A29C8" w:rsidRPr="00236708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ów oceny ofert, wraz z podani</w:t>
      </w:r>
      <w:r w:rsidR="0052723E" w:rsidRPr="00236708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em wag tych kryteriów i sposobu </w:t>
      </w:r>
      <w:r w:rsidR="00E329FE">
        <w:rPr>
          <w:rFonts w:asciiTheme="minorHAnsi" w:eastAsia="Times New Roman" w:hAnsiTheme="minorHAnsi" w:cstheme="minorHAnsi"/>
          <w:b/>
          <w:sz w:val="22"/>
          <w:szCs w:val="22"/>
        </w:rPr>
        <w:t xml:space="preserve">oceny </w:t>
      </w:r>
      <w:r w:rsidR="00236708">
        <w:rPr>
          <w:rFonts w:asciiTheme="minorHAnsi" w:eastAsia="Times New Roman" w:hAnsiTheme="minorHAnsi" w:cstheme="minorHAnsi"/>
          <w:b/>
          <w:sz w:val="22"/>
          <w:szCs w:val="22"/>
        </w:rPr>
        <w:t>o</w:t>
      </w:r>
      <w:r w:rsidR="006A29C8" w:rsidRPr="00236708">
        <w:rPr>
          <w:rFonts w:asciiTheme="minorHAnsi" w:eastAsia="Times New Roman" w:hAnsiTheme="minorHAnsi" w:cstheme="minorHAnsi"/>
          <w:b/>
          <w:sz w:val="22"/>
          <w:szCs w:val="22"/>
        </w:rPr>
        <w:t>fert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W celu wyboru najkorzystniejszej oferty Zamawiający przyjął następujące kryteria przypisując im odpowiednio wagi procentowe: </w:t>
      </w:r>
    </w:p>
    <w:p w:rsidR="00D442C3" w:rsidRPr="005046D5" w:rsidRDefault="00D442C3" w:rsidP="003D5F8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>Cena (C)</w:t>
      </w:r>
      <w:r w:rsidR="00055B8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>- 60% (60 pkt), </w:t>
      </w:r>
    </w:p>
    <w:p w:rsidR="00664037" w:rsidRPr="00935CD4" w:rsidRDefault="00D442C3" w:rsidP="003D5F8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Okres gwarancji </w:t>
      </w:r>
      <w:r w:rsidRPr="005046D5">
        <w:rPr>
          <w:rFonts w:asciiTheme="minorHAnsi" w:hAnsiTheme="minorHAnsi" w:cstheme="minorHAnsi"/>
          <w:b/>
          <w:sz w:val="22"/>
          <w:szCs w:val="22"/>
        </w:rPr>
        <w:t>na wykonany przedmiot zamówienia</w:t>
      </w: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(G) – 40% (40 pkt), 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 najkorzystniejszą zostanie uznana oferta, która uzyska najwyższą liczbę punktów będącą sumą punktów przyznanych w poszczególnych kryteriach, o których mowa w ust.1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 kryterium „Cena” Zamawiający przydzieli każdej badanej ofercie odpowiednią liczbę punktów w następujący sposób: 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Wykonawca, który zaproponuje najniższą cenę otrzyma 60 pkt, natomiast pozostali Wykonawcy odpowiednio mniej punktów według wzoru: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 = (</w:t>
      </w:r>
      <w:proofErr w:type="spellStart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Cmin</w:t>
      </w:r>
      <w:proofErr w:type="spellEnd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/ </w:t>
      </w:r>
      <w:proofErr w:type="spellStart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Cx</w:t>
      </w:r>
      <w:proofErr w:type="spellEnd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) x 60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gdzie: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 = liczba punktów za kryterium „Cena”,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 min = najniższa cena wynikająca ze złożonych ofert, </w:t>
      </w:r>
    </w:p>
    <w:p w:rsidR="00D442C3" w:rsidRPr="005046D5" w:rsidRDefault="00D442C3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proofErr w:type="spellStart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Cx</w:t>
      </w:r>
      <w:proofErr w:type="spellEnd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= cena oferty badanej </w:t>
      </w:r>
    </w:p>
    <w:p w:rsidR="007C2CF7" w:rsidRPr="005046D5" w:rsidRDefault="007C2CF7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Zamawiający zastosuje zaokrąglenie, które będzie polegało na: </w:t>
      </w:r>
    </w:p>
    <w:p w:rsidR="00D442C3" w:rsidRPr="005046D5" w:rsidRDefault="00D442C3" w:rsidP="003D5F82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odrzuceniu wszystkich cyfr końcowych danej liczby znajdujących się powyżej drugiego miejsca po przecinku, </w:t>
      </w:r>
    </w:p>
    <w:p w:rsidR="00D442C3" w:rsidRPr="005046D5" w:rsidRDefault="00D442C3" w:rsidP="003D5F82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zwiększeniu ostatniej z pozostałych cyfr o jeden, jeżeli trzecia cyfra po przecinku liczby pierwotnej była większa lub równa 5. </w:t>
      </w:r>
    </w:p>
    <w:p w:rsidR="00464597" w:rsidRPr="005046D5" w:rsidRDefault="00464597" w:rsidP="00464597">
      <w:pPr>
        <w:pStyle w:val="Akapitzlist"/>
        <w:ind w:left="1068"/>
        <w:rPr>
          <w:rFonts w:asciiTheme="minorHAnsi" w:hAnsiTheme="minorHAnsi" w:cstheme="minorHAnsi"/>
          <w:color w:val="000000"/>
          <w:sz w:val="22"/>
          <w:szCs w:val="22"/>
        </w:rPr>
      </w:pP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 kryterium „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Okres gwarancji </w:t>
      </w:r>
      <w:r w:rsidRPr="005046D5">
        <w:rPr>
          <w:rFonts w:asciiTheme="minorHAnsi" w:hAnsiTheme="minorHAnsi" w:cstheme="minorHAnsi"/>
          <w:sz w:val="22"/>
          <w:szCs w:val="22"/>
        </w:rPr>
        <w:t>na wykonany przedmiot zamówienia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0A2F"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(G)”, 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Zamawiający przydzieli każdej badanej ofercie odpowiednią liczbę punktów w następujący sposób:</w:t>
      </w:r>
    </w:p>
    <w:p w:rsidR="00D442C3" w:rsidRPr="008C2615" w:rsidRDefault="00D442C3" w:rsidP="00B16ACD">
      <w:pPr>
        <w:shd w:val="clear" w:color="auto" w:fill="FFFFFF"/>
        <w:tabs>
          <w:tab w:val="left" w:pos="1793"/>
        </w:tabs>
        <w:spacing w:before="252" w:line="240" w:lineRule="auto"/>
        <w:ind w:left="720"/>
        <w:rPr>
          <w:rFonts w:asciiTheme="minorHAnsi" w:hAnsiTheme="minorHAnsi" w:cstheme="minorHAnsi"/>
          <w:i/>
          <w:color w:val="000000" w:themeColor="text1"/>
          <w:spacing w:val="-11"/>
          <w:sz w:val="22"/>
          <w:szCs w:val="22"/>
        </w:rPr>
      </w:pP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11579"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 </w:t>
      </w:r>
      <w:r w:rsidR="000B1C2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lata gwarancji na wykonany przedmiot zamówienia = 0 punktów </w:t>
      </w:r>
      <w:r w:rsidRPr="008C26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(minimalny  wymagany przez Zamawiającego okres gwarancji)</w:t>
      </w:r>
    </w:p>
    <w:p w:rsidR="00D442C3" w:rsidRPr="008C2615" w:rsidRDefault="000B1C2D" w:rsidP="00B16ACD">
      <w:pPr>
        <w:shd w:val="clear" w:color="auto" w:fill="FFFFFF"/>
        <w:tabs>
          <w:tab w:val="left" w:pos="1793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b)  4</w:t>
      </w:r>
      <w:r w:rsidR="00D442C3"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lata gwarancji na wykonany przedmiot zamówienia = 20 punktów</w:t>
      </w:r>
    </w:p>
    <w:p w:rsidR="00D442C3" w:rsidRPr="005046D5" w:rsidRDefault="00D442C3" w:rsidP="00B16ACD">
      <w:pPr>
        <w:shd w:val="clear" w:color="auto" w:fill="FFFFFF"/>
        <w:tabs>
          <w:tab w:val="left" w:pos="1793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</w:pP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c)  </w:t>
      </w:r>
      <w:r w:rsidR="000B1C2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 gwarancji na wykonany przedmiot zamówienia = 40 punktów.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 najkorzystniejszą zostanie uznana oferta, która uzyska największą ilość punktów przyznanych w oparciu o wskazane kryteria. Maksymalna łączna liczba punktów jaką może uzyskać oferta wynosi  100 pkt. </w:t>
      </w:r>
    </w:p>
    <w:p w:rsidR="00D442C3" w:rsidRPr="005046D5" w:rsidRDefault="00D442C3" w:rsidP="006A29C8">
      <w:pPr>
        <w:shd w:val="clear" w:color="auto" w:fill="FFFFFF"/>
        <w:spacing w:before="245" w:line="269" w:lineRule="exact"/>
        <w:ind w:right="883"/>
        <w:rPr>
          <w:rFonts w:asciiTheme="minorHAnsi" w:hAnsiTheme="minorHAnsi" w:cstheme="minorHAnsi"/>
          <w:sz w:val="22"/>
          <w:szCs w:val="22"/>
        </w:rPr>
      </w:pPr>
    </w:p>
    <w:p w:rsidR="006A29C8" w:rsidRPr="005046D5" w:rsidRDefault="007C2CF7" w:rsidP="006A29C8">
      <w:pPr>
        <w:shd w:val="clear" w:color="auto" w:fill="FFFFFF"/>
        <w:spacing w:before="12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>XX</w:t>
      </w:r>
      <w:r w:rsidR="0097439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54266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EC3F7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>Wymagania dotycz</w:t>
      </w:r>
      <w:r w:rsidR="006A29C8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ące zabezpieczenia należytego wykonania umowy</w:t>
      </w:r>
      <w:r w:rsidR="00EC3F76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0B1C2D" w:rsidRPr="003B447D" w:rsidRDefault="000B1C2D" w:rsidP="000B1C2D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spacing w:before="53" w:after="0" w:line="240" w:lineRule="auto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Zabezpieczenie s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łuży pokryciu roszczeń z tytułu niewykonania lub nienależytego wykonania umowy.</w:t>
      </w:r>
    </w:p>
    <w:p w:rsidR="000B1C2D" w:rsidRPr="003B447D" w:rsidRDefault="000B1C2D" w:rsidP="000B1C2D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spacing w:after="0" w:line="350" w:lineRule="exact"/>
        <w:ind w:left="341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Zabezpieczenie ustala si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ę w wysokości 5% ceny całkowitej podanej w ofercie.</w:t>
      </w:r>
    </w:p>
    <w:p w:rsidR="000B1C2D" w:rsidRPr="003B447D" w:rsidRDefault="000B1C2D" w:rsidP="000B1C2D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spacing w:after="0" w:line="240" w:lineRule="auto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Zabezpieczenie mo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że być wnoszone według wyboru wykonawcy w jednej lub w kilku następujących formach (art.450 ustawy):</w:t>
      </w:r>
    </w:p>
    <w:p w:rsidR="000B1C2D" w:rsidRPr="003B447D" w:rsidRDefault="000B1C2D" w:rsidP="00960471">
      <w:pPr>
        <w:widowControl w:val="0"/>
        <w:numPr>
          <w:ilvl w:val="0"/>
          <w:numId w:val="42"/>
        </w:numPr>
        <w:shd w:val="clear" w:color="auto" w:fill="FFFFFF"/>
        <w:tabs>
          <w:tab w:val="left" w:pos="1133"/>
        </w:tabs>
        <w:spacing w:after="0" w:line="240" w:lineRule="auto"/>
        <w:ind w:left="773"/>
        <w:jc w:val="left"/>
        <w:rPr>
          <w:rFonts w:asciiTheme="minorHAnsi" w:hAnsiTheme="minorHAnsi" w:cstheme="minorHAnsi"/>
          <w:spacing w:val="-5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pieni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ądzu;</w:t>
      </w:r>
    </w:p>
    <w:p w:rsidR="000B1C2D" w:rsidRPr="003B447D" w:rsidRDefault="000B1C2D" w:rsidP="00960471">
      <w:pPr>
        <w:widowControl w:val="0"/>
        <w:numPr>
          <w:ilvl w:val="0"/>
          <w:numId w:val="42"/>
        </w:numPr>
        <w:shd w:val="clear" w:color="auto" w:fill="FFFFFF"/>
        <w:tabs>
          <w:tab w:val="left" w:pos="1133"/>
        </w:tabs>
        <w:spacing w:after="0" w:line="240" w:lineRule="auto"/>
        <w:ind w:left="1133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pacing w:val="-9"/>
          <w:sz w:val="22"/>
          <w:szCs w:val="22"/>
        </w:rPr>
        <w:t>por</w:t>
      </w:r>
      <w:r w:rsidRPr="003B447D">
        <w:rPr>
          <w:rFonts w:asciiTheme="minorHAnsi" w:eastAsia="Times New Roman" w:hAnsiTheme="minorHAnsi" w:cstheme="minorHAnsi"/>
          <w:spacing w:val="-9"/>
          <w:sz w:val="22"/>
          <w:szCs w:val="22"/>
        </w:rPr>
        <w:t>ęczeniach bankowych lub poręczeniach spółdzielczej kasy oszczędnościowo-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kredytowej, z tym że zobowiązanie kasy jest zawsze zobowiązaniem pieniężnym;</w:t>
      </w:r>
    </w:p>
    <w:p w:rsidR="000B1C2D" w:rsidRPr="003B447D" w:rsidRDefault="000B1C2D" w:rsidP="00960471">
      <w:pPr>
        <w:widowControl w:val="0"/>
        <w:numPr>
          <w:ilvl w:val="0"/>
          <w:numId w:val="42"/>
        </w:numPr>
        <w:shd w:val="clear" w:color="auto" w:fill="FFFFFF"/>
        <w:tabs>
          <w:tab w:val="left" w:pos="1133"/>
        </w:tabs>
        <w:spacing w:after="0" w:line="240" w:lineRule="auto"/>
        <w:ind w:left="773"/>
        <w:jc w:val="left"/>
        <w:rPr>
          <w:rFonts w:asciiTheme="minorHAnsi" w:hAnsiTheme="minorHAnsi" w:cstheme="minorHAnsi"/>
          <w:spacing w:val="-5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gwarancjach bankowych;</w:t>
      </w:r>
    </w:p>
    <w:p w:rsidR="000B1C2D" w:rsidRPr="003B447D" w:rsidRDefault="000B1C2D" w:rsidP="00960471">
      <w:pPr>
        <w:widowControl w:val="0"/>
        <w:numPr>
          <w:ilvl w:val="0"/>
          <w:numId w:val="42"/>
        </w:numPr>
        <w:shd w:val="clear" w:color="auto" w:fill="FFFFFF"/>
        <w:tabs>
          <w:tab w:val="left" w:pos="1133"/>
        </w:tabs>
        <w:spacing w:after="0" w:line="240" w:lineRule="auto"/>
        <w:ind w:left="773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gwarancjach ubezpieczeniowych;</w:t>
      </w:r>
    </w:p>
    <w:p w:rsidR="000B1C2D" w:rsidRPr="003B447D" w:rsidRDefault="000B1C2D" w:rsidP="00960471">
      <w:pPr>
        <w:widowControl w:val="0"/>
        <w:numPr>
          <w:ilvl w:val="0"/>
          <w:numId w:val="42"/>
        </w:numPr>
        <w:shd w:val="clear" w:color="auto" w:fill="FFFFFF"/>
        <w:tabs>
          <w:tab w:val="left" w:pos="1133"/>
        </w:tabs>
        <w:spacing w:after="0" w:line="240" w:lineRule="auto"/>
        <w:ind w:left="1133" w:hanging="360"/>
        <w:rPr>
          <w:rFonts w:asciiTheme="minorHAnsi" w:hAnsiTheme="minorHAnsi" w:cstheme="minorHAnsi"/>
          <w:spacing w:val="-5"/>
          <w:sz w:val="22"/>
          <w:szCs w:val="22"/>
        </w:rPr>
      </w:pPr>
      <w:r w:rsidRPr="003B447D">
        <w:rPr>
          <w:rFonts w:asciiTheme="minorHAnsi" w:hAnsiTheme="minorHAnsi" w:cstheme="minorHAnsi"/>
          <w:spacing w:val="-1"/>
          <w:sz w:val="22"/>
          <w:szCs w:val="22"/>
        </w:rPr>
        <w:t>por</w:t>
      </w:r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ęczeniach udzielanych przez podmioty, o których mowa w art. 6b ust. 5 pkt 2 ustawy z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dnia 9 listopada 2000 r. o utworzeniu Polskiej Agencji Rozwoju Przedsiębiorczości.</w:t>
      </w:r>
    </w:p>
    <w:p w:rsidR="000B1C2D" w:rsidRPr="003B447D" w:rsidRDefault="000B1C2D" w:rsidP="00960471">
      <w:pPr>
        <w:widowControl w:val="0"/>
        <w:numPr>
          <w:ilvl w:val="0"/>
          <w:numId w:val="43"/>
        </w:numPr>
        <w:shd w:val="clear" w:color="auto" w:fill="FFFFFF"/>
        <w:tabs>
          <w:tab w:val="left" w:pos="701"/>
        </w:tabs>
        <w:spacing w:after="0" w:line="350" w:lineRule="exact"/>
        <w:ind w:left="701" w:right="5" w:hanging="360"/>
        <w:rPr>
          <w:rFonts w:asciiTheme="minorHAnsi" w:hAnsiTheme="minorHAnsi" w:cstheme="minorHAnsi"/>
          <w:spacing w:val="-2"/>
          <w:sz w:val="22"/>
          <w:szCs w:val="22"/>
          <w:u w:val="single"/>
        </w:rPr>
      </w:pPr>
      <w:r w:rsidRPr="003B447D">
        <w:rPr>
          <w:rFonts w:asciiTheme="minorHAnsi" w:hAnsiTheme="minorHAnsi" w:cstheme="minorHAnsi"/>
          <w:sz w:val="22"/>
          <w:szCs w:val="22"/>
        </w:rPr>
        <w:t>Zabezpieczenie wnoszone w pieni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ądzu wykonawca wpłaca przelewem na rachunek bankowy wskazany przez zamawiającego: </w:t>
      </w:r>
      <w:r w:rsidRPr="003B447D">
        <w:rPr>
          <w:rFonts w:asciiTheme="minorHAnsi" w:hAnsiTheme="minorHAnsi" w:cstheme="minorHAnsi"/>
          <w:noProof/>
          <w:sz w:val="22"/>
          <w:szCs w:val="22"/>
          <w:u w:val="single"/>
        </w:rPr>
        <w:t>58 8313 0009 0030 0009 2000 0340</w:t>
      </w:r>
    </w:p>
    <w:p w:rsidR="000B1C2D" w:rsidRPr="003B447D" w:rsidRDefault="000B1C2D" w:rsidP="00960471">
      <w:pPr>
        <w:widowControl w:val="0"/>
        <w:numPr>
          <w:ilvl w:val="0"/>
          <w:numId w:val="43"/>
        </w:numPr>
        <w:shd w:val="clear" w:color="auto" w:fill="FFFFFF"/>
        <w:tabs>
          <w:tab w:val="left" w:pos="701"/>
        </w:tabs>
        <w:spacing w:after="0" w:line="276" w:lineRule="auto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W przypadku wniesienia wadium w pieni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ądzu wykonawca może wyrazić zgodę na zaliczenie kwoty wadium na poczet zabezpieczenia.</w:t>
      </w:r>
    </w:p>
    <w:p w:rsidR="000B1C2D" w:rsidRPr="003B447D" w:rsidRDefault="000B1C2D" w:rsidP="00960471">
      <w:pPr>
        <w:widowControl w:val="0"/>
        <w:numPr>
          <w:ilvl w:val="0"/>
          <w:numId w:val="43"/>
        </w:numPr>
        <w:shd w:val="clear" w:color="auto" w:fill="FFFFFF"/>
        <w:tabs>
          <w:tab w:val="left" w:pos="701"/>
        </w:tabs>
        <w:spacing w:after="0" w:line="276" w:lineRule="auto"/>
        <w:ind w:left="701" w:right="5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Je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0B1C2D" w:rsidRPr="003B447D" w:rsidRDefault="000B1C2D" w:rsidP="00960471">
      <w:pPr>
        <w:widowControl w:val="0"/>
        <w:numPr>
          <w:ilvl w:val="0"/>
          <w:numId w:val="43"/>
        </w:numPr>
        <w:shd w:val="clear" w:color="auto" w:fill="FFFFFF"/>
        <w:tabs>
          <w:tab w:val="left" w:pos="701"/>
        </w:tabs>
        <w:spacing w:after="0" w:line="276" w:lineRule="auto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W trakcie realizacji umowy wykonawca mo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że samodzielnie dokonać zmiany formy zabezpieczenia na jedną lub kilka form, o których mowa w ust. 3.</w:t>
      </w:r>
    </w:p>
    <w:p w:rsidR="000B1C2D" w:rsidRPr="003B447D" w:rsidRDefault="000B1C2D" w:rsidP="00960471">
      <w:pPr>
        <w:widowControl w:val="0"/>
        <w:numPr>
          <w:ilvl w:val="0"/>
          <w:numId w:val="44"/>
        </w:numPr>
        <w:shd w:val="clear" w:color="auto" w:fill="FFFFFF"/>
        <w:tabs>
          <w:tab w:val="left" w:pos="677"/>
        </w:tabs>
        <w:spacing w:after="0" w:line="276" w:lineRule="auto"/>
        <w:ind w:left="677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Zmiana formy zabezpieczenia jest dokonywana z zachowaniem ci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ągłości zabezpieczenia i bez zmniejszenia jego wysokości.</w:t>
      </w:r>
    </w:p>
    <w:p w:rsidR="000B1C2D" w:rsidRPr="003B447D" w:rsidRDefault="000B1C2D" w:rsidP="00960471">
      <w:pPr>
        <w:widowControl w:val="0"/>
        <w:numPr>
          <w:ilvl w:val="0"/>
          <w:numId w:val="44"/>
        </w:numPr>
        <w:shd w:val="clear" w:color="auto" w:fill="FFFFFF"/>
        <w:tabs>
          <w:tab w:val="left" w:pos="677"/>
        </w:tabs>
        <w:spacing w:after="0" w:line="276" w:lineRule="auto"/>
        <w:ind w:left="677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W przypadku nieprzed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:rsidR="000B1C2D" w:rsidRPr="003B447D" w:rsidRDefault="000B1C2D" w:rsidP="00960471">
      <w:pPr>
        <w:widowControl w:val="0"/>
        <w:numPr>
          <w:ilvl w:val="0"/>
          <w:numId w:val="45"/>
        </w:numPr>
        <w:shd w:val="clear" w:color="auto" w:fill="FFFFFF"/>
        <w:tabs>
          <w:tab w:val="left" w:pos="1109"/>
        </w:tabs>
        <w:spacing w:after="0" w:line="240" w:lineRule="auto"/>
        <w:ind w:left="1397" w:hanging="72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pacing w:val="-9"/>
          <w:sz w:val="22"/>
          <w:szCs w:val="22"/>
        </w:rPr>
        <w:t>wyp</w:t>
      </w:r>
      <w:r w:rsidRPr="003B447D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łata     następuje     nie     później     niż     w     ostatnim     dniu     ważności  dotychczasowego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zabezpieczenia;</w:t>
      </w:r>
    </w:p>
    <w:p w:rsidR="000B1C2D" w:rsidRPr="003B447D" w:rsidRDefault="000B1C2D" w:rsidP="00960471">
      <w:pPr>
        <w:widowControl w:val="0"/>
        <w:numPr>
          <w:ilvl w:val="0"/>
          <w:numId w:val="45"/>
        </w:numPr>
        <w:shd w:val="clear" w:color="auto" w:fill="FFFFFF"/>
        <w:tabs>
          <w:tab w:val="left" w:pos="1109"/>
        </w:tabs>
        <w:spacing w:after="0" w:line="240" w:lineRule="auto"/>
        <w:ind w:left="1397" w:hanging="72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przepis ust. 7-8 stosuje si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ę.</w:t>
      </w:r>
    </w:p>
    <w:p w:rsidR="000B1C2D" w:rsidRPr="003B447D" w:rsidRDefault="000B1C2D" w:rsidP="00960471">
      <w:pPr>
        <w:widowControl w:val="0"/>
        <w:numPr>
          <w:ilvl w:val="0"/>
          <w:numId w:val="46"/>
        </w:numPr>
        <w:shd w:val="clear" w:color="auto" w:fill="FFFFFF"/>
        <w:tabs>
          <w:tab w:val="left" w:pos="677"/>
        </w:tabs>
        <w:spacing w:before="216" w:after="0" w:line="276" w:lineRule="auto"/>
        <w:ind w:left="677" w:right="5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lastRenderedPageBreak/>
        <w:t>Zamawiaj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ący zwraca zabezpieczenie w terminie 30 dni od dnia wykonania zamówienia i uznania przez zamawiającego za należycie wykonane.</w:t>
      </w:r>
    </w:p>
    <w:p w:rsidR="000B1C2D" w:rsidRPr="003B447D" w:rsidRDefault="000B1C2D" w:rsidP="00960471">
      <w:pPr>
        <w:widowControl w:val="0"/>
        <w:numPr>
          <w:ilvl w:val="0"/>
          <w:numId w:val="46"/>
        </w:numPr>
        <w:shd w:val="clear" w:color="auto" w:fill="FFFFFF"/>
        <w:tabs>
          <w:tab w:val="left" w:pos="677"/>
        </w:tabs>
        <w:spacing w:after="0" w:line="276" w:lineRule="auto"/>
        <w:ind w:left="677" w:right="10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Kwota pozostawiona na zabezpieczenie roszcze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ń z tytułu rękojmi za wady lub gwarancji nie może przekraczać 30% wysokości zabezpieczenia.</w:t>
      </w:r>
    </w:p>
    <w:p w:rsidR="000B1C2D" w:rsidRPr="003B447D" w:rsidRDefault="000B1C2D" w:rsidP="00960471">
      <w:pPr>
        <w:widowControl w:val="0"/>
        <w:numPr>
          <w:ilvl w:val="0"/>
          <w:numId w:val="46"/>
        </w:numPr>
        <w:shd w:val="clear" w:color="auto" w:fill="FFFFFF"/>
        <w:tabs>
          <w:tab w:val="left" w:pos="677"/>
        </w:tabs>
        <w:spacing w:after="0" w:line="276" w:lineRule="auto"/>
        <w:ind w:left="677" w:right="5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Kwota, o kt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órej mowa w ust. 11, jest zwracana nie później niż w 15. dniu po upływie okresu rękojmi za wady lub gwarancji.</w:t>
      </w:r>
    </w:p>
    <w:p w:rsidR="006A29C8" w:rsidRPr="005046D5" w:rsidRDefault="007C2CF7" w:rsidP="007C2CF7">
      <w:pPr>
        <w:shd w:val="clear" w:color="auto" w:fill="FFFFFF"/>
        <w:spacing w:before="398" w:line="278" w:lineRule="exact"/>
        <w:ind w:left="426" w:hanging="806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       XX</w:t>
      </w:r>
      <w:r w:rsidR="00E5426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A29C8" w:rsidRPr="005046D5">
        <w:rPr>
          <w:rFonts w:asciiTheme="minorHAnsi" w:hAnsiTheme="minorHAnsi" w:cstheme="minorHAnsi"/>
          <w:b/>
          <w:sz w:val="22"/>
          <w:szCs w:val="22"/>
        </w:rPr>
        <w:t>Informacje o formalno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ściach, jakie muszą zostać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 xml:space="preserve"> dopełnione po wyborze oferty w 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celu zawarcia umowy w sprawie zamówienia publicznego</w:t>
      </w:r>
    </w:p>
    <w:p w:rsidR="006A29C8" w:rsidRPr="005046D5" w:rsidRDefault="006A29C8" w:rsidP="006A29C8">
      <w:pPr>
        <w:shd w:val="clear" w:color="auto" w:fill="FFFFFF"/>
        <w:tabs>
          <w:tab w:val="left" w:pos="336"/>
        </w:tabs>
        <w:spacing w:before="62" w:line="274" w:lineRule="exact"/>
        <w:ind w:left="336" w:right="43" w:hanging="32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4"/>
          <w:sz w:val="22"/>
          <w:szCs w:val="22"/>
        </w:rPr>
        <w:t>1.</w:t>
      </w:r>
      <w:r w:rsidRPr="005046D5">
        <w:rPr>
          <w:rFonts w:asciiTheme="minorHAnsi" w:hAnsiTheme="minorHAnsi" w:cstheme="minorHAnsi"/>
          <w:sz w:val="22"/>
          <w:szCs w:val="22"/>
        </w:rPr>
        <w:tab/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zawiera umową w sprawie zamówienia pub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>licznego, z uwzględnieniem art.</w:t>
      </w:r>
      <w:r w:rsidR="00E1157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577 </w:t>
      </w:r>
      <w:proofErr w:type="spellStart"/>
      <w:r w:rsidR="00E11579">
        <w:rPr>
          <w:rFonts w:asciiTheme="minorHAnsi" w:eastAsia="Times New Roman" w:hAnsiTheme="minorHAnsi" w:cstheme="minorHAnsi"/>
          <w:sz w:val="22"/>
          <w:szCs w:val="22"/>
        </w:rPr>
        <w:t>P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, w terminie nie krótszym niż 5 dni od dnia przesłan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 xml:space="preserve">ia zawiadomienia o wyborze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najkorzystniejszej oferty, jeżeli zawiadomienie to został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 xml:space="preserve">o przesłane przy użyciu środków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komunikacji elektronicznej, albo 10 dni, jeżeli zostało przesłane w inny sposób.</w:t>
      </w:r>
    </w:p>
    <w:p w:rsidR="006A29C8" w:rsidRPr="005046D5" w:rsidRDefault="006A29C8" w:rsidP="006A29C8">
      <w:pPr>
        <w:shd w:val="clear" w:color="auto" w:fill="FFFFFF"/>
        <w:tabs>
          <w:tab w:val="left" w:pos="394"/>
        </w:tabs>
        <w:spacing w:before="58" w:line="278" w:lineRule="exact"/>
        <w:ind w:left="336" w:right="43" w:hanging="331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9"/>
          <w:sz w:val="22"/>
          <w:szCs w:val="22"/>
        </w:rPr>
        <w:t>2.</w:t>
      </w:r>
      <w:r w:rsidRPr="005046D5">
        <w:rPr>
          <w:rFonts w:asciiTheme="minorHAnsi" w:hAnsiTheme="minorHAnsi" w:cstheme="minorHAnsi"/>
          <w:sz w:val="22"/>
          <w:szCs w:val="22"/>
        </w:rPr>
        <w:tab/>
        <w:t>Zamawiaj</w:t>
      </w:r>
      <w:r w:rsidR="0059212B">
        <w:rPr>
          <w:rFonts w:asciiTheme="minorHAnsi" w:eastAsia="Times New Roman" w:hAnsiTheme="minorHAnsi" w:cstheme="minorHAnsi"/>
          <w:sz w:val="22"/>
          <w:szCs w:val="22"/>
        </w:rPr>
        <w:t>ący może zawrzeć umowę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w sprawie zamówienia publ</w:t>
      </w:r>
      <w:r w:rsidR="00474A6B" w:rsidRPr="005046D5">
        <w:rPr>
          <w:rFonts w:asciiTheme="minorHAnsi" w:eastAsia="Times New Roman" w:hAnsiTheme="minorHAnsi" w:cstheme="minorHAnsi"/>
          <w:sz w:val="22"/>
          <w:szCs w:val="22"/>
        </w:rPr>
        <w:t xml:space="preserve">icznego przed upływem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terminu, o którym mowa w ust. 1, jeżeli w postę</w:t>
      </w:r>
      <w:r w:rsidR="00474A6B" w:rsidRPr="005046D5">
        <w:rPr>
          <w:rFonts w:asciiTheme="minorHAnsi" w:eastAsia="Times New Roman" w:hAnsiTheme="minorHAnsi" w:cstheme="minorHAnsi"/>
          <w:sz w:val="22"/>
          <w:szCs w:val="22"/>
        </w:rPr>
        <w:t xml:space="preserve">powaniu o udzielenie zamówienia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złożono tylko jedną ofertę.</w:t>
      </w:r>
    </w:p>
    <w:p w:rsidR="006A29C8" w:rsidRPr="005046D5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1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órego oferta została wybrana jako najkorzystniejsza, zostanie po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softHyphen/>
        <w:t>informowany przez Zamawiającego o miejscu i terminie podpisania umowy.</w:t>
      </w:r>
    </w:p>
    <w:p w:rsidR="006A29C8" w:rsidRPr="005046D5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6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Wykonawca, o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órym mowa w ust. 1, ma obowiązek zawrzeć umowę w sprawie zamówienia na warunkach określonych w projektowanych postanowieniach umow</w:t>
      </w:r>
      <w:r w:rsidR="0059212B">
        <w:rPr>
          <w:rFonts w:asciiTheme="minorHAnsi" w:eastAsia="Times New Roman" w:hAnsiTheme="minorHAnsi" w:cstheme="minorHAnsi"/>
          <w:sz w:val="22"/>
          <w:szCs w:val="22"/>
        </w:rPr>
        <w:t>y, które stanowią Załącznik Nr 8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 Umowa zostanie uzupełniona o zapisy wynikające ze złożonej oferty.</w:t>
      </w:r>
    </w:p>
    <w:p w:rsidR="006A29C8" w:rsidRPr="00AD1909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after="0" w:line="278" w:lineRule="exact"/>
        <w:ind w:left="336" w:right="43" w:hanging="336"/>
        <w:rPr>
          <w:rFonts w:asciiTheme="minorHAnsi" w:hAnsiTheme="minorHAnsi" w:cstheme="minorHAnsi"/>
          <w:spacing w:val="-10"/>
          <w:sz w:val="22"/>
          <w:szCs w:val="22"/>
        </w:rPr>
      </w:pPr>
      <w:r w:rsidRPr="00AD1909">
        <w:rPr>
          <w:rFonts w:asciiTheme="minorHAnsi" w:hAnsiTheme="minorHAnsi" w:cstheme="minorHAnsi"/>
          <w:sz w:val="22"/>
          <w:szCs w:val="22"/>
        </w:rPr>
        <w:t>Przed podpisaniem umowy Wykonawcy wsp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>ólnie ubiegający się o udzielenie za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softHyphen/>
        <w:t>mówienia (w przypadku wyboru ich oferty jako najkorzystniejszej) przedstawią Zamawiającemu umowę regulującą współpracę tych Wykonawców.</w:t>
      </w:r>
    </w:p>
    <w:p w:rsidR="006A29C8" w:rsidRPr="005046D5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before="115" w:after="0" w:line="278" w:lineRule="exact"/>
        <w:ind w:left="336" w:right="43" w:hanging="336"/>
        <w:rPr>
          <w:rFonts w:asciiTheme="minorHAnsi" w:hAnsiTheme="minorHAnsi" w:cstheme="minorHAnsi"/>
          <w:spacing w:val="-8"/>
          <w:sz w:val="22"/>
          <w:szCs w:val="22"/>
        </w:rPr>
      </w:pPr>
      <w:r w:rsidRPr="00AD1909">
        <w:rPr>
          <w:rFonts w:asciiTheme="minorHAnsi" w:hAnsiTheme="minorHAnsi" w:cstheme="minorHAnsi"/>
          <w:sz w:val="22"/>
          <w:szCs w:val="22"/>
        </w:rPr>
        <w:t>Je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ż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eli Wykonawca, którego oferta została wybrana jako najkorzystniejsza, uchyla 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się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 od zawarcia umowy w sprawie zamówienia publicznego Zamawiający 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może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 dokonać ponownego badania i oceny ofert spośród ofert pozostałych w postępowaniu Wykonawców albo unieważnić postępowanie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7C2CF7" w:rsidP="006A29C8">
      <w:pPr>
        <w:shd w:val="clear" w:color="auto" w:fill="FFFFFF"/>
        <w:spacing w:before="499"/>
        <w:ind w:left="374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>XXV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A29C8" w:rsidRPr="005046D5">
        <w:rPr>
          <w:rFonts w:asciiTheme="minorHAnsi" w:hAnsiTheme="minorHAnsi" w:cstheme="minorHAnsi"/>
          <w:b/>
          <w:sz w:val="22"/>
          <w:szCs w:val="22"/>
        </w:rPr>
        <w:t xml:space="preserve">Pouczenie o 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środkach ochrony prawnej przysługujących Wykonawcy</w:t>
      </w:r>
    </w:p>
    <w:p w:rsidR="00594DDA" w:rsidRPr="005046D5" w:rsidRDefault="00594DDA" w:rsidP="00960471">
      <w:pPr>
        <w:pStyle w:val="Akapitzlist"/>
        <w:numPr>
          <w:ilvl w:val="0"/>
          <w:numId w:val="20"/>
        </w:numPr>
        <w:shd w:val="clear" w:color="auto" w:fill="FFFFFF"/>
        <w:spacing w:before="125" w:line="298" w:lineRule="exact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 prowadzonym post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ępowaniu przysługują Wykonawcy, a także innemu podmiotowi, jeżeli ma lub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miał interes w uzyskaniu danego zamówienia oraz poniósł lub może ponieść szkodę w wyniku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naruszenia przez zamawiającego przepisów ustawy, środki ochrony prawnej zawarte w Dziale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  <w:lang w:val="en-US"/>
        </w:rPr>
        <w:t xml:space="preserve">IX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ustawy, w szczególności:</w:t>
      </w:r>
    </w:p>
    <w:p w:rsidR="00594DDA" w:rsidRPr="005046D5" w:rsidRDefault="0041632B" w:rsidP="00BD0A2F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D0A2F" w:rsidRPr="005046D5">
        <w:rPr>
          <w:rFonts w:asciiTheme="minorHAnsi" w:hAnsiTheme="minorHAnsi" w:cstheme="minorHAnsi"/>
          <w:sz w:val="22"/>
          <w:szCs w:val="22"/>
        </w:rPr>
        <w:t xml:space="preserve">1) </w:t>
      </w:r>
      <w:r w:rsidR="00594DDA" w:rsidRPr="005046D5">
        <w:rPr>
          <w:rFonts w:asciiTheme="minorHAnsi" w:hAnsiTheme="minorHAnsi" w:cstheme="minorHAnsi"/>
          <w:sz w:val="22"/>
          <w:szCs w:val="22"/>
        </w:rPr>
        <w:t>odwołanie,</w:t>
      </w:r>
    </w:p>
    <w:p w:rsidR="00594DDA" w:rsidRPr="005046D5" w:rsidRDefault="0041632B" w:rsidP="00BD0A2F">
      <w:pPr>
        <w:pStyle w:val="Bezodstpw"/>
        <w:rPr>
          <w:rFonts w:asciiTheme="minorHAnsi" w:hAnsiTheme="minorHAnsi" w:cstheme="minorHAnsi"/>
          <w:spacing w:val="-7"/>
          <w:sz w:val="22"/>
          <w:szCs w:val="22"/>
        </w:rPr>
      </w:pPr>
      <w:r>
        <w:rPr>
          <w:rFonts w:asciiTheme="minorHAnsi" w:hAnsiTheme="minorHAnsi" w:cstheme="minorHAnsi"/>
          <w:spacing w:val="-18"/>
          <w:sz w:val="22"/>
          <w:szCs w:val="22"/>
        </w:rPr>
        <w:t xml:space="preserve">      </w:t>
      </w:r>
      <w:r w:rsidR="0061036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8"/>
          <w:sz w:val="22"/>
          <w:szCs w:val="22"/>
        </w:rPr>
        <w:t xml:space="preserve">   </w:t>
      </w:r>
      <w:r w:rsidR="00BD0A2F" w:rsidRPr="005046D5">
        <w:rPr>
          <w:rFonts w:asciiTheme="minorHAnsi" w:hAnsiTheme="minorHAnsi" w:cstheme="minorHAnsi"/>
          <w:spacing w:val="-18"/>
          <w:sz w:val="22"/>
          <w:szCs w:val="22"/>
        </w:rPr>
        <w:t xml:space="preserve">2) </w:t>
      </w:r>
      <w:r w:rsidR="0059212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594DDA" w:rsidRPr="005046D5">
        <w:rPr>
          <w:rFonts w:asciiTheme="minorHAnsi" w:hAnsiTheme="minorHAnsi" w:cstheme="minorHAnsi"/>
          <w:sz w:val="22"/>
          <w:szCs w:val="22"/>
        </w:rPr>
        <w:t>skarga do sądu.</w:t>
      </w:r>
    </w:p>
    <w:p w:rsidR="006A29C8" w:rsidRPr="00B16ACD" w:rsidRDefault="00594DDA" w:rsidP="00B16ACD">
      <w:pPr>
        <w:shd w:val="clear" w:color="auto" w:fill="FFFFFF"/>
        <w:spacing w:before="278" w:line="298" w:lineRule="exact"/>
        <w:ind w:left="288" w:right="62" w:hanging="288"/>
        <w:rPr>
          <w:rFonts w:asciiTheme="minorHAnsi" w:hAnsiTheme="minorHAnsi" w:cstheme="minorHAnsi"/>
          <w:sz w:val="22"/>
          <w:szCs w:val="22"/>
        </w:rPr>
      </w:pPr>
      <w:bookmarkStart w:id="6" w:name="bookmark67"/>
      <w:r w:rsidRPr="005046D5">
        <w:rPr>
          <w:rFonts w:asciiTheme="minorHAnsi" w:hAnsiTheme="minorHAnsi" w:cstheme="minorHAnsi"/>
          <w:spacing w:val="-4"/>
          <w:sz w:val="22"/>
          <w:szCs w:val="22"/>
        </w:rPr>
        <w:t>2</w:t>
      </w:r>
      <w:bookmarkEnd w:id="6"/>
      <w:r w:rsidRPr="005046D5">
        <w:rPr>
          <w:rFonts w:asciiTheme="minorHAnsi" w:hAnsiTheme="minorHAnsi" w:cstheme="minorHAnsi"/>
          <w:spacing w:val="-4"/>
          <w:sz w:val="22"/>
          <w:szCs w:val="22"/>
        </w:rPr>
        <w:t>. Organizacjom wpisanym na list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ę organizacji uprawnionych do wnoszenia środków ochrony prawnej,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prowadzonej przez Prezesa Urzędu Zamówień Publicznych oraz Rzecznikowi Małych i Średnich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Przedsiębiorców, na podstawie art. 505 pkt 2 ustawy, przysługują środki ochrony prawnej wobec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ogłoszenia wszczynającego postępowanie o udzielenie zamówienia i zamówienia oraz dokumentów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zamówienia.</w:t>
      </w:r>
    </w:p>
    <w:p w:rsidR="00A12B82" w:rsidRPr="00F24E6C" w:rsidRDefault="007C2CF7" w:rsidP="00F24E6C">
      <w:pPr>
        <w:pStyle w:val="Nagwek1"/>
        <w:numPr>
          <w:ilvl w:val="0"/>
          <w:numId w:val="0"/>
        </w:numPr>
        <w:ind w:left="502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XXVI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94DDA" w:rsidRPr="005046D5">
        <w:rPr>
          <w:rFonts w:asciiTheme="minorHAnsi" w:hAnsiTheme="minorHAnsi" w:cstheme="minorHAnsi"/>
          <w:color w:val="000000"/>
          <w:sz w:val="22"/>
          <w:szCs w:val="22"/>
        </w:rPr>
        <w:t>Postanowienia końcowe</w:t>
      </w:r>
    </w:p>
    <w:p w:rsidR="00610364" w:rsidRPr="00610364" w:rsidRDefault="00610364" w:rsidP="00610364">
      <w:pPr>
        <w:keepNext/>
        <w:keepLines/>
        <w:widowControl w:val="0"/>
        <w:tabs>
          <w:tab w:val="left" w:pos="851"/>
        </w:tabs>
        <w:adjustRightInd/>
        <w:spacing w:before="94" w:after="0" w:line="240" w:lineRule="auto"/>
        <w:outlineLvl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036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before="121"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Starosta Braniewski z siedzibą w Starostwie Powiatowym w Braniewie, </w:t>
      </w:r>
      <w:r w:rsidRPr="00610364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Plac Józefa Piłsudskiego 2, 14-500 Braniewo</w:t>
      </w:r>
      <w:r w:rsidRPr="00610364">
        <w:rPr>
          <w:rFonts w:asciiTheme="minorHAnsi" w:hAnsiTheme="minorHAnsi" w:cstheme="minorHAnsi"/>
          <w:sz w:val="22"/>
          <w:szCs w:val="22"/>
        </w:rPr>
        <w:t>;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before="121"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inspektorem ochrony danych osobowych w </w:t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Powiecie Braniewskim z siedzibą w Starostwie Powiatowym w Braniewie jest Mirosław Wolak. Dane kontaktowe: iod@powiat-braniewo.pl </w:t>
      </w:r>
      <w:r w:rsidRPr="0061036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10364">
        <w:rPr>
          <w:rFonts w:asciiTheme="minorHAnsi" w:hAnsiTheme="minorHAnsi" w:cstheme="minorHAnsi"/>
          <w:sz w:val="22"/>
          <w:szCs w:val="22"/>
        </w:rPr>
        <w:t>;</w:t>
      </w:r>
    </w:p>
    <w:p w:rsidR="00610364" w:rsidRPr="00610364" w:rsidRDefault="00610364" w:rsidP="00610364">
      <w:pPr>
        <w:spacing w:after="96"/>
        <w:ind w:left="993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niniejszym postępowaniem o udzielenie zamówienia publicznego prowadzonym w trybie podstawowym, na podstawie art. 275 pkt 1 ustawy z dnia 24.06.2021 r. - Prawo zamówień publicznych (Dz. U. z 2021 r., poz. 1129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 xml:space="preserve">.) 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before="121"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art.18-19 oraz art. 74-76 ustawy z dnia 24.06.2021 r. – Prawo zamówień publicznych (Dz. U. z 2021 r. poz. 1129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 xml:space="preserve">.) dalej „ustawa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 xml:space="preserve">”;  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before="121"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before="121"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>posiada Pani/Pan:</w:t>
      </w:r>
    </w:p>
    <w:p w:rsidR="00610364" w:rsidRPr="00610364" w:rsidRDefault="00610364" w:rsidP="00610364">
      <w:pPr>
        <w:widowControl w:val="0"/>
        <w:numPr>
          <w:ilvl w:val="0"/>
          <w:numId w:val="23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15 RODO prawo dostępu do danych osobowych Pani/Pana dotyczących;</w:t>
      </w:r>
    </w:p>
    <w:p w:rsidR="00610364" w:rsidRPr="00610364" w:rsidRDefault="00610364" w:rsidP="00610364">
      <w:pPr>
        <w:widowControl w:val="0"/>
        <w:numPr>
          <w:ilvl w:val="0"/>
          <w:numId w:val="23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16 RODO prawo do sprostowania Pani/Pana danych osobowych</w:t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footnoteReference w:id="2"/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:rsidR="00610364" w:rsidRPr="00610364" w:rsidRDefault="00610364" w:rsidP="00610364">
      <w:pPr>
        <w:widowControl w:val="0"/>
        <w:numPr>
          <w:ilvl w:val="0"/>
          <w:numId w:val="23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footnoteReference w:id="3"/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 </w:t>
      </w:r>
    </w:p>
    <w:p w:rsidR="00610364" w:rsidRPr="00610364" w:rsidRDefault="00610364" w:rsidP="00610364">
      <w:pPr>
        <w:widowControl w:val="0"/>
        <w:numPr>
          <w:ilvl w:val="0"/>
          <w:numId w:val="23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610364" w:rsidRPr="00610364" w:rsidRDefault="00610364" w:rsidP="00610364">
      <w:pPr>
        <w:widowControl w:val="0"/>
        <w:numPr>
          <w:ilvl w:val="0"/>
          <w:numId w:val="24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 związku z art. 17 ust. 3 lit. b, d lub e RODO prawo do usunięcia danych osobowych;</w:t>
      </w:r>
    </w:p>
    <w:p w:rsidR="00610364" w:rsidRPr="00610364" w:rsidRDefault="00610364" w:rsidP="00610364">
      <w:pPr>
        <w:widowControl w:val="0"/>
        <w:numPr>
          <w:ilvl w:val="0"/>
          <w:numId w:val="24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prawo do przenoszenia danych osobowych, o którym mowa w art. 20 RODO;</w:t>
      </w:r>
    </w:p>
    <w:p w:rsidR="00610364" w:rsidRPr="00610364" w:rsidRDefault="00610364" w:rsidP="00610364">
      <w:pPr>
        <w:widowControl w:val="0"/>
        <w:numPr>
          <w:ilvl w:val="0"/>
          <w:numId w:val="24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10364" w:rsidRPr="00610364" w:rsidRDefault="00610364" w:rsidP="0061036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10364">
        <w:rPr>
          <w:rFonts w:asciiTheme="minorHAnsi" w:hAnsiTheme="minorHAnsi" w:cstheme="minorHAnsi"/>
          <w:color w:val="000000"/>
          <w:sz w:val="22"/>
          <w:szCs w:val="22"/>
        </w:rPr>
        <w:t xml:space="preserve">Do spraw nieuregulowanych w niniejszej specyfikacji mają zastosowanie przepisy ustawy </w:t>
      </w:r>
      <w:r w:rsidRPr="00610364">
        <w:rPr>
          <w:rFonts w:asciiTheme="minorHAnsi" w:hAnsiTheme="minorHAnsi" w:cstheme="minorHAnsi"/>
          <w:sz w:val="22"/>
          <w:szCs w:val="22"/>
        </w:rPr>
        <w:t xml:space="preserve">z dnia 24.06.2021 r. – Prawo zamówień publicznych (Dz. U. z 2021 r. poz. 1129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>.)</w:t>
      </w:r>
    </w:p>
    <w:p w:rsidR="00594DDA" w:rsidRPr="005046D5" w:rsidRDefault="00594DDA" w:rsidP="00594DDA">
      <w:pPr>
        <w:shd w:val="clear" w:color="auto" w:fill="FFFFFF"/>
        <w:spacing w:before="504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594DDA" w:rsidRPr="00230DEE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7" w:name="_Ref504909577"/>
      <w:r w:rsidRPr="00230DE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1 – Formularz ofertow</w:t>
      </w:r>
      <w:bookmarkEnd w:id="7"/>
      <w:r w:rsidRPr="00230DE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y</w:t>
      </w:r>
      <w:r w:rsidR="00C972CB" w:rsidRPr="00230DEE">
        <w:rPr>
          <w:rFonts w:asciiTheme="minorHAnsi" w:hAnsiTheme="minorHAnsi" w:cstheme="minorHAnsi"/>
          <w:sz w:val="22"/>
          <w:szCs w:val="21"/>
        </w:rPr>
        <w:t xml:space="preserve"> </w:t>
      </w:r>
      <w:r w:rsidR="00C972CB" w:rsidRPr="00230DEE">
        <w:rPr>
          <w:rFonts w:asciiTheme="minorHAnsi" w:hAnsiTheme="minorHAnsi" w:cstheme="minorHAnsi"/>
          <w:i/>
          <w:sz w:val="22"/>
          <w:szCs w:val="21"/>
        </w:rPr>
        <w:t xml:space="preserve">( stanowi jedynie podgląd formularza wygenerowanego na platformie e-zamówienia.) </w:t>
      </w:r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8" w:name="_Ref504909313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2 – Oświadczenie wykonawcy składane na podstawie art. </w:t>
      </w:r>
      <w:r w:rsidR="00B62B2D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125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ust. 1 </w:t>
      </w:r>
      <w:bookmarkEnd w:id="8"/>
      <w:r w:rsidR="00FF22D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PZP 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odniesieniu do przesłanek wykluczenia z postępowania</w:t>
      </w:r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9" w:name="_Ref504909387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Załącznik nr 3 – Oświadczenie wykonawcy składane na podstawie art. </w:t>
      </w:r>
      <w:r w:rsidR="00B62B2D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125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ust. 1 PZP 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odniesieniu do spełniania warunków udziału w postępowaniu</w:t>
      </w:r>
      <w:bookmarkEnd w:id="9"/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10" w:name="_Ref504909453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4– Informacja o przynależności/braku przynależności do grupy kapitałowej</w:t>
      </w:r>
      <w:bookmarkEnd w:id="10"/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Załącznik nr 5 – Wykaz osób </w:t>
      </w:r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11" w:name="_Ref504909439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</w:t>
      </w:r>
      <w:r w:rsidR="009C2A8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 nr 6 – Wykaz usług</w:t>
      </w:r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7</w:t>
      </w:r>
      <w:r w:rsidR="00C82427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- Zobowiązanie do udostępnienia zasobów przez inne podmioty</w:t>
      </w:r>
      <w:bookmarkEnd w:id="11"/>
    </w:p>
    <w:p w:rsidR="008237B3" w:rsidRPr="008237B3" w:rsidRDefault="00487113" w:rsidP="00227E1B">
      <w:pPr>
        <w:pStyle w:val="Akapitzlist"/>
        <w:numPr>
          <w:ilvl w:val="0"/>
          <w:numId w:val="21"/>
        </w:numPr>
        <w:shd w:val="clear" w:color="auto" w:fill="FFFFFF"/>
        <w:spacing w:before="1757" w:line="240" w:lineRule="auto"/>
        <w:ind w:left="357" w:right="108" w:hanging="357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8</w:t>
      </w:r>
      <w:r w:rsidR="00C771CC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- Wzór umowy</w:t>
      </w:r>
    </w:p>
    <w:p w:rsidR="008237B3" w:rsidRPr="00610364" w:rsidRDefault="003945BB" w:rsidP="00960471">
      <w:pPr>
        <w:pStyle w:val="Akapitzlist"/>
        <w:numPr>
          <w:ilvl w:val="0"/>
          <w:numId w:val="21"/>
        </w:numPr>
        <w:shd w:val="clear" w:color="auto" w:fill="FFFFFF"/>
        <w:spacing w:before="1757" w:line="276" w:lineRule="auto"/>
        <w:ind w:left="357" w:right="108" w:hanging="357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2"/>
        </w:rPr>
        <w:t>Załącznik nr 9</w:t>
      </w:r>
      <w:r w:rsidR="008237B3" w:rsidRPr="00610364">
        <w:rPr>
          <w:rFonts w:asciiTheme="minorHAnsi" w:hAnsiTheme="minorHAnsi" w:cstheme="minorHAnsi"/>
          <w:sz w:val="22"/>
        </w:rPr>
        <w:t xml:space="preserve"> – Przedmiary </w:t>
      </w:r>
    </w:p>
    <w:p w:rsidR="005066EC" w:rsidRPr="00610364" w:rsidRDefault="003945BB" w:rsidP="00960471">
      <w:pPr>
        <w:pStyle w:val="Akapitzlist"/>
        <w:numPr>
          <w:ilvl w:val="0"/>
          <w:numId w:val="21"/>
        </w:numPr>
        <w:shd w:val="clear" w:color="auto" w:fill="FFFFFF"/>
        <w:spacing w:before="1757" w:line="276" w:lineRule="auto"/>
        <w:ind w:left="357" w:right="108" w:hanging="357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2"/>
        </w:rPr>
        <w:t>Załącznik nr 10</w:t>
      </w:r>
      <w:r w:rsidR="008237B3" w:rsidRPr="00610364">
        <w:rPr>
          <w:rFonts w:asciiTheme="minorHAnsi" w:hAnsiTheme="minorHAnsi" w:cstheme="minorHAnsi"/>
          <w:sz w:val="22"/>
        </w:rPr>
        <w:t xml:space="preserve"> - Dokumentacja projektowa</w:t>
      </w:r>
    </w:p>
    <w:sectPr w:rsidR="005066EC" w:rsidRPr="00610364" w:rsidSect="001444BA">
      <w:footerReference w:type="default" r:id="rId1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2D" w:rsidRDefault="000B1C2D" w:rsidP="00594DDA">
      <w:pPr>
        <w:spacing w:after="0" w:line="240" w:lineRule="auto"/>
      </w:pPr>
      <w:r>
        <w:separator/>
      </w:r>
    </w:p>
  </w:endnote>
  <w:endnote w:type="continuationSeparator" w:id="0">
    <w:p w:rsidR="000B1C2D" w:rsidRDefault="000B1C2D" w:rsidP="0059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4464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B1C2D" w:rsidRPr="00CD56CA" w:rsidRDefault="000B1C2D">
        <w:pPr>
          <w:pStyle w:val="Stopka"/>
          <w:jc w:val="center"/>
          <w:rPr>
            <w:sz w:val="20"/>
          </w:rPr>
        </w:pPr>
        <w:r w:rsidRPr="00CD56CA">
          <w:rPr>
            <w:sz w:val="20"/>
          </w:rPr>
          <w:fldChar w:fldCharType="begin"/>
        </w:r>
        <w:r w:rsidRPr="00CD56CA">
          <w:rPr>
            <w:sz w:val="20"/>
          </w:rPr>
          <w:instrText>PAGE   \* MERGEFORMAT</w:instrText>
        </w:r>
        <w:r w:rsidRPr="00CD56CA">
          <w:rPr>
            <w:sz w:val="20"/>
          </w:rPr>
          <w:fldChar w:fldCharType="separate"/>
        </w:r>
        <w:r w:rsidR="00332073">
          <w:rPr>
            <w:noProof/>
            <w:sz w:val="20"/>
          </w:rPr>
          <w:t>2</w:t>
        </w:r>
        <w:r w:rsidRPr="00CD56CA">
          <w:rPr>
            <w:sz w:val="20"/>
          </w:rPr>
          <w:fldChar w:fldCharType="end"/>
        </w:r>
      </w:p>
    </w:sdtContent>
  </w:sdt>
  <w:p w:rsidR="000B1C2D" w:rsidRDefault="000B1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2D" w:rsidRDefault="000B1C2D" w:rsidP="00594DDA">
      <w:pPr>
        <w:spacing w:after="0" w:line="240" w:lineRule="auto"/>
      </w:pPr>
      <w:r>
        <w:separator/>
      </w:r>
    </w:p>
  </w:footnote>
  <w:footnote w:type="continuationSeparator" w:id="0">
    <w:p w:rsidR="000B1C2D" w:rsidRDefault="000B1C2D" w:rsidP="00594DDA">
      <w:pPr>
        <w:spacing w:after="0" w:line="240" w:lineRule="auto"/>
      </w:pPr>
      <w:r>
        <w:continuationSeparator/>
      </w:r>
    </w:p>
  </w:footnote>
  <w:footnote w:id="1">
    <w:p w:rsidR="00610364" w:rsidRPr="00350D53" w:rsidRDefault="00610364" w:rsidP="00610364">
      <w:pPr>
        <w:spacing w:after="150"/>
        <w:ind w:left="426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9A0AA6"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610364" w:rsidRDefault="00610364" w:rsidP="00610364">
      <w:pPr>
        <w:spacing w:after="150"/>
        <w:ind w:left="426"/>
      </w:pPr>
    </w:p>
  </w:footnote>
  <w:footnote w:id="2">
    <w:p w:rsidR="00610364" w:rsidRDefault="00610364" w:rsidP="00610364">
      <w:pPr>
        <w:pStyle w:val="Tekstprzypisudolnego"/>
      </w:pPr>
      <w:r w:rsidRPr="009A0AA6">
        <w:rPr>
          <w:i/>
          <w:sz w:val="18"/>
          <w:szCs w:val="18"/>
        </w:rPr>
        <w:footnoteRef/>
      </w:r>
      <w:r w:rsidRPr="009A0AA6">
        <w:rPr>
          <w:i/>
          <w:sz w:val="18"/>
          <w:szCs w:val="18"/>
        </w:rPr>
        <w:t xml:space="preserve"> Wyjaśnienie:</w:t>
      </w:r>
      <w:r w:rsidRPr="00350D53">
        <w:rPr>
          <w:i/>
          <w:sz w:val="18"/>
          <w:szCs w:val="18"/>
        </w:rPr>
        <w:t xml:space="preserve"> </w:t>
      </w:r>
      <w:r w:rsidRPr="009A0AA6">
        <w:rPr>
          <w:i/>
          <w:sz w:val="18"/>
          <w:szCs w:val="18"/>
        </w:rPr>
        <w:t xml:space="preserve">skorzystanie z prawa do sprostowania nie może skutkować zmianą </w:t>
      </w:r>
      <w:r w:rsidRPr="00350D53">
        <w:rPr>
          <w:i/>
          <w:sz w:val="18"/>
          <w:szCs w:val="18"/>
        </w:rPr>
        <w:t>wyniku postępowania</w:t>
      </w:r>
      <w:r w:rsidRPr="00350D5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350D53">
        <w:rPr>
          <w:i/>
          <w:sz w:val="18"/>
          <w:szCs w:val="18"/>
        </w:rPr>
        <w:t>Pzp</w:t>
      </w:r>
      <w:proofErr w:type="spellEnd"/>
      <w:r w:rsidRPr="00350D53">
        <w:rPr>
          <w:i/>
          <w:sz w:val="18"/>
          <w:szCs w:val="18"/>
        </w:rPr>
        <w:t xml:space="preserve"> oraz nie może naruszać integralności protokołu oraz jego załączników.</w:t>
      </w:r>
    </w:p>
  </w:footnote>
  <w:footnote w:id="3">
    <w:p w:rsidR="00610364" w:rsidRDefault="00610364" w:rsidP="006103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0D53">
        <w:rPr>
          <w:b/>
          <w:i/>
          <w:sz w:val="18"/>
          <w:szCs w:val="18"/>
          <w:vertAlign w:val="superscript"/>
        </w:rPr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prawo do ograniczenia przetwarzania nie ma zastosowania w odniesieniu do </w:t>
      </w:r>
      <w:r w:rsidRPr="00350D53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8DFA4A"/>
    <w:multiLevelType w:val="hybridMultilevel"/>
    <w:tmpl w:val="BA366D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FA236D"/>
    <w:multiLevelType w:val="hybridMultilevel"/>
    <w:tmpl w:val="42ED01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4EEAE72A"/>
    <w:lvl w:ilvl="0">
      <w:numFmt w:val="bullet"/>
      <w:lvlText w:val="*"/>
      <w:lvlJc w:val="left"/>
    </w:lvl>
  </w:abstractNum>
  <w:abstractNum w:abstractNumId="3">
    <w:nsid w:val="02C851E2"/>
    <w:multiLevelType w:val="singleLevel"/>
    <w:tmpl w:val="718EB4E6"/>
    <w:lvl w:ilvl="0">
      <w:start w:val="10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4">
    <w:nsid w:val="043E656F"/>
    <w:multiLevelType w:val="hybridMultilevel"/>
    <w:tmpl w:val="2BF47F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6964BFC"/>
    <w:multiLevelType w:val="singleLevel"/>
    <w:tmpl w:val="383A927C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6">
    <w:nsid w:val="09B87A70"/>
    <w:multiLevelType w:val="singleLevel"/>
    <w:tmpl w:val="04EAD346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7">
    <w:nsid w:val="0B8A4BE6"/>
    <w:multiLevelType w:val="hybridMultilevel"/>
    <w:tmpl w:val="CFA0B9A8"/>
    <w:lvl w:ilvl="0" w:tplc="54908F30">
      <w:start w:val="1"/>
      <w:numFmt w:val="decimal"/>
      <w:lvlText w:val="%1."/>
      <w:lvlJc w:val="left"/>
      <w:pPr>
        <w:ind w:left="40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12090E8B"/>
    <w:multiLevelType w:val="singleLevel"/>
    <w:tmpl w:val="04F22A6E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9">
    <w:nsid w:val="12A15F3B"/>
    <w:multiLevelType w:val="multilevel"/>
    <w:tmpl w:val="20500C68"/>
    <w:lvl w:ilvl="0">
      <w:start w:val="1"/>
      <w:numFmt w:val="decimal"/>
      <w:lvlText w:val="%1."/>
      <w:legacy w:legacy="1" w:legacySpace="0" w:legacyIndent="283"/>
      <w:lvlJc w:val="left"/>
      <w:rPr>
        <w:rFonts w:asciiTheme="minorHAnsi" w:eastAsia="Calibri" w:hAnsiTheme="minorHAnsi" w:cstheme="minorHAnsi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88058F"/>
    <w:multiLevelType w:val="singleLevel"/>
    <w:tmpl w:val="0FC44594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1">
    <w:nsid w:val="1B2473FC"/>
    <w:multiLevelType w:val="singleLevel"/>
    <w:tmpl w:val="5B94CB48"/>
    <w:lvl w:ilvl="0">
      <w:start w:val="4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12">
    <w:nsid w:val="1B802958"/>
    <w:multiLevelType w:val="hybridMultilevel"/>
    <w:tmpl w:val="AB7A1914"/>
    <w:lvl w:ilvl="0" w:tplc="3FB8C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DE490B"/>
    <w:multiLevelType w:val="multilevel"/>
    <w:tmpl w:val="633457A4"/>
    <w:lvl w:ilvl="0">
      <w:start w:val="12"/>
      <w:numFmt w:val="decimal"/>
      <w:lvlText w:val="%1"/>
      <w:lvlJc w:val="left"/>
      <w:pPr>
        <w:ind w:left="783" w:hanging="5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3" w:hanging="572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asciiTheme="minorHAnsi" w:eastAsia="Calibri" w:hAnsiTheme="minorHAnsi" w:cstheme="minorHAnsi"/>
        <w:b w:val="0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345" w:hanging="281"/>
      </w:pPr>
      <w:rPr>
        <w:rFonts w:cs="Times New Roman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525" w:hanging="281"/>
      </w:pPr>
      <w:rPr>
        <w:rFonts w:hint="default"/>
      </w:rPr>
    </w:lvl>
    <w:lvl w:ilvl="5">
      <w:numFmt w:val="bullet"/>
      <w:lvlText w:val="•"/>
      <w:lvlJc w:val="left"/>
      <w:pPr>
        <w:ind w:left="4617" w:hanging="281"/>
      </w:pPr>
      <w:rPr>
        <w:rFonts w:hint="default"/>
      </w:rPr>
    </w:lvl>
    <w:lvl w:ilvl="6">
      <w:numFmt w:val="bullet"/>
      <w:lvlText w:val="•"/>
      <w:lvlJc w:val="left"/>
      <w:pPr>
        <w:ind w:left="5710" w:hanging="281"/>
      </w:pPr>
      <w:rPr>
        <w:rFonts w:hint="default"/>
      </w:rPr>
    </w:lvl>
    <w:lvl w:ilvl="7">
      <w:numFmt w:val="bullet"/>
      <w:lvlText w:val="•"/>
      <w:lvlJc w:val="left"/>
      <w:pPr>
        <w:ind w:left="6802" w:hanging="281"/>
      </w:pPr>
      <w:rPr>
        <w:rFonts w:hint="default"/>
      </w:rPr>
    </w:lvl>
    <w:lvl w:ilvl="8">
      <w:numFmt w:val="bullet"/>
      <w:lvlText w:val="•"/>
      <w:lvlJc w:val="left"/>
      <w:pPr>
        <w:ind w:left="7895" w:hanging="281"/>
      </w:pPr>
      <w:rPr>
        <w:rFonts w:hint="default"/>
      </w:rPr>
    </w:lvl>
  </w:abstractNum>
  <w:abstractNum w:abstractNumId="14">
    <w:nsid w:val="1C703D1A"/>
    <w:multiLevelType w:val="hybridMultilevel"/>
    <w:tmpl w:val="F0326A9A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E392160"/>
    <w:multiLevelType w:val="singleLevel"/>
    <w:tmpl w:val="8236F83C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6">
    <w:nsid w:val="21172B2A"/>
    <w:multiLevelType w:val="singleLevel"/>
    <w:tmpl w:val="A84C15CA"/>
    <w:lvl w:ilvl="0">
      <w:start w:val="6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7">
    <w:nsid w:val="21242C53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355401"/>
    <w:multiLevelType w:val="hybridMultilevel"/>
    <w:tmpl w:val="7CD09A26"/>
    <w:lvl w:ilvl="0" w:tplc="BB486476">
      <w:start w:val="1"/>
      <w:numFmt w:val="upperRoman"/>
      <w:pStyle w:val="Nagwek1"/>
      <w:lvlText w:val="%1."/>
      <w:lvlJc w:val="righ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66589A"/>
    <w:multiLevelType w:val="singleLevel"/>
    <w:tmpl w:val="FD08B83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2C4500D6"/>
    <w:multiLevelType w:val="hybridMultilevel"/>
    <w:tmpl w:val="2A544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561D8A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2E232AE2"/>
    <w:multiLevelType w:val="singleLevel"/>
    <w:tmpl w:val="14403A88"/>
    <w:lvl w:ilvl="0">
      <w:start w:val="8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23">
    <w:nsid w:val="3E8546C4"/>
    <w:multiLevelType w:val="singleLevel"/>
    <w:tmpl w:val="E85A784E"/>
    <w:lvl w:ilvl="0">
      <w:start w:val="3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24">
    <w:nsid w:val="42E16307"/>
    <w:multiLevelType w:val="singleLevel"/>
    <w:tmpl w:val="1DD615C2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25">
    <w:nsid w:val="44303975"/>
    <w:multiLevelType w:val="hybridMultilevel"/>
    <w:tmpl w:val="360CD798"/>
    <w:lvl w:ilvl="0" w:tplc="7C960B7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DD1A93"/>
    <w:multiLevelType w:val="singleLevel"/>
    <w:tmpl w:val="C6181CBA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27">
    <w:nsid w:val="506917A1"/>
    <w:multiLevelType w:val="singleLevel"/>
    <w:tmpl w:val="61F8FBD4"/>
    <w:lvl w:ilvl="0">
      <w:start w:val="3"/>
      <w:numFmt w:val="decimal"/>
      <w:lvlText w:val="%1."/>
      <w:legacy w:legacy="1" w:legacySpace="0" w:legacyIndent="336"/>
      <w:lvlJc w:val="left"/>
      <w:rPr>
        <w:rFonts w:asciiTheme="minorHAnsi" w:hAnsiTheme="minorHAnsi" w:cstheme="minorHAnsi" w:hint="default"/>
      </w:rPr>
    </w:lvl>
  </w:abstractNum>
  <w:abstractNum w:abstractNumId="28">
    <w:nsid w:val="586F5A22"/>
    <w:multiLevelType w:val="hybridMultilevel"/>
    <w:tmpl w:val="B86CB4B8"/>
    <w:lvl w:ilvl="0" w:tplc="697EA0D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048AC"/>
    <w:multiLevelType w:val="singleLevel"/>
    <w:tmpl w:val="AA505EF8"/>
    <w:lvl w:ilvl="0">
      <w:start w:val="1"/>
      <w:numFmt w:val="lowerLetter"/>
      <w:lvlText w:val="%1)"/>
      <w:legacy w:legacy="1" w:legacySpace="0" w:legacyIndent="687"/>
      <w:lvlJc w:val="left"/>
      <w:rPr>
        <w:rFonts w:asciiTheme="minorHAnsi" w:eastAsia="Calibri" w:hAnsiTheme="minorHAnsi" w:cstheme="minorHAnsi"/>
      </w:rPr>
    </w:lvl>
  </w:abstractNum>
  <w:abstractNum w:abstractNumId="30">
    <w:nsid w:val="5E7F7379"/>
    <w:multiLevelType w:val="hybridMultilevel"/>
    <w:tmpl w:val="90187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8B2B89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3063A2B"/>
    <w:multiLevelType w:val="singleLevel"/>
    <w:tmpl w:val="EBCA5DDC"/>
    <w:lvl w:ilvl="0">
      <w:start w:val="3"/>
      <w:numFmt w:val="decimal"/>
      <w:lvlText w:val="%1.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33">
    <w:nsid w:val="66341808"/>
    <w:multiLevelType w:val="singleLevel"/>
    <w:tmpl w:val="C728DB2E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34">
    <w:nsid w:val="68F018A3"/>
    <w:multiLevelType w:val="singleLevel"/>
    <w:tmpl w:val="29C8538E"/>
    <w:lvl w:ilvl="0">
      <w:start w:val="1"/>
      <w:numFmt w:val="decimal"/>
      <w:lvlText w:val="%1."/>
      <w:legacy w:legacy="1" w:legacySpace="0" w:legacyIndent="259"/>
      <w:lvlJc w:val="left"/>
      <w:rPr>
        <w:rFonts w:asciiTheme="minorHAnsi" w:hAnsiTheme="minorHAnsi" w:cstheme="minorHAnsi" w:hint="default"/>
      </w:rPr>
    </w:lvl>
  </w:abstractNum>
  <w:abstractNum w:abstractNumId="35">
    <w:nsid w:val="6F5E4A5F"/>
    <w:multiLevelType w:val="hybridMultilevel"/>
    <w:tmpl w:val="A4ACE0B6"/>
    <w:lvl w:ilvl="0" w:tplc="5D760600">
      <w:start w:val="1"/>
      <w:numFmt w:val="decimal"/>
      <w:lvlText w:val="%1."/>
      <w:lvlJc w:val="left"/>
      <w:pPr>
        <w:ind w:left="38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6">
    <w:nsid w:val="727F39C7"/>
    <w:multiLevelType w:val="singleLevel"/>
    <w:tmpl w:val="72209EAE"/>
    <w:lvl w:ilvl="0">
      <w:start w:val="1"/>
      <w:numFmt w:val="decimal"/>
      <w:lvlText w:val="%1)"/>
      <w:legacy w:legacy="1" w:legacySpace="0" w:legacyIndent="432"/>
      <w:lvlJc w:val="left"/>
      <w:rPr>
        <w:rFonts w:asciiTheme="minorHAnsi" w:hAnsiTheme="minorHAnsi" w:cstheme="minorHAnsi" w:hint="default"/>
      </w:rPr>
    </w:lvl>
  </w:abstractNum>
  <w:abstractNum w:abstractNumId="37">
    <w:nsid w:val="72C13104"/>
    <w:multiLevelType w:val="singleLevel"/>
    <w:tmpl w:val="0E426798"/>
    <w:lvl w:ilvl="0">
      <w:start w:val="1"/>
      <w:numFmt w:val="decimal"/>
      <w:lvlText w:val="%1."/>
      <w:legacy w:legacy="1" w:legacySpace="0" w:legacyIndent="374"/>
      <w:lvlJc w:val="left"/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38">
    <w:nsid w:val="73A30D5F"/>
    <w:multiLevelType w:val="singleLevel"/>
    <w:tmpl w:val="4C7483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74C90566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625390"/>
    <w:multiLevelType w:val="hybridMultilevel"/>
    <w:tmpl w:val="64B868D2"/>
    <w:lvl w:ilvl="0" w:tplc="836C46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F5F27"/>
    <w:multiLevelType w:val="hybridMultilevel"/>
    <w:tmpl w:val="F9E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350C55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8373A94"/>
    <w:multiLevelType w:val="singleLevel"/>
    <w:tmpl w:val="3CA03446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44">
    <w:nsid w:val="7D823D2F"/>
    <w:multiLevelType w:val="singleLevel"/>
    <w:tmpl w:val="58B0D00A"/>
    <w:lvl w:ilvl="0">
      <w:start w:val="1"/>
      <w:numFmt w:val="decimal"/>
      <w:lvlText w:val="%1."/>
      <w:legacy w:legacy="1" w:legacySpace="0" w:legacyIndent="266"/>
      <w:lvlJc w:val="left"/>
      <w:rPr>
        <w:rFonts w:asciiTheme="minorHAnsi" w:eastAsia="Calibri" w:hAnsiTheme="minorHAnsi" w:cstheme="minorHAnsi"/>
        <w:i w:val="0"/>
        <w:sz w:val="22"/>
        <w:szCs w:val="24"/>
      </w:rPr>
    </w:lvl>
  </w:abstractNum>
  <w:abstractNum w:abstractNumId="45">
    <w:nsid w:val="7ED74F9B"/>
    <w:multiLevelType w:val="singleLevel"/>
    <w:tmpl w:val="E844FC64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num w:numId="1">
    <w:abstractNumId w:val="10"/>
  </w:num>
  <w:num w:numId="2">
    <w:abstractNumId w:val="37"/>
  </w:num>
  <w:num w:numId="3">
    <w:abstractNumId w:val="29"/>
  </w:num>
  <w:num w:numId="4">
    <w:abstractNumId w:val="38"/>
  </w:num>
  <w:num w:numId="5">
    <w:abstractNumId w:val="27"/>
  </w:num>
  <w:num w:numId="6">
    <w:abstractNumId w:val="44"/>
  </w:num>
  <w:num w:numId="7">
    <w:abstractNumId w:val="30"/>
  </w:num>
  <w:num w:numId="8">
    <w:abstractNumId w:val="41"/>
  </w:num>
  <w:num w:numId="9">
    <w:abstractNumId w:val="21"/>
  </w:num>
  <w:num w:numId="10">
    <w:abstractNumId w:val="42"/>
  </w:num>
  <w:num w:numId="11">
    <w:abstractNumId w:val="28"/>
  </w:num>
  <w:num w:numId="12">
    <w:abstractNumId w:val="2"/>
    <w:lvlOverride w:ilvl="0">
      <w:lvl w:ilvl="0">
        <w:numFmt w:val="bullet"/>
        <w:lvlText w:val="-"/>
        <w:legacy w:legacy="1" w:legacySpace="0" w:legacyIndent="266"/>
        <w:lvlJc w:val="left"/>
        <w:rPr>
          <w:rFonts w:ascii="Arial" w:hAnsi="Arial" w:hint="default"/>
        </w:rPr>
      </w:lvl>
    </w:lvlOverride>
  </w:num>
  <w:num w:numId="13">
    <w:abstractNumId w:val="45"/>
  </w:num>
  <w:num w:numId="14">
    <w:abstractNumId w:val="16"/>
  </w:num>
  <w:num w:numId="15">
    <w:abstractNumId w:val="24"/>
  </w:num>
  <w:num w:numId="16">
    <w:abstractNumId w:val="15"/>
  </w:num>
  <w:num w:numId="17">
    <w:abstractNumId w:val="9"/>
  </w:num>
  <w:num w:numId="18">
    <w:abstractNumId w:val="23"/>
  </w:num>
  <w:num w:numId="19">
    <w:abstractNumId w:val="18"/>
  </w:num>
  <w:num w:numId="20">
    <w:abstractNumId w:val="35"/>
  </w:num>
  <w:num w:numId="21">
    <w:abstractNumId w:val="4"/>
  </w:num>
  <w:num w:numId="22">
    <w:abstractNumId w:val="13"/>
  </w:num>
  <w:num w:numId="23">
    <w:abstractNumId w:val="39"/>
  </w:num>
  <w:num w:numId="24">
    <w:abstractNumId w:val="17"/>
  </w:num>
  <w:num w:numId="25">
    <w:abstractNumId w:val="7"/>
  </w:num>
  <w:num w:numId="26">
    <w:abstractNumId w:val="12"/>
  </w:num>
  <w:num w:numId="27">
    <w:abstractNumId w:val="20"/>
  </w:num>
  <w:num w:numId="28">
    <w:abstractNumId w:val="1"/>
  </w:num>
  <w:num w:numId="29">
    <w:abstractNumId w:val="14"/>
  </w:num>
  <w:num w:numId="30">
    <w:abstractNumId w:val="25"/>
  </w:num>
  <w:num w:numId="31">
    <w:abstractNumId w:val="0"/>
  </w:num>
  <w:num w:numId="32">
    <w:abstractNumId w:val="19"/>
  </w:num>
  <w:num w:numId="33">
    <w:abstractNumId w:val="26"/>
  </w:num>
  <w:num w:numId="34">
    <w:abstractNumId w:val="31"/>
  </w:num>
  <w:num w:numId="35">
    <w:abstractNumId w:val="8"/>
  </w:num>
  <w:num w:numId="36">
    <w:abstractNumId w:val="33"/>
  </w:num>
  <w:num w:numId="37">
    <w:abstractNumId w:val="32"/>
  </w:num>
  <w:num w:numId="38">
    <w:abstractNumId w:val="43"/>
  </w:num>
  <w:num w:numId="39">
    <w:abstractNumId w:val="34"/>
  </w:num>
  <w:num w:numId="40">
    <w:abstractNumId w:val="6"/>
  </w:num>
  <w:num w:numId="41">
    <w:abstractNumId w:val="40"/>
  </w:num>
  <w:num w:numId="42">
    <w:abstractNumId w:val="5"/>
  </w:num>
  <w:num w:numId="43">
    <w:abstractNumId w:val="11"/>
  </w:num>
  <w:num w:numId="44">
    <w:abstractNumId w:val="22"/>
  </w:num>
  <w:num w:numId="45">
    <w:abstractNumId w:val="36"/>
  </w:num>
  <w:num w:numId="46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81"/>
    <w:rsid w:val="00000F90"/>
    <w:rsid w:val="00003B46"/>
    <w:rsid w:val="00005152"/>
    <w:rsid w:val="00023AF6"/>
    <w:rsid w:val="0002472E"/>
    <w:rsid w:val="00025B85"/>
    <w:rsid w:val="000317EC"/>
    <w:rsid w:val="0004241F"/>
    <w:rsid w:val="000462DD"/>
    <w:rsid w:val="00047B3F"/>
    <w:rsid w:val="00055B87"/>
    <w:rsid w:val="00066BB9"/>
    <w:rsid w:val="00066E78"/>
    <w:rsid w:val="00071347"/>
    <w:rsid w:val="00071B6F"/>
    <w:rsid w:val="000804F8"/>
    <w:rsid w:val="00083FEF"/>
    <w:rsid w:val="0008673C"/>
    <w:rsid w:val="00092EAE"/>
    <w:rsid w:val="000936B3"/>
    <w:rsid w:val="000943CB"/>
    <w:rsid w:val="0009605A"/>
    <w:rsid w:val="000A1E07"/>
    <w:rsid w:val="000A3E20"/>
    <w:rsid w:val="000A4438"/>
    <w:rsid w:val="000B08D6"/>
    <w:rsid w:val="000B1C2D"/>
    <w:rsid w:val="000B1DC5"/>
    <w:rsid w:val="000C0BD0"/>
    <w:rsid w:val="000D1ED1"/>
    <w:rsid w:val="000E2B7B"/>
    <w:rsid w:val="000E6368"/>
    <w:rsid w:val="000F2849"/>
    <w:rsid w:val="000F70ED"/>
    <w:rsid w:val="0010390A"/>
    <w:rsid w:val="00123E13"/>
    <w:rsid w:val="00131656"/>
    <w:rsid w:val="00133C6C"/>
    <w:rsid w:val="00133DEB"/>
    <w:rsid w:val="0013671B"/>
    <w:rsid w:val="001444BA"/>
    <w:rsid w:val="00145874"/>
    <w:rsid w:val="00146621"/>
    <w:rsid w:val="00151AFF"/>
    <w:rsid w:val="001529A9"/>
    <w:rsid w:val="00153FD2"/>
    <w:rsid w:val="001551FD"/>
    <w:rsid w:val="00156521"/>
    <w:rsid w:val="00172994"/>
    <w:rsid w:val="00173B54"/>
    <w:rsid w:val="0019079E"/>
    <w:rsid w:val="00194531"/>
    <w:rsid w:val="001954B9"/>
    <w:rsid w:val="00195698"/>
    <w:rsid w:val="0019624A"/>
    <w:rsid w:val="001A080B"/>
    <w:rsid w:val="001A6587"/>
    <w:rsid w:val="001A76D1"/>
    <w:rsid w:val="001B018B"/>
    <w:rsid w:val="001B4CF4"/>
    <w:rsid w:val="001B5682"/>
    <w:rsid w:val="001C4DEF"/>
    <w:rsid w:val="001C6925"/>
    <w:rsid w:val="001D3EB7"/>
    <w:rsid w:val="001D732D"/>
    <w:rsid w:val="001E2106"/>
    <w:rsid w:val="001F2AEE"/>
    <w:rsid w:val="001F46BC"/>
    <w:rsid w:val="001F4C98"/>
    <w:rsid w:val="001F56A3"/>
    <w:rsid w:val="00201D5D"/>
    <w:rsid w:val="00206099"/>
    <w:rsid w:val="00221C94"/>
    <w:rsid w:val="00227E1B"/>
    <w:rsid w:val="00230DEE"/>
    <w:rsid w:val="00236708"/>
    <w:rsid w:val="002433D7"/>
    <w:rsid w:val="00245E90"/>
    <w:rsid w:val="00247361"/>
    <w:rsid w:val="002537F1"/>
    <w:rsid w:val="0025551C"/>
    <w:rsid w:val="00264F10"/>
    <w:rsid w:val="00266D4E"/>
    <w:rsid w:val="00267D21"/>
    <w:rsid w:val="00282E2B"/>
    <w:rsid w:val="00284580"/>
    <w:rsid w:val="00287EFE"/>
    <w:rsid w:val="002956CB"/>
    <w:rsid w:val="002A5B8C"/>
    <w:rsid w:val="002A749C"/>
    <w:rsid w:val="002B6068"/>
    <w:rsid w:val="002B6226"/>
    <w:rsid w:val="002C7A5B"/>
    <w:rsid w:val="002D6720"/>
    <w:rsid w:val="002E50D3"/>
    <w:rsid w:val="002F7B56"/>
    <w:rsid w:val="00305716"/>
    <w:rsid w:val="00315D91"/>
    <w:rsid w:val="00324076"/>
    <w:rsid w:val="0032742B"/>
    <w:rsid w:val="00332073"/>
    <w:rsid w:val="003378E7"/>
    <w:rsid w:val="00340F61"/>
    <w:rsid w:val="00344C07"/>
    <w:rsid w:val="00353715"/>
    <w:rsid w:val="003561C0"/>
    <w:rsid w:val="00365845"/>
    <w:rsid w:val="00372917"/>
    <w:rsid w:val="00375891"/>
    <w:rsid w:val="00381F5F"/>
    <w:rsid w:val="0038220B"/>
    <w:rsid w:val="003836A6"/>
    <w:rsid w:val="00384B04"/>
    <w:rsid w:val="00385AD2"/>
    <w:rsid w:val="00387358"/>
    <w:rsid w:val="003945BB"/>
    <w:rsid w:val="003A3A6E"/>
    <w:rsid w:val="003B5733"/>
    <w:rsid w:val="003B7AC9"/>
    <w:rsid w:val="003D5F82"/>
    <w:rsid w:val="0040458E"/>
    <w:rsid w:val="004124B2"/>
    <w:rsid w:val="0041632B"/>
    <w:rsid w:val="00416F45"/>
    <w:rsid w:val="0041788F"/>
    <w:rsid w:val="00417AFA"/>
    <w:rsid w:val="00424F59"/>
    <w:rsid w:val="00425A3B"/>
    <w:rsid w:val="00431B71"/>
    <w:rsid w:val="00431CEF"/>
    <w:rsid w:val="0043314A"/>
    <w:rsid w:val="0044134D"/>
    <w:rsid w:val="00442C2E"/>
    <w:rsid w:val="00445BE3"/>
    <w:rsid w:val="00446E96"/>
    <w:rsid w:val="00452831"/>
    <w:rsid w:val="00460CC0"/>
    <w:rsid w:val="00464597"/>
    <w:rsid w:val="00470F3B"/>
    <w:rsid w:val="00474A6B"/>
    <w:rsid w:val="00475DC5"/>
    <w:rsid w:val="004806BA"/>
    <w:rsid w:val="00487113"/>
    <w:rsid w:val="004A4159"/>
    <w:rsid w:val="004A473B"/>
    <w:rsid w:val="004B0809"/>
    <w:rsid w:val="004B7EF7"/>
    <w:rsid w:val="004D7B2D"/>
    <w:rsid w:val="00500A02"/>
    <w:rsid w:val="00503076"/>
    <w:rsid w:val="005046D5"/>
    <w:rsid w:val="00505D08"/>
    <w:rsid w:val="005066EC"/>
    <w:rsid w:val="00506944"/>
    <w:rsid w:val="00513D58"/>
    <w:rsid w:val="005204F8"/>
    <w:rsid w:val="005257C4"/>
    <w:rsid w:val="0052723E"/>
    <w:rsid w:val="00540055"/>
    <w:rsid w:val="005424F9"/>
    <w:rsid w:val="005441CA"/>
    <w:rsid w:val="00550EF3"/>
    <w:rsid w:val="005552BC"/>
    <w:rsid w:val="00556B8A"/>
    <w:rsid w:val="005731CF"/>
    <w:rsid w:val="005744BE"/>
    <w:rsid w:val="00584806"/>
    <w:rsid w:val="0059006A"/>
    <w:rsid w:val="0059212B"/>
    <w:rsid w:val="00594DDA"/>
    <w:rsid w:val="005A0BEC"/>
    <w:rsid w:val="005B5183"/>
    <w:rsid w:val="005C264C"/>
    <w:rsid w:val="005C7B1A"/>
    <w:rsid w:val="005D7D03"/>
    <w:rsid w:val="005E09DD"/>
    <w:rsid w:val="005E0A57"/>
    <w:rsid w:val="005E16E2"/>
    <w:rsid w:val="005E6A0E"/>
    <w:rsid w:val="005F3E48"/>
    <w:rsid w:val="005F503B"/>
    <w:rsid w:val="0060166A"/>
    <w:rsid w:val="0060393C"/>
    <w:rsid w:val="00610364"/>
    <w:rsid w:val="006123B9"/>
    <w:rsid w:val="00623150"/>
    <w:rsid w:val="00645F7A"/>
    <w:rsid w:val="0065628D"/>
    <w:rsid w:val="00664037"/>
    <w:rsid w:val="00680262"/>
    <w:rsid w:val="00682885"/>
    <w:rsid w:val="00683DAF"/>
    <w:rsid w:val="006A29C8"/>
    <w:rsid w:val="006A48FC"/>
    <w:rsid w:val="006A5762"/>
    <w:rsid w:val="006D0C53"/>
    <w:rsid w:val="006D3B9D"/>
    <w:rsid w:val="006D4703"/>
    <w:rsid w:val="006E2BCE"/>
    <w:rsid w:val="006F21B3"/>
    <w:rsid w:val="007050F3"/>
    <w:rsid w:val="00722380"/>
    <w:rsid w:val="00741C19"/>
    <w:rsid w:val="007500F6"/>
    <w:rsid w:val="0075228F"/>
    <w:rsid w:val="00752680"/>
    <w:rsid w:val="00764034"/>
    <w:rsid w:val="0076414D"/>
    <w:rsid w:val="007653CD"/>
    <w:rsid w:val="00766BDC"/>
    <w:rsid w:val="00771249"/>
    <w:rsid w:val="00774917"/>
    <w:rsid w:val="00776882"/>
    <w:rsid w:val="00777243"/>
    <w:rsid w:val="007922D8"/>
    <w:rsid w:val="007952E5"/>
    <w:rsid w:val="007A04C2"/>
    <w:rsid w:val="007A1053"/>
    <w:rsid w:val="007A3279"/>
    <w:rsid w:val="007A6BDC"/>
    <w:rsid w:val="007C1CCF"/>
    <w:rsid w:val="007C2CF7"/>
    <w:rsid w:val="007C5355"/>
    <w:rsid w:val="007C71A3"/>
    <w:rsid w:val="007D150F"/>
    <w:rsid w:val="007D3197"/>
    <w:rsid w:val="007E0CD1"/>
    <w:rsid w:val="007F6E11"/>
    <w:rsid w:val="00804FFB"/>
    <w:rsid w:val="00811717"/>
    <w:rsid w:val="008237B3"/>
    <w:rsid w:val="00827B9E"/>
    <w:rsid w:val="0083018E"/>
    <w:rsid w:val="00830EF4"/>
    <w:rsid w:val="008340B5"/>
    <w:rsid w:val="0083605D"/>
    <w:rsid w:val="0084390D"/>
    <w:rsid w:val="00845DBC"/>
    <w:rsid w:val="00846537"/>
    <w:rsid w:val="008504AE"/>
    <w:rsid w:val="00857429"/>
    <w:rsid w:val="00861315"/>
    <w:rsid w:val="00862B71"/>
    <w:rsid w:val="00867E02"/>
    <w:rsid w:val="008709DE"/>
    <w:rsid w:val="008820B1"/>
    <w:rsid w:val="00886579"/>
    <w:rsid w:val="0089560D"/>
    <w:rsid w:val="0089770F"/>
    <w:rsid w:val="008A72AE"/>
    <w:rsid w:val="008B0E9B"/>
    <w:rsid w:val="008B303D"/>
    <w:rsid w:val="008C2615"/>
    <w:rsid w:val="008C4A83"/>
    <w:rsid w:val="008E1519"/>
    <w:rsid w:val="009160FD"/>
    <w:rsid w:val="00922A33"/>
    <w:rsid w:val="00926916"/>
    <w:rsid w:val="00927C09"/>
    <w:rsid w:val="00935CD4"/>
    <w:rsid w:val="00937BA2"/>
    <w:rsid w:val="00942CFE"/>
    <w:rsid w:val="00951BF0"/>
    <w:rsid w:val="00960471"/>
    <w:rsid w:val="00966688"/>
    <w:rsid w:val="00967154"/>
    <w:rsid w:val="00974399"/>
    <w:rsid w:val="009747B6"/>
    <w:rsid w:val="00981A7F"/>
    <w:rsid w:val="00982208"/>
    <w:rsid w:val="00985EEB"/>
    <w:rsid w:val="009943C1"/>
    <w:rsid w:val="009950BB"/>
    <w:rsid w:val="00997340"/>
    <w:rsid w:val="009A1683"/>
    <w:rsid w:val="009B2543"/>
    <w:rsid w:val="009C281A"/>
    <w:rsid w:val="009C2A82"/>
    <w:rsid w:val="009D1CE3"/>
    <w:rsid w:val="009E0FA8"/>
    <w:rsid w:val="009E148B"/>
    <w:rsid w:val="009E3A24"/>
    <w:rsid w:val="009F3533"/>
    <w:rsid w:val="00A03A81"/>
    <w:rsid w:val="00A0674C"/>
    <w:rsid w:val="00A12B82"/>
    <w:rsid w:val="00A158EE"/>
    <w:rsid w:val="00A21FA6"/>
    <w:rsid w:val="00A26C0F"/>
    <w:rsid w:val="00A32484"/>
    <w:rsid w:val="00A369FF"/>
    <w:rsid w:val="00A36B7F"/>
    <w:rsid w:val="00A36F1A"/>
    <w:rsid w:val="00A4016D"/>
    <w:rsid w:val="00A60211"/>
    <w:rsid w:val="00A61701"/>
    <w:rsid w:val="00A639E7"/>
    <w:rsid w:val="00A76F55"/>
    <w:rsid w:val="00A90A79"/>
    <w:rsid w:val="00AA337B"/>
    <w:rsid w:val="00AA6AC3"/>
    <w:rsid w:val="00AB3F09"/>
    <w:rsid w:val="00AB5953"/>
    <w:rsid w:val="00AD1909"/>
    <w:rsid w:val="00AD1E1A"/>
    <w:rsid w:val="00AD511E"/>
    <w:rsid w:val="00AF222A"/>
    <w:rsid w:val="00AF2FBC"/>
    <w:rsid w:val="00AF39B3"/>
    <w:rsid w:val="00AF47E4"/>
    <w:rsid w:val="00AF5E3A"/>
    <w:rsid w:val="00B00C59"/>
    <w:rsid w:val="00B035CE"/>
    <w:rsid w:val="00B16ACD"/>
    <w:rsid w:val="00B253BE"/>
    <w:rsid w:val="00B267F6"/>
    <w:rsid w:val="00B34D8F"/>
    <w:rsid w:val="00B36DB9"/>
    <w:rsid w:val="00B519D5"/>
    <w:rsid w:val="00B543E2"/>
    <w:rsid w:val="00B62B2D"/>
    <w:rsid w:val="00B67B50"/>
    <w:rsid w:val="00B67D50"/>
    <w:rsid w:val="00B82F17"/>
    <w:rsid w:val="00B8731A"/>
    <w:rsid w:val="00B96674"/>
    <w:rsid w:val="00BA2A2A"/>
    <w:rsid w:val="00BA4358"/>
    <w:rsid w:val="00BB52AB"/>
    <w:rsid w:val="00BB7020"/>
    <w:rsid w:val="00BB7057"/>
    <w:rsid w:val="00BC338D"/>
    <w:rsid w:val="00BC4954"/>
    <w:rsid w:val="00BC7281"/>
    <w:rsid w:val="00BD0A2F"/>
    <w:rsid w:val="00BE06FF"/>
    <w:rsid w:val="00BE3335"/>
    <w:rsid w:val="00BE42E1"/>
    <w:rsid w:val="00BF441C"/>
    <w:rsid w:val="00BF4E5C"/>
    <w:rsid w:val="00BF7128"/>
    <w:rsid w:val="00C10D15"/>
    <w:rsid w:val="00C12CE8"/>
    <w:rsid w:val="00C230F2"/>
    <w:rsid w:val="00C24F20"/>
    <w:rsid w:val="00C25543"/>
    <w:rsid w:val="00C32087"/>
    <w:rsid w:val="00C331F2"/>
    <w:rsid w:val="00C369BC"/>
    <w:rsid w:val="00C37343"/>
    <w:rsid w:val="00C4151E"/>
    <w:rsid w:val="00C41A20"/>
    <w:rsid w:val="00C43CA2"/>
    <w:rsid w:val="00C5603C"/>
    <w:rsid w:val="00C648CD"/>
    <w:rsid w:val="00C65E88"/>
    <w:rsid w:val="00C6662F"/>
    <w:rsid w:val="00C76C8A"/>
    <w:rsid w:val="00C771CC"/>
    <w:rsid w:val="00C82427"/>
    <w:rsid w:val="00C82DCB"/>
    <w:rsid w:val="00C8321F"/>
    <w:rsid w:val="00C856D6"/>
    <w:rsid w:val="00C9692A"/>
    <w:rsid w:val="00C972CB"/>
    <w:rsid w:val="00CA0C3D"/>
    <w:rsid w:val="00CA7075"/>
    <w:rsid w:val="00CC0563"/>
    <w:rsid w:val="00CD238C"/>
    <w:rsid w:val="00CD3199"/>
    <w:rsid w:val="00CD56CA"/>
    <w:rsid w:val="00CE05D4"/>
    <w:rsid w:val="00CE45C3"/>
    <w:rsid w:val="00CF1078"/>
    <w:rsid w:val="00D034E3"/>
    <w:rsid w:val="00D12FC1"/>
    <w:rsid w:val="00D245D1"/>
    <w:rsid w:val="00D25EEB"/>
    <w:rsid w:val="00D32CF4"/>
    <w:rsid w:val="00D436E2"/>
    <w:rsid w:val="00D442C3"/>
    <w:rsid w:val="00D44F57"/>
    <w:rsid w:val="00D51A3D"/>
    <w:rsid w:val="00D559A4"/>
    <w:rsid w:val="00D57F28"/>
    <w:rsid w:val="00D57F88"/>
    <w:rsid w:val="00D6276C"/>
    <w:rsid w:val="00D63FC8"/>
    <w:rsid w:val="00D71DC6"/>
    <w:rsid w:val="00D80EDF"/>
    <w:rsid w:val="00D81350"/>
    <w:rsid w:val="00D84B62"/>
    <w:rsid w:val="00D90781"/>
    <w:rsid w:val="00D9323B"/>
    <w:rsid w:val="00D94CA6"/>
    <w:rsid w:val="00D95563"/>
    <w:rsid w:val="00DA5C85"/>
    <w:rsid w:val="00DB42A0"/>
    <w:rsid w:val="00DC1657"/>
    <w:rsid w:val="00DC3F9F"/>
    <w:rsid w:val="00DC7758"/>
    <w:rsid w:val="00DD4AB9"/>
    <w:rsid w:val="00DE0089"/>
    <w:rsid w:val="00DE0478"/>
    <w:rsid w:val="00DE1E90"/>
    <w:rsid w:val="00DF198D"/>
    <w:rsid w:val="00DF4172"/>
    <w:rsid w:val="00E01413"/>
    <w:rsid w:val="00E058D6"/>
    <w:rsid w:val="00E079C0"/>
    <w:rsid w:val="00E11579"/>
    <w:rsid w:val="00E13EB0"/>
    <w:rsid w:val="00E1684A"/>
    <w:rsid w:val="00E16CCF"/>
    <w:rsid w:val="00E20462"/>
    <w:rsid w:val="00E31E4E"/>
    <w:rsid w:val="00E329FE"/>
    <w:rsid w:val="00E3392E"/>
    <w:rsid w:val="00E3762B"/>
    <w:rsid w:val="00E4496E"/>
    <w:rsid w:val="00E54266"/>
    <w:rsid w:val="00E54408"/>
    <w:rsid w:val="00E63A10"/>
    <w:rsid w:val="00E64AFD"/>
    <w:rsid w:val="00E72A90"/>
    <w:rsid w:val="00E72F2A"/>
    <w:rsid w:val="00E7507F"/>
    <w:rsid w:val="00E77D4F"/>
    <w:rsid w:val="00E90E7B"/>
    <w:rsid w:val="00E91506"/>
    <w:rsid w:val="00E9184E"/>
    <w:rsid w:val="00E9331C"/>
    <w:rsid w:val="00EA305E"/>
    <w:rsid w:val="00EB2EC5"/>
    <w:rsid w:val="00EB6F0A"/>
    <w:rsid w:val="00EC3F76"/>
    <w:rsid w:val="00EC6F5F"/>
    <w:rsid w:val="00ED39E2"/>
    <w:rsid w:val="00EE0F19"/>
    <w:rsid w:val="00EE1730"/>
    <w:rsid w:val="00EE64B7"/>
    <w:rsid w:val="00EE6E1F"/>
    <w:rsid w:val="00EF6200"/>
    <w:rsid w:val="00F036E5"/>
    <w:rsid w:val="00F03750"/>
    <w:rsid w:val="00F0512F"/>
    <w:rsid w:val="00F15B09"/>
    <w:rsid w:val="00F15E81"/>
    <w:rsid w:val="00F17C58"/>
    <w:rsid w:val="00F23335"/>
    <w:rsid w:val="00F239BC"/>
    <w:rsid w:val="00F24E6C"/>
    <w:rsid w:val="00F26A03"/>
    <w:rsid w:val="00F30093"/>
    <w:rsid w:val="00F370F9"/>
    <w:rsid w:val="00F4574E"/>
    <w:rsid w:val="00F47538"/>
    <w:rsid w:val="00F5075C"/>
    <w:rsid w:val="00F607CC"/>
    <w:rsid w:val="00F60AAE"/>
    <w:rsid w:val="00F60AB4"/>
    <w:rsid w:val="00F62C0E"/>
    <w:rsid w:val="00F73FCB"/>
    <w:rsid w:val="00F94FDC"/>
    <w:rsid w:val="00FA2E1E"/>
    <w:rsid w:val="00FA324E"/>
    <w:rsid w:val="00FB0618"/>
    <w:rsid w:val="00FB10AC"/>
    <w:rsid w:val="00FC2C7B"/>
    <w:rsid w:val="00FC7992"/>
    <w:rsid w:val="00FD1F24"/>
    <w:rsid w:val="00FD3A74"/>
    <w:rsid w:val="00FD568D"/>
    <w:rsid w:val="00FE193F"/>
    <w:rsid w:val="00FF22DD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81"/>
    <w:pPr>
      <w:autoSpaceDE w:val="0"/>
      <w:autoSpaceDN w:val="0"/>
      <w:adjustRightInd w:val="0"/>
      <w:spacing w:after="160" w:line="259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27B9E"/>
    <w:pPr>
      <w:keepNext/>
      <w:keepLines/>
      <w:numPr>
        <w:numId w:val="19"/>
      </w:numPr>
      <w:spacing w:before="480" w:after="240" w:line="276" w:lineRule="auto"/>
      <w:outlineLvl w:val="0"/>
    </w:pPr>
    <w:rPr>
      <w:rFonts w:eastAsia="Times New Roman" w:cs="Times New Roman"/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7281"/>
    <w:pPr>
      <w:spacing w:before="1920" w:after="480" w:line="276" w:lineRule="auto"/>
      <w:jc w:val="center"/>
    </w:pPr>
    <w:rPr>
      <w:b/>
      <w:sz w:val="36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BC7281"/>
    <w:rPr>
      <w:rFonts w:ascii="Candara" w:eastAsia="Calibri" w:hAnsi="Candara" w:cs="Times New Roman (Tekst podstawo"/>
      <w:b/>
      <w:sz w:val="36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28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840" w:after="840"/>
      <w:jc w:val="center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C7281"/>
    <w:rPr>
      <w:rFonts w:ascii="Candara" w:eastAsia="Calibri" w:hAnsi="Candara" w:cs="Times New Roman (Tekst podstawo"/>
      <w:b/>
      <w:szCs w:val="20"/>
    </w:rPr>
  </w:style>
  <w:style w:type="paragraph" w:styleId="Akapitzlist">
    <w:name w:val="List Paragraph"/>
    <w:aliases w:val="Obiekt,List Paragraph1,L1,Numerowanie,Akapit z listą5,Akapit normalny,Lista XXX,Akapit z listą BS,sw tekst"/>
    <w:basedOn w:val="Normalny"/>
    <w:link w:val="AkapitzlistZnak"/>
    <w:uiPriority w:val="1"/>
    <w:qFormat/>
    <w:rsid w:val="006A29C8"/>
    <w:pPr>
      <w:ind w:left="720"/>
      <w:contextualSpacing/>
    </w:pPr>
  </w:style>
  <w:style w:type="paragraph" w:customStyle="1" w:styleId="Akapitwysunity">
    <w:name w:val="Akapit wysunięty"/>
    <w:basedOn w:val="Bezodstpw"/>
    <w:qFormat/>
    <w:rsid w:val="006A29C8"/>
    <w:pPr>
      <w:spacing w:after="120" w:line="259" w:lineRule="auto"/>
      <w:ind w:left="709"/>
    </w:pPr>
    <w:rPr>
      <w:rFonts w:eastAsia="Times New Roman"/>
    </w:rPr>
  </w:style>
  <w:style w:type="paragraph" w:styleId="Bezodstpw">
    <w:name w:val="No Spacing"/>
    <w:uiPriority w:val="1"/>
    <w:qFormat/>
    <w:rsid w:val="006A29C8"/>
    <w:pPr>
      <w:autoSpaceDE w:val="0"/>
      <w:autoSpaceDN w:val="0"/>
      <w:adjustRightInd w:val="0"/>
      <w:spacing w:after="0" w:line="240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character" w:customStyle="1" w:styleId="AkapitzlistZnak">
    <w:name w:val="Akapit z listą Znak"/>
    <w:aliases w:val="Obiekt Znak,List Paragraph1 Znak,L1 Znak,Numerowanie Znak,Akapit z listą5 Znak,Akapit normalny Znak,Lista XXX Znak,Akapit z listą BS Znak,sw tekst Znak"/>
    <w:link w:val="Akapitzlist"/>
    <w:uiPriority w:val="34"/>
    <w:qFormat/>
    <w:locked/>
    <w:rsid w:val="006A29C8"/>
    <w:rPr>
      <w:rFonts w:ascii="Candara" w:eastAsia="Calibri" w:hAnsi="Candara" w:cs="Times New Roman (Tekst podstaw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CA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7B9E"/>
    <w:rPr>
      <w:rFonts w:ascii="Candara" w:eastAsia="Times New Roman" w:hAnsi="Candar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DA"/>
    <w:pPr>
      <w:autoSpaceDE/>
      <w:autoSpaceDN/>
      <w:adjustRightInd/>
      <w:spacing w:after="0" w:line="240" w:lineRule="auto"/>
      <w:jc w:val="left"/>
    </w:pPr>
    <w:rPr>
      <w:rFonts w:asciiTheme="minorHAnsi" w:eastAsia="Times New Roman" w:hAnsiTheme="minorHAns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DA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DDA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AA6AC3"/>
  </w:style>
  <w:style w:type="character" w:styleId="Hipercze">
    <w:name w:val="Hyperlink"/>
    <w:basedOn w:val="Domylnaczcionkaakapitu"/>
    <w:uiPriority w:val="99"/>
    <w:unhideWhenUsed/>
    <w:rsid w:val="00B96674"/>
    <w:rPr>
      <w:color w:val="0000FF" w:themeColor="hyperlink"/>
      <w:u w:val="single"/>
    </w:rPr>
  </w:style>
  <w:style w:type="character" w:customStyle="1" w:styleId="StopkaZnak">
    <w:name w:val="Stopka Znak"/>
    <w:link w:val="Stopka"/>
    <w:uiPriority w:val="99"/>
    <w:locked/>
    <w:rsid w:val="00B8731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31A"/>
    <w:pPr>
      <w:tabs>
        <w:tab w:val="center" w:pos="4536"/>
        <w:tab w:val="right" w:pos="9072"/>
      </w:tabs>
      <w:autoSpaceDE/>
      <w:autoSpaceDN/>
      <w:adjustRightInd/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8731A"/>
    <w:rPr>
      <w:rFonts w:ascii="Candara" w:eastAsia="Calibri" w:hAnsi="Candara" w:cs="Times New Roman (Tekst podstaw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30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20"/>
    <w:rPr>
      <w:rFonts w:ascii="Candara" w:eastAsia="Calibri" w:hAnsi="Candara" w:cs="Times New Roman (Tekst podstawo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4E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ilfuvd">
    <w:name w:val="ilfuvd"/>
    <w:basedOn w:val="Domylnaczcionkaakapitu"/>
    <w:rsid w:val="00D80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05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05E"/>
    <w:rPr>
      <w:rFonts w:ascii="Candara" w:eastAsia="Calibri" w:hAnsi="Candara" w:cs="Times New Roman (Tekst podstaw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05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9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efault">
    <w:name w:val="Default"/>
    <w:rsid w:val="0008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81"/>
    <w:pPr>
      <w:autoSpaceDE w:val="0"/>
      <w:autoSpaceDN w:val="0"/>
      <w:adjustRightInd w:val="0"/>
      <w:spacing w:after="160" w:line="259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27B9E"/>
    <w:pPr>
      <w:keepNext/>
      <w:keepLines/>
      <w:numPr>
        <w:numId w:val="19"/>
      </w:numPr>
      <w:spacing w:before="480" w:after="240" w:line="276" w:lineRule="auto"/>
      <w:outlineLvl w:val="0"/>
    </w:pPr>
    <w:rPr>
      <w:rFonts w:eastAsia="Times New Roman" w:cs="Times New Roman"/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7281"/>
    <w:pPr>
      <w:spacing w:before="1920" w:after="480" w:line="276" w:lineRule="auto"/>
      <w:jc w:val="center"/>
    </w:pPr>
    <w:rPr>
      <w:b/>
      <w:sz w:val="36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BC7281"/>
    <w:rPr>
      <w:rFonts w:ascii="Candara" w:eastAsia="Calibri" w:hAnsi="Candara" w:cs="Times New Roman (Tekst podstawo"/>
      <w:b/>
      <w:sz w:val="36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28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840" w:after="840"/>
      <w:jc w:val="center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C7281"/>
    <w:rPr>
      <w:rFonts w:ascii="Candara" w:eastAsia="Calibri" w:hAnsi="Candara" w:cs="Times New Roman (Tekst podstawo"/>
      <w:b/>
      <w:szCs w:val="20"/>
    </w:rPr>
  </w:style>
  <w:style w:type="paragraph" w:styleId="Akapitzlist">
    <w:name w:val="List Paragraph"/>
    <w:aliases w:val="Obiekt,List Paragraph1,L1,Numerowanie,Akapit z listą5,Akapit normalny,Lista XXX,Akapit z listą BS,sw tekst"/>
    <w:basedOn w:val="Normalny"/>
    <w:link w:val="AkapitzlistZnak"/>
    <w:uiPriority w:val="1"/>
    <w:qFormat/>
    <w:rsid w:val="006A29C8"/>
    <w:pPr>
      <w:ind w:left="720"/>
      <w:contextualSpacing/>
    </w:pPr>
  </w:style>
  <w:style w:type="paragraph" w:customStyle="1" w:styleId="Akapitwysunity">
    <w:name w:val="Akapit wysunięty"/>
    <w:basedOn w:val="Bezodstpw"/>
    <w:qFormat/>
    <w:rsid w:val="006A29C8"/>
    <w:pPr>
      <w:spacing w:after="120" w:line="259" w:lineRule="auto"/>
      <w:ind w:left="709"/>
    </w:pPr>
    <w:rPr>
      <w:rFonts w:eastAsia="Times New Roman"/>
    </w:rPr>
  </w:style>
  <w:style w:type="paragraph" w:styleId="Bezodstpw">
    <w:name w:val="No Spacing"/>
    <w:uiPriority w:val="1"/>
    <w:qFormat/>
    <w:rsid w:val="006A29C8"/>
    <w:pPr>
      <w:autoSpaceDE w:val="0"/>
      <w:autoSpaceDN w:val="0"/>
      <w:adjustRightInd w:val="0"/>
      <w:spacing w:after="0" w:line="240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character" w:customStyle="1" w:styleId="AkapitzlistZnak">
    <w:name w:val="Akapit z listą Znak"/>
    <w:aliases w:val="Obiekt Znak,List Paragraph1 Znak,L1 Znak,Numerowanie Znak,Akapit z listą5 Znak,Akapit normalny Znak,Lista XXX Znak,Akapit z listą BS Znak,sw tekst Znak"/>
    <w:link w:val="Akapitzlist"/>
    <w:uiPriority w:val="34"/>
    <w:qFormat/>
    <w:locked/>
    <w:rsid w:val="006A29C8"/>
    <w:rPr>
      <w:rFonts w:ascii="Candara" w:eastAsia="Calibri" w:hAnsi="Candara" w:cs="Times New Roman (Tekst podstaw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CA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7B9E"/>
    <w:rPr>
      <w:rFonts w:ascii="Candara" w:eastAsia="Times New Roman" w:hAnsi="Candar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DA"/>
    <w:pPr>
      <w:autoSpaceDE/>
      <w:autoSpaceDN/>
      <w:adjustRightInd/>
      <w:spacing w:after="0" w:line="240" w:lineRule="auto"/>
      <w:jc w:val="left"/>
    </w:pPr>
    <w:rPr>
      <w:rFonts w:asciiTheme="minorHAnsi" w:eastAsia="Times New Roman" w:hAnsiTheme="minorHAns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DA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DDA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AA6AC3"/>
  </w:style>
  <w:style w:type="character" w:styleId="Hipercze">
    <w:name w:val="Hyperlink"/>
    <w:basedOn w:val="Domylnaczcionkaakapitu"/>
    <w:uiPriority w:val="99"/>
    <w:unhideWhenUsed/>
    <w:rsid w:val="00B96674"/>
    <w:rPr>
      <w:color w:val="0000FF" w:themeColor="hyperlink"/>
      <w:u w:val="single"/>
    </w:rPr>
  </w:style>
  <w:style w:type="character" w:customStyle="1" w:styleId="StopkaZnak">
    <w:name w:val="Stopka Znak"/>
    <w:link w:val="Stopka"/>
    <w:uiPriority w:val="99"/>
    <w:locked/>
    <w:rsid w:val="00B8731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31A"/>
    <w:pPr>
      <w:tabs>
        <w:tab w:val="center" w:pos="4536"/>
        <w:tab w:val="right" w:pos="9072"/>
      </w:tabs>
      <w:autoSpaceDE/>
      <w:autoSpaceDN/>
      <w:adjustRightInd/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8731A"/>
    <w:rPr>
      <w:rFonts w:ascii="Candara" w:eastAsia="Calibri" w:hAnsi="Candara" w:cs="Times New Roman (Tekst podstaw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30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20"/>
    <w:rPr>
      <w:rFonts w:ascii="Candara" w:eastAsia="Calibri" w:hAnsi="Candara" w:cs="Times New Roman (Tekst podstawo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4E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ilfuvd">
    <w:name w:val="ilfuvd"/>
    <w:basedOn w:val="Domylnaczcionkaakapitu"/>
    <w:rsid w:val="00D80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05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05E"/>
    <w:rPr>
      <w:rFonts w:ascii="Candara" w:eastAsia="Calibri" w:hAnsi="Candara" w:cs="Times New Roman (Tekst podstaw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05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9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efault">
    <w:name w:val="Default"/>
    <w:rsid w:val="0008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84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none" w:sz="0" w:space="0" w:color="auto"/>
          </w:divBdr>
        </w:div>
        <w:div w:id="80611294">
          <w:marLeft w:val="0"/>
          <w:marRight w:val="0"/>
          <w:marTop w:val="0"/>
          <w:marBottom w:val="0"/>
          <w:divBdr>
            <w:top w:val="single" w:sz="6" w:space="0" w:color="E77914"/>
            <w:left w:val="single" w:sz="6" w:space="0" w:color="E77914"/>
            <w:bottom w:val="none" w:sz="0" w:space="0" w:color="E77914"/>
            <w:right w:val="none" w:sz="0" w:space="0" w:color="E77914"/>
          </w:divBdr>
        </w:div>
      </w:divsChild>
    </w:div>
    <w:div w:id="1594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westycje@powiat-braniew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powiat-braniewo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\\PET710\VOL2\DOKUMENT\ZP\ZP\PRZETARGI\przetargi%202023\Lasy\ezamowienia.gov.pl\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powiat-braniewo.pl/" TargetMode="External"/><Relationship Id="rId14" Type="http://schemas.openxmlformats.org/officeDocument/2006/relationships/hyperlink" Target="https://media.ezamowienia.gov.pl/pod/2021/10/Oferty-5.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33C99-5725-4061-985D-DE1B79C3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22</Pages>
  <Words>9048</Words>
  <Characters>54290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mwolak</cp:lastModifiedBy>
  <cp:revision>31</cp:revision>
  <cp:lastPrinted>2023-04-25T10:03:00Z</cp:lastPrinted>
  <dcterms:created xsi:type="dcterms:W3CDTF">2023-03-21T09:04:00Z</dcterms:created>
  <dcterms:modified xsi:type="dcterms:W3CDTF">2023-04-26T07:39:00Z</dcterms:modified>
</cp:coreProperties>
</file>