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B8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  <w:proofErr w:type="spellStart"/>
      <w:r>
        <w:rPr>
          <w:rFonts w:ascii="Tahoma" w:eastAsia="TimesNewRoman" w:hAnsi="Tahoma" w:cs="Tahoma"/>
          <w:sz w:val="20"/>
          <w:szCs w:val="20"/>
        </w:rPr>
        <w:t>STWiOR</w:t>
      </w:r>
      <w:proofErr w:type="spellEnd"/>
      <w:r>
        <w:rPr>
          <w:rFonts w:ascii="Tahoma" w:eastAsia="TimesNewRoman" w:hAnsi="Tahoma" w:cs="Tahoma"/>
          <w:sz w:val="20"/>
          <w:szCs w:val="20"/>
        </w:rPr>
        <w:t xml:space="preserve">- 01.01 – </w:t>
      </w:r>
      <w:r w:rsidR="0016328F">
        <w:rPr>
          <w:rFonts w:ascii="Tahoma" w:eastAsia="TimesNewRoman" w:hAnsi="Tahoma" w:cs="Tahoma"/>
          <w:sz w:val="20"/>
          <w:szCs w:val="20"/>
        </w:rPr>
        <w:t>Roboty r</w:t>
      </w:r>
      <w:r>
        <w:rPr>
          <w:rFonts w:ascii="Tahoma" w:eastAsia="TimesNewRoman" w:hAnsi="Tahoma" w:cs="Tahoma"/>
          <w:sz w:val="20"/>
          <w:szCs w:val="20"/>
        </w:rPr>
        <w:t>ozbiórkowe i demontażowe</w:t>
      </w:r>
    </w:p>
    <w:p w:rsidR="00C514B8" w:rsidRPr="00BC223C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BC223C">
        <w:rPr>
          <w:rFonts w:ascii="Tahoma" w:hAnsi="Tahoma" w:cs="Tahoma"/>
          <w:b/>
          <w:color w:val="000000"/>
          <w:sz w:val="20"/>
          <w:szCs w:val="20"/>
        </w:rPr>
        <w:t xml:space="preserve">„Przebudowa budynku Powiatowego Domu Pomocy Społecznej przy </w:t>
      </w:r>
      <w:proofErr w:type="spellStart"/>
      <w:r w:rsidRPr="00BC223C">
        <w:rPr>
          <w:rFonts w:ascii="Tahoma" w:hAnsi="Tahoma" w:cs="Tahoma"/>
          <w:b/>
          <w:color w:val="000000"/>
          <w:sz w:val="20"/>
          <w:szCs w:val="20"/>
        </w:rPr>
        <w:t>ul.Królewieckiej</w:t>
      </w:r>
      <w:proofErr w:type="spellEnd"/>
      <w:r w:rsidRPr="00BC223C">
        <w:rPr>
          <w:rFonts w:ascii="Tahoma" w:hAnsi="Tahoma" w:cs="Tahoma"/>
          <w:b/>
          <w:color w:val="000000"/>
          <w:sz w:val="20"/>
          <w:szCs w:val="20"/>
        </w:rPr>
        <w:t xml:space="preserve"> 35 w Braniewie – dostosowanie budynku do wymagań przepisów przeciwpożarowych”</w:t>
      </w: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C514B8" w:rsidRPr="00BC223C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C514B8" w:rsidRPr="00BC223C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C514B8" w:rsidRPr="00BC223C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  <w:proofErr w:type="spellStart"/>
      <w:r>
        <w:rPr>
          <w:rFonts w:ascii="Tahoma" w:eastAsia="TimesNewRoman" w:hAnsi="Tahoma" w:cs="Tahoma"/>
          <w:sz w:val="20"/>
          <w:szCs w:val="20"/>
        </w:rPr>
        <w:t>STWiOR</w:t>
      </w:r>
      <w:proofErr w:type="spellEnd"/>
      <w:r>
        <w:rPr>
          <w:rFonts w:ascii="Tahoma" w:eastAsia="TimesNewRoman" w:hAnsi="Tahoma" w:cs="Tahoma"/>
          <w:sz w:val="20"/>
          <w:szCs w:val="20"/>
        </w:rPr>
        <w:t xml:space="preserve"> – 01.01</w:t>
      </w: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  <w:r w:rsidRPr="00BC223C">
        <w:rPr>
          <w:rFonts w:ascii="Tahoma" w:eastAsia="TimesNewRoman" w:hAnsi="Tahoma" w:cs="Tahoma"/>
          <w:sz w:val="20"/>
          <w:szCs w:val="20"/>
        </w:rPr>
        <w:t>SPECYFIKACJA TEC</w:t>
      </w:r>
      <w:r>
        <w:rPr>
          <w:rFonts w:ascii="Tahoma" w:eastAsia="TimesNewRoman" w:hAnsi="Tahoma" w:cs="Tahoma"/>
          <w:sz w:val="20"/>
          <w:szCs w:val="20"/>
        </w:rPr>
        <w:t>HNICZNA WYKONANIA I ODBIORU ROBÓ</w:t>
      </w:r>
      <w:r w:rsidRPr="00BC223C">
        <w:rPr>
          <w:rFonts w:ascii="Tahoma" w:eastAsia="TimesNewRoman" w:hAnsi="Tahoma" w:cs="Tahoma"/>
          <w:sz w:val="20"/>
          <w:szCs w:val="20"/>
        </w:rPr>
        <w:t xml:space="preserve">T </w:t>
      </w:r>
      <w:r>
        <w:rPr>
          <w:rFonts w:ascii="Tahoma" w:eastAsia="TimesNewRoman" w:hAnsi="Tahoma" w:cs="Tahoma"/>
          <w:sz w:val="20"/>
          <w:szCs w:val="20"/>
        </w:rPr>
        <w:t>ROZBIÓRKOWYCH I DEMONTAŻOWYCH</w:t>
      </w:r>
      <w:r w:rsidRPr="00BC223C">
        <w:rPr>
          <w:rFonts w:ascii="Tahoma" w:eastAsia="TimesNewRoman" w:hAnsi="Tahoma" w:cs="Tahoma"/>
          <w:sz w:val="20"/>
          <w:szCs w:val="20"/>
        </w:rPr>
        <w:t xml:space="preserve"> (STO)</w:t>
      </w: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Zamawiający:</w:t>
      </w: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C7001">
        <w:rPr>
          <w:rFonts w:ascii="Tahoma" w:hAnsi="Tahoma" w:cs="Tahoma"/>
          <w:b/>
          <w:bCs/>
          <w:sz w:val="20"/>
          <w:szCs w:val="20"/>
        </w:rPr>
        <w:t xml:space="preserve">Powiatowy Dom Pomocy Społecznej w Braniewie, 14-500 Braniewo, </w:t>
      </w:r>
      <w:proofErr w:type="spellStart"/>
      <w:r w:rsidRPr="00FC7001">
        <w:rPr>
          <w:rFonts w:ascii="Tahoma" w:hAnsi="Tahoma" w:cs="Tahoma"/>
          <w:b/>
          <w:bCs/>
          <w:sz w:val="20"/>
          <w:szCs w:val="20"/>
        </w:rPr>
        <w:t>ul.Królewiecka</w:t>
      </w:r>
      <w:proofErr w:type="spellEnd"/>
      <w:r w:rsidRPr="00FC7001">
        <w:rPr>
          <w:rFonts w:ascii="Tahoma" w:hAnsi="Tahoma" w:cs="Tahoma"/>
          <w:b/>
          <w:bCs/>
          <w:sz w:val="20"/>
          <w:szCs w:val="20"/>
        </w:rPr>
        <w:t xml:space="preserve"> 35</w:t>
      </w: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C7001">
        <w:rPr>
          <w:rFonts w:ascii="Tahoma" w:hAnsi="Tahoma" w:cs="Tahoma"/>
        </w:rPr>
        <w:t>Wykonawca:</w:t>
      </w: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C7001">
        <w:rPr>
          <w:rFonts w:ascii="Tahoma" w:hAnsi="Tahoma" w:cs="Tahoma"/>
        </w:rPr>
        <w:t>……………………………………………………………</w:t>
      </w:r>
      <w:r>
        <w:rPr>
          <w:rFonts w:ascii="Tahoma" w:hAnsi="Tahoma" w:cs="Tahoma"/>
        </w:rPr>
        <w:t>.................</w:t>
      </w:r>
      <w:r w:rsidRPr="00FC7001">
        <w:rPr>
          <w:rFonts w:ascii="Tahoma" w:hAnsi="Tahoma" w:cs="Tahoma"/>
        </w:rPr>
        <w:t>…………………………...</w:t>
      </w: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C7001">
        <w:rPr>
          <w:rFonts w:ascii="Tahoma" w:hAnsi="Tahoma" w:cs="Tahoma"/>
        </w:rPr>
        <w:t>………………………………………………...................………………………………………….</w:t>
      </w: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C7001">
        <w:rPr>
          <w:rFonts w:ascii="Tahoma" w:hAnsi="Tahoma" w:cs="Tahoma"/>
        </w:rPr>
        <w:t>Wykonał:                                                                                               Zatwierdził:</w:t>
      </w: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C7001">
        <w:rPr>
          <w:rFonts w:ascii="Tahoma" w:hAnsi="Tahoma" w:cs="Tahoma"/>
        </w:rPr>
        <w:t>mgr inż. Cezary Sokół</w:t>
      </w: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Pr="00FC7001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514B8" w:rsidRDefault="00C514B8" w:rsidP="00C514B8">
      <w:pPr>
        <w:jc w:val="center"/>
        <w:rPr>
          <w:rFonts w:ascii="Tahoma" w:hAnsi="Tahoma" w:cs="Tahoma"/>
        </w:rPr>
      </w:pPr>
      <w:r w:rsidRPr="00FC7001">
        <w:rPr>
          <w:rFonts w:ascii="Tahoma" w:hAnsi="Tahoma" w:cs="Tahoma"/>
        </w:rPr>
        <w:t>Braniewo,  Maj 2023r</w:t>
      </w:r>
    </w:p>
    <w:p w:rsidR="00C514B8" w:rsidRDefault="00C514B8" w:rsidP="00C514B8">
      <w:pPr>
        <w:jc w:val="center"/>
        <w:rPr>
          <w:rFonts w:ascii="Tahoma" w:hAnsi="Tahoma" w:cs="Tahoma"/>
        </w:rPr>
      </w:pPr>
    </w:p>
    <w:p w:rsidR="00C514B8" w:rsidRDefault="00C514B8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C514B8">
        <w:rPr>
          <w:rFonts w:ascii="Tahoma" w:hAnsi="Tahoma" w:cs="Tahoma"/>
          <w:sz w:val="20"/>
          <w:szCs w:val="20"/>
        </w:rPr>
        <w:t>SSTWiOR</w:t>
      </w:r>
      <w:proofErr w:type="spellEnd"/>
      <w:r w:rsidRPr="00C514B8">
        <w:rPr>
          <w:rFonts w:ascii="Tahoma" w:hAnsi="Tahoma" w:cs="Tahoma"/>
          <w:sz w:val="20"/>
          <w:szCs w:val="20"/>
        </w:rPr>
        <w:t xml:space="preserve"> – 01.01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ROBOTY ROZBIORKOWE I DEMONTA</w:t>
      </w:r>
      <w:r w:rsidR="00C514B8">
        <w:rPr>
          <w:rFonts w:ascii="Tahoma" w:hAnsi="Tahoma" w:cs="Tahoma"/>
          <w:sz w:val="20"/>
          <w:szCs w:val="20"/>
        </w:rPr>
        <w:t>Ż</w:t>
      </w:r>
      <w:r w:rsidRPr="00C514B8">
        <w:rPr>
          <w:rFonts w:ascii="Tahoma" w:hAnsi="Tahoma" w:cs="Tahoma"/>
          <w:sz w:val="20"/>
          <w:szCs w:val="20"/>
        </w:rPr>
        <w:t>OWE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SPIS TREŚCI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1. WSTĘP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2. MATERIAŁY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3. SPRZĘT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4. TRANSPORT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5. WYMAGANIA DOTYCZĄCE WYKONANIA ROBOT BUDOWLANYCH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6. KONTROLA JAKOŚCI ROBOT I MATERIAŁOW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7. OBMIAR ROBOT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8. ODBIOR ROBOT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9. PODSTAWA PŁATNOŚCI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10. AKTY PRAWNE I NORMY ORAZ PRZEPISY ZWIĄZANE</w:t>
      </w: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4AD3" w:rsidRDefault="00BF4AD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lastRenderedPageBreak/>
        <w:t>1. WSTĘP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1.1. Przedmiot opracowania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Przedmiotem niniejszego opracowania jest usystematyzowanie </w:t>
      </w:r>
      <w:r w:rsidR="00236DD1" w:rsidRPr="00C514B8">
        <w:rPr>
          <w:rFonts w:ascii="Tahoma" w:hAnsi="Tahoma" w:cs="Tahoma"/>
          <w:sz w:val="20"/>
          <w:szCs w:val="20"/>
        </w:rPr>
        <w:t>zbiorów</w:t>
      </w:r>
      <w:r w:rsidRPr="00C514B8">
        <w:rPr>
          <w:rFonts w:ascii="Tahoma" w:hAnsi="Tahoma" w:cs="Tahoma"/>
          <w:sz w:val="20"/>
          <w:szCs w:val="20"/>
        </w:rPr>
        <w:t xml:space="preserve"> wymagań dotyczących: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zakresu i technologii wykonywania robot,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oceny prawidłowości wykonania </w:t>
      </w:r>
      <w:r w:rsidR="00236DD1" w:rsidRPr="00C514B8">
        <w:rPr>
          <w:rFonts w:ascii="Tahoma" w:hAnsi="Tahoma" w:cs="Tahoma"/>
          <w:sz w:val="20"/>
          <w:szCs w:val="20"/>
        </w:rPr>
        <w:t>poszczególnych</w:t>
      </w:r>
      <w:r w:rsidRPr="00C514B8">
        <w:rPr>
          <w:rFonts w:ascii="Tahoma" w:hAnsi="Tahoma" w:cs="Tahoma"/>
          <w:sz w:val="20"/>
          <w:szCs w:val="20"/>
        </w:rPr>
        <w:t xml:space="preserve"> </w:t>
      </w:r>
      <w:r w:rsidR="00236DD1" w:rsidRPr="00C514B8">
        <w:rPr>
          <w:rFonts w:ascii="Tahoma" w:hAnsi="Tahoma" w:cs="Tahoma"/>
          <w:sz w:val="20"/>
          <w:szCs w:val="20"/>
        </w:rPr>
        <w:t>etapów</w:t>
      </w:r>
      <w:r w:rsidRPr="00C514B8">
        <w:rPr>
          <w:rFonts w:ascii="Tahoma" w:hAnsi="Tahoma" w:cs="Tahoma"/>
          <w:sz w:val="20"/>
          <w:szCs w:val="20"/>
        </w:rPr>
        <w:t xml:space="preserve"> robot</w:t>
      </w:r>
    </w:p>
    <w:p w:rsidR="00236DD1" w:rsidRDefault="00B52F3E" w:rsidP="00236DD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podczas wykonania robot </w:t>
      </w:r>
      <w:r w:rsidR="00236DD1" w:rsidRPr="00C514B8">
        <w:rPr>
          <w:rFonts w:ascii="Tahoma" w:hAnsi="Tahoma" w:cs="Tahoma"/>
          <w:sz w:val="20"/>
          <w:szCs w:val="20"/>
        </w:rPr>
        <w:t>rozbiórkowych</w:t>
      </w:r>
      <w:r w:rsidRPr="00C514B8">
        <w:rPr>
          <w:rFonts w:ascii="Tahoma" w:hAnsi="Tahoma" w:cs="Tahoma"/>
          <w:sz w:val="20"/>
          <w:szCs w:val="20"/>
        </w:rPr>
        <w:t xml:space="preserve"> i </w:t>
      </w:r>
      <w:r w:rsidR="00236DD1" w:rsidRPr="00C514B8">
        <w:rPr>
          <w:rFonts w:ascii="Tahoma" w:hAnsi="Tahoma" w:cs="Tahoma"/>
          <w:sz w:val="20"/>
          <w:szCs w:val="20"/>
        </w:rPr>
        <w:t>demontażowych</w:t>
      </w:r>
      <w:r w:rsidRPr="00C514B8">
        <w:rPr>
          <w:rFonts w:ascii="Tahoma" w:hAnsi="Tahoma" w:cs="Tahoma"/>
          <w:sz w:val="20"/>
          <w:szCs w:val="20"/>
        </w:rPr>
        <w:t xml:space="preserve"> dla zadania p.n. </w:t>
      </w:r>
      <w:r w:rsidR="00236DD1" w:rsidRPr="00C311F9">
        <w:rPr>
          <w:rFonts w:ascii="Tahoma" w:hAnsi="Tahoma" w:cs="Tahoma"/>
          <w:b/>
          <w:color w:val="000000"/>
          <w:sz w:val="20"/>
          <w:szCs w:val="20"/>
        </w:rPr>
        <w:t xml:space="preserve">„Przebudowa budynku Powiatowego Domu Pomocy Społecznej przy </w:t>
      </w:r>
      <w:proofErr w:type="spellStart"/>
      <w:r w:rsidR="00236DD1" w:rsidRPr="00C311F9">
        <w:rPr>
          <w:rFonts w:ascii="Tahoma" w:hAnsi="Tahoma" w:cs="Tahoma"/>
          <w:b/>
          <w:color w:val="000000"/>
          <w:sz w:val="20"/>
          <w:szCs w:val="20"/>
        </w:rPr>
        <w:t>ul.Królewieckiej</w:t>
      </w:r>
      <w:proofErr w:type="spellEnd"/>
      <w:r w:rsidR="00236DD1" w:rsidRPr="00C311F9">
        <w:rPr>
          <w:rFonts w:ascii="Tahoma" w:hAnsi="Tahoma" w:cs="Tahoma"/>
          <w:b/>
          <w:color w:val="000000"/>
          <w:sz w:val="20"/>
          <w:szCs w:val="20"/>
        </w:rPr>
        <w:t xml:space="preserve"> 35 w Braniewie – dostosowanie budynku do wymagań przepisów przeciwpożarowych”</w:t>
      </w:r>
    </w:p>
    <w:p w:rsidR="00B52F3E" w:rsidRPr="00C514B8" w:rsidRDefault="00B52F3E" w:rsidP="00236DD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1.2. Zakres stosowania opracowania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Specyfikacja techniczna wykonania i odbioru robot budowlanych stanowi dokument przetargowy i</w:t>
      </w:r>
      <w:r w:rsidR="00236DD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dokument odniesienia podczas realizacji i odbioru robot budowlanych związanych z wykonaniem</w:t>
      </w:r>
      <w:r w:rsidR="00236DD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robot </w:t>
      </w:r>
      <w:r w:rsidR="00236DD1" w:rsidRPr="00C514B8">
        <w:rPr>
          <w:rFonts w:ascii="Tahoma" w:hAnsi="Tahoma" w:cs="Tahoma"/>
          <w:sz w:val="20"/>
          <w:szCs w:val="20"/>
        </w:rPr>
        <w:t>rozbiórkowych</w:t>
      </w:r>
      <w:r w:rsidRPr="00C514B8">
        <w:rPr>
          <w:rFonts w:ascii="Tahoma" w:hAnsi="Tahoma" w:cs="Tahoma"/>
          <w:sz w:val="20"/>
          <w:szCs w:val="20"/>
        </w:rPr>
        <w:t xml:space="preserve"> i </w:t>
      </w:r>
      <w:r w:rsidR="00236DD1" w:rsidRPr="00C514B8">
        <w:rPr>
          <w:rFonts w:ascii="Tahoma" w:hAnsi="Tahoma" w:cs="Tahoma"/>
          <w:sz w:val="20"/>
          <w:szCs w:val="20"/>
        </w:rPr>
        <w:t>demontażowych</w:t>
      </w:r>
      <w:r w:rsidRPr="00C514B8">
        <w:rPr>
          <w:rFonts w:ascii="Tahoma" w:hAnsi="Tahoma" w:cs="Tahoma"/>
          <w:sz w:val="20"/>
          <w:szCs w:val="20"/>
        </w:rPr>
        <w:t>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1.3. Przedmiot i zakres robot budowlanych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Wytyczne zamieszczone w niniejszym opracowaniu dotyczą prowadzenia robot związanych z:</w:t>
      </w:r>
    </w:p>
    <w:p w:rsidR="00B52F3E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</w:t>
      </w:r>
      <w:r w:rsidR="00236DD1">
        <w:rPr>
          <w:rFonts w:ascii="Tahoma" w:hAnsi="Tahoma" w:cs="Tahoma"/>
          <w:sz w:val="20"/>
          <w:szCs w:val="20"/>
        </w:rPr>
        <w:t>roboty rozbiórkowe dotyczące rozbiórki stropodachu w nawiązaniu do wykonania instalacji oddymiania klatek schodowych</w:t>
      </w:r>
    </w:p>
    <w:p w:rsidR="00236DD1" w:rsidRPr="00C514B8" w:rsidRDefault="00236DD1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-wykucie z otworów ościeżnic drzwiowych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1.4. </w:t>
      </w:r>
      <w:r w:rsidR="00236DD1" w:rsidRPr="00C514B8">
        <w:rPr>
          <w:rFonts w:ascii="Tahoma" w:hAnsi="Tahoma" w:cs="Tahoma"/>
          <w:sz w:val="20"/>
          <w:szCs w:val="20"/>
        </w:rPr>
        <w:t>Ogólne</w:t>
      </w:r>
      <w:r w:rsidRPr="00C514B8">
        <w:rPr>
          <w:rFonts w:ascii="Tahoma" w:hAnsi="Tahoma" w:cs="Tahoma"/>
          <w:sz w:val="20"/>
          <w:szCs w:val="20"/>
        </w:rPr>
        <w:t xml:space="preserve"> wymagania dotyczące robot budowlanych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Wykonawca prac ponosi odpowiedzialność za jakość wykonanych prac, zgodność robot z</w:t>
      </w:r>
      <w:r w:rsidR="00236DD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dokumentacją projektową oraz firmowymi wytycznymi producenta, a tak</w:t>
      </w:r>
      <w:r w:rsidR="00236DD1">
        <w:rPr>
          <w:rFonts w:ascii="Tahoma" w:hAnsi="Tahoma" w:cs="Tahoma"/>
          <w:sz w:val="20"/>
          <w:szCs w:val="20"/>
        </w:rPr>
        <w:t>ż</w:t>
      </w:r>
      <w:r w:rsidRPr="00C514B8">
        <w:rPr>
          <w:rFonts w:ascii="Tahoma" w:hAnsi="Tahoma" w:cs="Tahoma"/>
          <w:sz w:val="20"/>
          <w:szCs w:val="20"/>
        </w:rPr>
        <w:t>e zasadami sztuki</w:t>
      </w:r>
      <w:r w:rsidR="00236DD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budowlanej i przepisami BHP.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1.5. </w:t>
      </w:r>
      <w:r w:rsidR="00236DD1" w:rsidRPr="00C514B8">
        <w:rPr>
          <w:rFonts w:ascii="Tahoma" w:hAnsi="Tahoma" w:cs="Tahoma"/>
          <w:sz w:val="20"/>
          <w:szCs w:val="20"/>
        </w:rPr>
        <w:t>Ogólne</w:t>
      </w:r>
      <w:r w:rsidRPr="00C514B8">
        <w:rPr>
          <w:rFonts w:ascii="Tahoma" w:hAnsi="Tahoma" w:cs="Tahoma"/>
          <w:sz w:val="20"/>
          <w:szCs w:val="20"/>
        </w:rPr>
        <w:t xml:space="preserve"> wymagania dotyczące robot</w:t>
      </w:r>
    </w:p>
    <w:p w:rsidR="00B52F3E" w:rsidRPr="00C514B8" w:rsidRDefault="00236DD1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Ogólne</w:t>
      </w:r>
      <w:r w:rsidR="00B52F3E" w:rsidRPr="00C514B8">
        <w:rPr>
          <w:rFonts w:ascii="Tahoma" w:hAnsi="Tahoma" w:cs="Tahoma"/>
          <w:sz w:val="20"/>
          <w:szCs w:val="20"/>
        </w:rPr>
        <w:t xml:space="preserve"> wymagania dotyczące zasad prowadzenia robot podano w STO.</w:t>
      </w:r>
      <w:r>
        <w:rPr>
          <w:rFonts w:ascii="Tahoma" w:hAnsi="Tahoma" w:cs="Tahoma"/>
          <w:sz w:val="20"/>
          <w:szCs w:val="20"/>
        </w:rPr>
        <w:t xml:space="preserve"> </w:t>
      </w:r>
      <w:r w:rsidR="00B52F3E" w:rsidRPr="00C514B8">
        <w:rPr>
          <w:rFonts w:ascii="Tahoma" w:hAnsi="Tahoma" w:cs="Tahoma"/>
          <w:sz w:val="20"/>
          <w:szCs w:val="20"/>
        </w:rPr>
        <w:t>Wykonawca jest odpowiedzialny za jakość wykonania robot objętych niniejszą specyfikacją oraz ich</w:t>
      </w:r>
      <w:r>
        <w:rPr>
          <w:rFonts w:ascii="Tahoma" w:hAnsi="Tahoma" w:cs="Tahoma"/>
          <w:sz w:val="20"/>
          <w:szCs w:val="20"/>
        </w:rPr>
        <w:t xml:space="preserve"> </w:t>
      </w:r>
      <w:r w:rsidR="00B52F3E" w:rsidRPr="00C514B8">
        <w:rPr>
          <w:rFonts w:ascii="Tahoma" w:hAnsi="Tahoma" w:cs="Tahoma"/>
          <w:sz w:val="20"/>
          <w:szCs w:val="20"/>
        </w:rPr>
        <w:t>zgodność z umową, projektem budowlano-wykonawczym, pozostałymi SST i poleceniami</w:t>
      </w:r>
      <w:r>
        <w:rPr>
          <w:rFonts w:ascii="Tahoma" w:hAnsi="Tahoma" w:cs="Tahoma"/>
          <w:sz w:val="20"/>
          <w:szCs w:val="20"/>
        </w:rPr>
        <w:t xml:space="preserve"> </w:t>
      </w:r>
      <w:r w:rsidR="00B52F3E" w:rsidRPr="00C514B8">
        <w:rPr>
          <w:rFonts w:ascii="Tahoma" w:hAnsi="Tahoma" w:cs="Tahoma"/>
          <w:sz w:val="20"/>
          <w:szCs w:val="20"/>
        </w:rPr>
        <w:t xml:space="preserve">Zamawiającego. Wprowadzanie jakichkolwiek odstępstw od tych </w:t>
      </w:r>
      <w:r w:rsidRPr="00C514B8">
        <w:rPr>
          <w:rFonts w:ascii="Tahoma" w:hAnsi="Tahoma" w:cs="Tahoma"/>
          <w:sz w:val="20"/>
          <w:szCs w:val="20"/>
        </w:rPr>
        <w:t>dokumentów</w:t>
      </w:r>
      <w:r w:rsidR="00B52F3E" w:rsidRPr="00C514B8">
        <w:rPr>
          <w:rFonts w:ascii="Tahoma" w:hAnsi="Tahoma" w:cs="Tahoma"/>
          <w:sz w:val="20"/>
          <w:szCs w:val="20"/>
        </w:rPr>
        <w:t xml:space="preserve"> wymaga akceptacji</w:t>
      </w:r>
      <w:r>
        <w:rPr>
          <w:rFonts w:ascii="Tahoma" w:hAnsi="Tahoma" w:cs="Tahoma"/>
          <w:sz w:val="20"/>
          <w:szCs w:val="20"/>
        </w:rPr>
        <w:t xml:space="preserve"> </w:t>
      </w:r>
      <w:r w:rsidR="00B52F3E" w:rsidRPr="00C514B8">
        <w:rPr>
          <w:rFonts w:ascii="Tahoma" w:hAnsi="Tahoma" w:cs="Tahoma"/>
          <w:sz w:val="20"/>
          <w:szCs w:val="20"/>
        </w:rPr>
        <w:t>Zamawiającego.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1.6 Dokumentacja robot budowlanych objętych </w:t>
      </w:r>
      <w:proofErr w:type="spellStart"/>
      <w:r w:rsidRPr="00C514B8">
        <w:rPr>
          <w:rFonts w:ascii="Tahoma" w:hAnsi="Tahoma" w:cs="Tahoma"/>
          <w:sz w:val="20"/>
          <w:szCs w:val="20"/>
        </w:rPr>
        <w:t>SSTWiOR</w:t>
      </w:r>
      <w:proofErr w:type="spellEnd"/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Dokumentację robot budowlanych związanych z wykonaniem robot </w:t>
      </w:r>
      <w:r w:rsidR="00236DD1" w:rsidRPr="00C514B8">
        <w:rPr>
          <w:rFonts w:ascii="Tahoma" w:hAnsi="Tahoma" w:cs="Tahoma"/>
          <w:sz w:val="20"/>
          <w:szCs w:val="20"/>
        </w:rPr>
        <w:t>rozbiórkowych</w:t>
      </w:r>
      <w:r w:rsidRPr="00C514B8">
        <w:rPr>
          <w:rFonts w:ascii="Tahoma" w:hAnsi="Tahoma" w:cs="Tahoma"/>
          <w:sz w:val="20"/>
          <w:szCs w:val="20"/>
        </w:rPr>
        <w:t xml:space="preserve"> i </w:t>
      </w:r>
      <w:r w:rsidR="00236DD1" w:rsidRPr="00C514B8">
        <w:rPr>
          <w:rFonts w:ascii="Tahoma" w:hAnsi="Tahoma" w:cs="Tahoma"/>
          <w:sz w:val="20"/>
          <w:szCs w:val="20"/>
        </w:rPr>
        <w:t>demontażowych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stanowią: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-Projekt,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-</w:t>
      </w:r>
      <w:proofErr w:type="spellStart"/>
      <w:r w:rsidRPr="00C514B8">
        <w:rPr>
          <w:rFonts w:ascii="Tahoma" w:hAnsi="Tahoma" w:cs="Tahoma"/>
          <w:sz w:val="20"/>
          <w:szCs w:val="20"/>
        </w:rPr>
        <w:t>SSTWiOR</w:t>
      </w:r>
      <w:proofErr w:type="spellEnd"/>
      <w:r w:rsidRPr="00C514B8">
        <w:rPr>
          <w:rFonts w:ascii="Tahoma" w:hAnsi="Tahoma" w:cs="Tahoma"/>
          <w:sz w:val="20"/>
          <w:szCs w:val="20"/>
        </w:rPr>
        <w:t>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-Dziennik budowy,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-Protokoły </w:t>
      </w:r>
      <w:r w:rsidR="00236DD1" w:rsidRPr="00C514B8">
        <w:rPr>
          <w:rFonts w:ascii="Tahoma" w:hAnsi="Tahoma" w:cs="Tahoma"/>
          <w:sz w:val="20"/>
          <w:szCs w:val="20"/>
        </w:rPr>
        <w:t>odbiorów</w:t>
      </w:r>
      <w:r w:rsidRPr="00C514B8">
        <w:rPr>
          <w:rFonts w:ascii="Tahoma" w:hAnsi="Tahoma" w:cs="Tahoma"/>
          <w:sz w:val="20"/>
          <w:szCs w:val="20"/>
        </w:rPr>
        <w:t xml:space="preserve"> częściowych, końcowych i robot zanikających,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-Dokumentacja powykonawcza z naniesionymi zmianami dokonanymi w toku wykonywania robot.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1.7. Nazwy i kody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Nazwa i kod </w:t>
      </w:r>
      <w:proofErr w:type="spellStart"/>
      <w:r w:rsidRPr="00C514B8">
        <w:rPr>
          <w:rFonts w:ascii="Tahoma" w:hAnsi="Tahoma" w:cs="Tahoma"/>
          <w:sz w:val="20"/>
          <w:szCs w:val="20"/>
        </w:rPr>
        <w:t>wg</w:t>
      </w:r>
      <w:proofErr w:type="spellEnd"/>
      <w:r w:rsidRPr="00C514B8">
        <w:rPr>
          <w:rFonts w:ascii="Tahoma" w:hAnsi="Tahoma" w:cs="Tahoma"/>
          <w:sz w:val="20"/>
          <w:szCs w:val="20"/>
        </w:rPr>
        <w:t xml:space="preserve">. </w:t>
      </w:r>
      <w:r w:rsidR="00236DD1" w:rsidRPr="00C514B8">
        <w:rPr>
          <w:rFonts w:ascii="Tahoma" w:hAnsi="Tahoma" w:cs="Tahoma"/>
          <w:sz w:val="20"/>
          <w:szCs w:val="20"/>
        </w:rPr>
        <w:t>Wspólnego</w:t>
      </w:r>
      <w:r w:rsidRPr="00C514B8">
        <w:rPr>
          <w:rFonts w:ascii="Tahoma" w:hAnsi="Tahoma" w:cs="Tahoma"/>
          <w:sz w:val="20"/>
          <w:szCs w:val="20"/>
        </w:rPr>
        <w:t xml:space="preserve"> Słownika </w:t>
      </w:r>
      <w:r w:rsidR="00236DD1" w:rsidRPr="00C514B8">
        <w:rPr>
          <w:rFonts w:ascii="Tahoma" w:hAnsi="Tahoma" w:cs="Tahoma"/>
          <w:sz w:val="20"/>
          <w:szCs w:val="20"/>
        </w:rPr>
        <w:t>Zamówień</w:t>
      </w:r>
      <w:r w:rsidRPr="00C514B8">
        <w:rPr>
          <w:rFonts w:ascii="Tahoma" w:hAnsi="Tahoma" w:cs="Tahoma"/>
          <w:sz w:val="20"/>
          <w:szCs w:val="20"/>
        </w:rPr>
        <w:t xml:space="preserve"> ( CPV)</w:t>
      </w:r>
    </w:p>
    <w:p w:rsidR="00236DD1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Grupa, klasa lub</w:t>
      </w:r>
      <w:r w:rsidR="00236DD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kategoria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KOD Nazwa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Grupa robot 45100000-8 Przygotowanie terenu pod budowę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Klasa robot 45110000-1 Roboty w zakresie burzenia i </w:t>
      </w:r>
      <w:r w:rsidR="00236DD1" w:rsidRPr="00C514B8">
        <w:rPr>
          <w:rFonts w:ascii="Tahoma" w:hAnsi="Tahoma" w:cs="Tahoma"/>
          <w:sz w:val="20"/>
          <w:szCs w:val="20"/>
        </w:rPr>
        <w:t>rozbiórki</w:t>
      </w:r>
      <w:r w:rsidRPr="00C514B8">
        <w:rPr>
          <w:rFonts w:ascii="Tahoma" w:hAnsi="Tahoma" w:cs="Tahoma"/>
          <w:sz w:val="20"/>
          <w:szCs w:val="20"/>
        </w:rPr>
        <w:t xml:space="preserve"> </w:t>
      </w:r>
      <w:r w:rsidR="00236DD1" w:rsidRPr="00C514B8">
        <w:rPr>
          <w:rFonts w:ascii="Tahoma" w:hAnsi="Tahoma" w:cs="Tahoma"/>
          <w:sz w:val="20"/>
          <w:szCs w:val="20"/>
        </w:rPr>
        <w:t>obiektów</w:t>
      </w:r>
      <w:r w:rsidR="00236DD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budowlanych; roboty ziemne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Kategoria robot 45111300-1 Roboty </w:t>
      </w:r>
      <w:r w:rsidR="00236DD1" w:rsidRPr="00C514B8">
        <w:rPr>
          <w:rFonts w:ascii="Tahoma" w:hAnsi="Tahoma" w:cs="Tahoma"/>
          <w:sz w:val="20"/>
          <w:szCs w:val="20"/>
        </w:rPr>
        <w:t>rozbiórkowe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2. MATERIAŁY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2.1. Materiały z </w:t>
      </w:r>
      <w:r w:rsidR="00C535C3" w:rsidRPr="00C514B8">
        <w:rPr>
          <w:rFonts w:ascii="Tahoma" w:hAnsi="Tahoma" w:cs="Tahoma"/>
          <w:sz w:val="20"/>
          <w:szCs w:val="20"/>
        </w:rPr>
        <w:t>rozbiórki</w:t>
      </w:r>
    </w:p>
    <w:p w:rsidR="00B52F3E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gruz ceglany,</w:t>
      </w:r>
    </w:p>
    <w:p w:rsidR="00C535C3" w:rsidRPr="00C514B8" w:rsidRDefault="00C535C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gruz </w:t>
      </w:r>
      <w:r>
        <w:rPr>
          <w:rFonts w:ascii="Tahoma" w:hAnsi="Tahoma" w:cs="Tahoma"/>
          <w:sz w:val="20"/>
          <w:szCs w:val="20"/>
        </w:rPr>
        <w:t>betonowy</w:t>
      </w:r>
      <w:r w:rsidRPr="00C514B8">
        <w:rPr>
          <w:rFonts w:ascii="Tahoma" w:hAnsi="Tahoma" w:cs="Tahoma"/>
          <w:sz w:val="20"/>
          <w:szCs w:val="20"/>
        </w:rPr>
        <w:t>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elementy metalowe (złom stalowy),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elementy drewniane i drewnopochodne,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szkło.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3. SPRZĘT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Wykonawca zobowiązuje się do zapewnienia kompletnego zestawu narzędzi, niezbędnych do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prawidłowego i terminowego wykonania prac.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4. TRANSPORT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Wykonawca zobowiązuje się do zapewnienia </w:t>
      </w:r>
      <w:r w:rsidR="00C535C3" w:rsidRPr="00C514B8">
        <w:rPr>
          <w:rFonts w:ascii="Tahoma" w:hAnsi="Tahoma" w:cs="Tahoma"/>
          <w:sz w:val="20"/>
          <w:szCs w:val="20"/>
        </w:rPr>
        <w:t>Śródków</w:t>
      </w:r>
      <w:r w:rsidRPr="00C514B8">
        <w:rPr>
          <w:rFonts w:ascii="Tahoma" w:hAnsi="Tahoma" w:cs="Tahoma"/>
          <w:sz w:val="20"/>
          <w:szCs w:val="20"/>
        </w:rPr>
        <w:t xml:space="preserve"> transportu niezbędnych do prawidłowego i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terminowego wykonywania prac.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="00C535C3" w:rsidRPr="00C514B8">
        <w:rPr>
          <w:rFonts w:ascii="Tahoma" w:hAnsi="Tahoma" w:cs="Tahoma"/>
          <w:sz w:val="20"/>
          <w:szCs w:val="20"/>
        </w:rPr>
        <w:t>Przewożone</w:t>
      </w:r>
      <w:r w:rsidRPr="00C514B8">
        <w:rPr>
          <w:rFonts w:ascii="Tahoma" w:hAnsi="Tahoma" w:cs="Tahoma"/>
          <w:sz w:val="20"/>
          <w:szCs w:val="20"/>
        </w:rPr>
        <w:t xml:space="preserve"> materiały z </w:t>
      </w:r>
      <w:r w:rsidR="00C535C3" w:rsidRPr="00C514B8">
        <w:rPr>
          <w:rFonts w:ascii="Tahoma" w:hAnsi="Tahoma" w:cs="Tahoma"/>
          <w:sz w:val="20"/>
          <w:szCs w:val="20"/>
        </w:rPr>
        <w:t>rozbiórek</w:t>
      </w:r>
      <w:r w:rsidRPr="00C514B8">
        <w:rPr>
          <w:rFonts w:ascii="Tahoma" w:hAnsi="Tahoma" w:cs="Tahoma"/>
          <w:sz w:val="20"/>
          <w:szCs w:val="20"/>
        </w:rPr>
        <w:t xml:space="preserve"> zabezpieczyć przed spadaniem i przesuwaniem.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5. WYMAGANIA DOTYCZĄCE WYKONANIA ROBOT BUDOWLANYCH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5.1. Wymagania </w:t>
      </w:r>
      <w:r w:rsidR="00C535C3" w:rsidRPr="00C514B8">
        <w:rPr>
          <w:rFonts w:ascii="Tahoma" w:hAnsi="Tahoma" w:cs="Tahoma"/>
          <w:sz w:val="20"/>
          <w:szCs w:val="20"/>
        </w:rPr>
        <w:t>ogólne</w:t>
      </w:r>
    </w:p>
    <w:p w:rsidR="00B52F3E" w:rsidRPr="00C514B8" w:rsidRDefault="00C535C3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Ogólne</w:t>
      </w:r>
      <w:r w:rsidR="00B52F3E" w:rsidRPr="00C514B8">
        <w:rPr>
          <w:rFonts w:ascii="Tahoma" w:hAnsi="Tahoma" w:cs="Tahoma"/>
          <w:sz w:val="20"/>
          <w:szCs w:val="20"/>
        </w:rPr>
        <w:t xml:space="preserve"> wymagania dotyczące wykonania robot podano w STO.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5.2. Wymagania </w:t>
      </w:r>
      <w:r w:rsidR="00C535C3" w:rsidRPr="00C514B8">
        <w:rPr>
          <w:rFonts w:ascii="Tahoma" w:hAnsi="Tahoma" w:cs="Tahoma"/>
          <w:sz w:val="20"/>
          <w:szCs w:val="20"/>
        </w:rPr>
        <w:t>szczegółowe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lastRenderedPageBreak/>
        <w:t xml:space="preserve">Roboty przeprowadzać zgodnie z dokumentacją projektową i sztuką budowlaną (patrz </w:t>
      </w:r>
      <w:r w:rsidR="00C535C3" w:rsidRPr="00C514B8">
        <w:rPr>
          <w:rFonts w:ascii="Tahoma" w:hAnsi="Tahoma" w:cs="Tahoma"/>
          <w:sz w:val="20"/>
          <w:szCs w:val="20"/>
        </w:rPr>
        <w:t>równie</w:t>
      </w:r>
      <w:r w:rsidR="00C535C3">
        <w:rPr>
          <w:rFonts w:ascii="Tahoma" w:hAnsi="Tahoma" w:cs="Tahoma"/>
          <w:sz w:val="20"/>
          <w:szCs w:val="20"/>
        </w:rPr>
        <w:t>ż</w:t>
      </w:r>
      <w:r w:rsidRPr="00C514B8">
        <w:rPr>
          <w:rFonts w:ascii="Tahoma" w:hAnsi="Tahoma" w:cs="Tahoma"/>
          <w:sz w:val="20"/>
          <w:szCs w:val="20"/>
        </w:rPr>
        <w:t xml:space="preserve"> opis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techniczny dokumentacji projektowej).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Wygląd ścian i </w:t>
      </w:r>
      <w:r w:rsidR="00C535C3" w:rsidRPr="00C514B8">
        <w:rPr>
          <w:rFonts w:ascii="Tahoma" w:hAnsi="Tahoma" w:cs="Tahoma"/>
          <w:sz w:val="20"/>
          <w:szCs w:val="20"/>
        </w:rPr>
        <w:t>sufitów</w:t>
      </w:r>
      <w:r w:rsidRPr="00C514B8">
        <w:rPr>
          <w:rFonts w:ascii="Tahoma" w:hAnsi="Tahoma" w:cs="Tahoma"/>
          <w:sz w:val="20"/>
          <w:szCs w:val="20"/>
        </w:rPr>
        <w:t xml:space="preserve"> w pomieszczeniach, w </w:t>
      </w:r>
      <w:r w:rsidR="00C535C3" w:rsidRPr="00C514B8">
        <w:rPr>
          <w:rFonts w:ascii="Tahoma" w:hAnsi="Tahoma" w:cs="Tahoma"/>
          <w:sz w:val="20"/>
          <w:szCs w:val="20"/>
        </w:rPr>
        <w:t>których</w:t>
      </w:r>
      <w:r w:rsidRPr="00C514B8">
        <w:rPr>
          <w:rFonts w:ascii="Tahoma" w:hAnsi="Tahoma" w:cs="Tahoma"/>
          <w:sz w:val="20"/>
          <w:szCs w:val="20"/>
        </w:rPr>
        <w:t xml:space="preserve"> prowadzone będą prace budowlane, </w:t>
      </w:r>
      <w:r w:rsidR="00C535C3" w:rsidRPr="00C514B8">
        <w:rPr>
          <w:rFonts w:ascii="Tahoma" w:hAnsi="Tahoma" w:cs="Tahoma"/>
          <w:sz w:val="20"/>
          <w:szCs w:val="20"/>
        </w:rPr>
        <w:t>należy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="00C535C3" w:rsidRPr="00C514B8">
        <w:rPr>
          <w:rFonts w:ascii="Tahoma" w:hAnsi="Tahoma" w:cs="Tahoma"/>
          <w:sz w:val="20"/>
          <w:szCs w:val="20"/>
        </w:rPr>
        <w:t>przywrócić</w:t>
      </w:r>
      <w:r w:rsidRPr="00C514B8">
        <w:rPr>
          <w:rFonts w:ascii="Tahoma" w:hAnsi="Tahoma" w:cs="Tahoma"/>
          <w:sz w:val="20"/>
          <w:szCs w:val="20"/>
        </w:rPr>
        <w:t xml:space="preserve"> do pierwotnego stanu.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Elementy pochodzące z </w:t>
      </w:r>
      <w:r w:rsidR="00C535C3" w:rsidRPr="00C514B8">
        <w:rPr>
          <w:rFonts w:ascii="Tahoma" w:hAnsi="Tahoma" w:cs="Tahoma"/>
          <w:sz w:val="20"/>
          <w:szCs w:val="20"/>
        </w:rPr>
        <w:t>rozbiórki</w:t>
      </w:r>
      <w:r w:rsidRPr="00C514B8">
        <w:rPr>
          <w:rFonts w:ascii="Tahoma" w:hAnsi="Tahoma" w:cs="Tahoma"/>
          <w:sz w:val="20"/>
          <w:szCs w:val="20"/>
        </w:rPr>
        <w:t xml:space="preserve"> </w:t>
      </w:r>
      <w:r w:rsidR="00C535C3" w:rsidRPr="00C514B8">
        <w:rPr>
          <w:rFonts w:ascii="Tahoma" w:hAnsi="Tahoma" w:cs="Tahoma"/>
          <w:sz w:val="20"/>
          <w:szCs w:val="20"/>
        </w:rPr>
        <w:t>należy</w:t>
      </w:r>
      <w:r w:rsidRPr="00C514B8">
        <w:rPr>
          <w:rFonts w:ascii="Tahoma" w:hAnsi="Tahoma" w:cs="Tahoma"/>
          <w:sz w:val="20"/>
          <w:szCs w:val="20"/>
        </w:rPr>
        <w:t xml:space="preserve"> na </w:t>
      </w:r>
      <w:r w:rsidR="00C535C3" w:rsidRPr="00C514B8">
        <w:rPr>
          <w:rFonts w:ascii="Tahoma" w:hAnsi="Tahoma" w:cs="Tahoma"/>
          <w:sz w:val="20"/>
          <w:szCs w:val="20"/>
        </w:rPr>
        <w:t>bieżąco</w:t>
      </w:r>
      <w:r w:rsidRPr="00C514B8">
        <w:rPr>
          <w:rFonts w:ascii="Tahoma" w:hAnsi="Tahoma" w:cs="Tahoma"/>
          <w:sz w:val="20"/>
          <w:szCs w:val="20"/>
        </w:rPr>
        <w:t xml:space="preserve"> segregować, składować w wydzielonych i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zabezpieczonych do tego celu przez Wykonawcę pojemnikach na odpady lub pryzmach, a następnie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sukcesywnie wywozić. Odzyskany złom stalowy </w:t>
      </w:r>
      <w:r w:rsidR="00C535C3" w:rsidRPr="00C514B8">
        <w:rPr>
          <w:rFonts w:ascii="Tahoma" w:hAnsi="Tahoma" w:cs="Tahoma"/>
          <w:sz w:val="20"/>
          <w:szCs w:val="20"/>
        </w:rPr>
        <w:t>należy</w:t>
      </w:r>
      <w:r w:rsidRPr="00C514B8">
        <w:rPr>
          <w:rFonts w:ascii="Tahoma" w:hAnsi="Tahoma" w:cs="Tahoma"/>
          <w:sz w:val="20"/>
          <w:szCs w:val="20"/>
        </w:rPr>
        <w:t xml:space="preserve"> odsprzedać w </w:t>
      </w:r>
      <w:r w:rsidR="00C535C3" w:rsidRPr="00C514B8">
        <w:rPr>
          <w:rFonts w:ascii="Tahoma" w:hAnsi="Tahoma" w:cs="Tahoma"/>
          <w:sz w:val="20"/>
          <w:szCs w:val="20"/>
        </w:rPr>
        <w:t>najbliższym</w:t>
      </w:r>
      <w:r w:rsidRPr="00C514B8">
        <w:rPr>
          <w:rFonts w:ascii="Tahoma" w:hAnsi="Tahoma" w:cs="Tahoma"/>
          <w:sz w:val="20"/>
          <w:szCs w:val="20"/>
        </w:rPr>
        <w:t xml:space="preserve"> punkcie skupu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złomu. Pozostały gruz oraz inne odpady nieszkodliwe dla środowiska uzyskane w wyniku robot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="00C535C3" w:rsidRPr="00C514B8">
        <w:rPr>
          <w:rFonts w:ascii="Tahoma" w:hAnsi="Tahoma" w:cs="Tahoma"/>
          <w:sz w:val="20"/>
          <w:szCs w:val="20"/>
        </w:rPr>
        <w:t>rozbiórkowych</w:t>
      </w:r>
      <w:r w:rsidRPr="00C514B8">
        <w:rPr>
          <w:rFonts w:ascii="Tahoma" w:hAnsi="Tahoma" w:cs="Tahoma"/>
          <w:sz w:val="20"/>
          <w:szCs w:val="20"/>
        </w:rPr>
        <w:t xml:space="preserve"> </w:t>
      </w:r>
      <w:r w:rsidR="00C535C3" w:rsidRPr="00C514B8">
        <w:rPr>
          <w:rFonts w:ascii="Tahoma" w:hAnsi="Tahoma" w:cs="Tahoma"/>
          <w:sz w:val="20"/>
          <w:szCs w:val="20"/>
        </w:rPr>
        <w:t>należy</w:t>
      </w:r>
      <w:r w:rsidRPr="00C514B8">
        <w:rPr>
          <w:rFonts w:ascii="Tahoma" w:hAnsi="Tahoma" w:cs="Tahoma"/>
          <w:sz w:val="20"/>
          <w:szCs w:val="20"/>
        </w:rPr>
        <w:t xml:space="preserve"> wywieźć na </w:t>
      </w:r>
      <w:r w:rsidR="00C535C3" w:rsidRPr="00C514B8">
        <w:rPr>
          <w:rFonts w:ascii="Tahoma" w:hAnsi="Tahoma" w:cs="Tahoma"/>
          <w:sz w:val="20"/>
          <w:szCs w:val="20"/>
        </w:rPr>
        <w:t>najbliższe</w:t>
      </w:r>
      <w:r w:rsidRPr="00C514B8">
        <w:rPr>
          <w:rFonts w:ascii="Tahoma" w:hAnsi="Tahoma" w:cs="Tahoma"/>
          <w:sz w:val="20"/>
          <w:szCs w:val="20"/>
        </w:rPr>
        <w:t xml:space="preserve"> wysypisko śmieci.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Materiały nie podlegające przyjęciu na wysypisko </w:t>
      </w:r>
      <w:r w:rsidR="00C535C3" w:rsidRPr="00C514B8">
        <w:rPr>
          <w:rFonts w:ascii="Tahoma" w:hAnsi="Tahoma" w:cs="Tahoma"/>
          <w:sz w:val="20"/>
          <w:szCs w:val="20"/>
        </w:rPr>
        <w:t>odpadów</w:t>
      </w:r>
      <w:r w:rsidRPr="00C514B8">
        <w:rPr>
          <w:rFonts w:ascii="Tahoma" w:hAnsi="Tahoma" w:cs="Tahoma"/>
          <w:sz w:val="20"/>
          <w:szCs w:val="20"/>
        </w:rPr>
        <w:t xml:space="preserve"> </w:t>
      </w:r>
      <w:r w:rsidR="00C535C3" w:rsidRPr="00C514B8">
        <w:rPr>
          <w:rFonts w:ascii="Tahoma" w:hAnsi="Tahoma" w:cs="Tahoma"/>
          <w:sz w:val="20"/>
          <w:szCs w:val="20"/>
        </w:rPr>
        <w:t>należy</w:t>
      </w:r>
      <w:r w:rsidRPr="00C514B8">
        <w:rPr>
          <w:rFonts w:ascii="Tahoma" w:hAnsi="Tahoma" w:cs="Tahoma"/>
          <w:sz w:val="20"/>
          <w:szCs w:val="20"/>
        </w:rPr>
        <w:t xml:space="preserve"> przekazać do zakładu utylizacji.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Elementy i materiały pochodzące z </w:t>
      </w:r>
      <w:r w:rsidR="00C535C3" w:rsidRPr="00C514B8">
        <w:rPr>
          <w:rFonts w:ascii="Tahoma" w:hAnsi="Tahoma" w:cs="Tahoma"/>
          <w:sz w:val="20"/>
          <w:szCs w:val="20"/>
        </w:rPr>
        <w:t>rozbiórki</w:t>
      </w:r>
      <w:r w:rsidRPr="00C514B8">
        <w:rPr>
          <w:rFonts w:ascii="Tahoma" w:hAnsi="Tahoma" w:cs="Tahoma"/>
          <w:sz w:val="20"/>
          <w:szCs w:val="20"/>
        </w:rPr>
        <w:t xml:space="preserve"> (odpady) powinny być usunięte z terenu budowy w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terminie i w </w:t>
      </w:r>
      <w:r w:rsidR="00C535C3" w:rsidRPr="00C514B8">
        <w:rPr>
          <w:rFonts w:ascii="Tahoma" w:hAnsi="Tahoma" w:cs="Tahoma"/>
          <w:sz w:val="20"/>
          <w:szCs w:val="20"/>
        </w:rPr>
        <w:t>sposób</w:t>
      </w:r>
      <w:r w:rsidRPr="00C514B8">
        <w:rPr>
          <w:rFonts w:ascii="Tahoma" w:hAnsi="Tahoma" w:cs="Tahoma"/>
          <w:sz w:val="20"/>
          <w:szCs w:val="20"/>
        </w:rPr>
        <w:t xml:space="preserve"> nie kolidujący z wykonywaniem innych robot.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Nie </w:t>
      </w:r>
      <w:r w:rsidR="00C535C3" w:rsidRPr="00C514B8">
        <w:rPr>
          <w:rFonts w:ascii="Tahoma" w:hAnsi="Tahoma" w:cs="Tahoma"/>
          <w:sz w:val="20"/>
          <w:szCs w:val="20"/>
        </w:rPr>
        <w:t>należy</w:t>
      </w:r>
      <w:r w:rsidRPr="00C514B8">
        <w:rPr>
          <w:rFonts w:ascii="Tahoma" w:hAnsi="Tahoma" w:cs="Tahoma"/>
          <w:sz w:val="20"/>
          <w:szCs w:val="20"/>
        </w:rPr>
        <w:t xml:space="preserve"> dopuścić do nadmiernego nagromadzenia się </w:t>
      </w:r>
      <w:r w:rsidR="00C535C3" w:rsidRPr="00C514B8">
        <w:rPr>
          <w:rFonts w:ascii="Tahoma" w:hAnsi="Tahoma" w:cs="Tahoma"/>
          <w:sz w:val="20"/>
          <w:szCs w:val="20"/>
        </w:rPr>
        <w:t>materiałów</w:t>
      </w:r>
      <w:r w:rsidRPr="00C514B8">
        <w:rPr>
          <w:rFonts w:ascii="Tahoma" w:hAnsi="Tahoma" w:cs="Tahoma"/>
          <w:sz w:val="20"/>
          <w:szCs w:val="20"/>
        </w:rPr>
        <w:t xml:space="preserve"> </w:t>
      </w:r>
      <w:r w:rsidR="00C535C3" w:rsidRPr="00C514B8">
        <w:rPr>
          <w:rFonts w:ascii="Tahoma" w:hAnsi="Tahoma" w:cs="Tahoma"/>
          <w:sz w:val="20"/>
          <w:szCs w:val="20"/>
        </w:rPr>
        <w:t>rozbiórkowych</w:t>
      </w:r>
      <w:r w:rsidRPr="00C514B8">
        <w:rPr>
          <w:rFonts w:ascii="Tahoma" w:hAnsi="Tahoma" w:cs="Tahoma"/>
          <w:sz w:val="20"/>
          <w:szCs w:val="20"/>
        </w:rPr>
        <w:t xml:space="preserve"> przy budynku jak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="00C535C3" w:rsidRPr="00C514B8">
        <w:rPr>
          <w:rFonts w:ascii="Tahoma" w:hAnsi="Tahoma" w:cs="Tahoma"/>
          <w:sz w:val="20"/>
          <w:szCs w:val="20"/>
        </w:rPr>
        <w:t>równie</w:t>
      </w:r>
      <w:r w:rsidR="00C535C3">
        <w:rPr>
          <w:rFonts w:ascii="Tahoma" w:hAnsi="Tahoma" w:cs="Tahoma"/>
          <w:sz w:val="20"/>
          <w:szCs w:val="20"/>
        </w:rPr>
        <w:t>ż</w:t>
      </w:r>
      <w:r w:rsidRPr="00C514B8">
        <w:rPr>
          <w:rFonts w:ascii="Tahoma" w:hAnsi="Tahoma" w:cs="Tahoma"/>
          <w:sz w:val="20"/>
          <w:szCs w:val="20"/>
        </w:rPr>
        <w:t xml:space="preserve"> nie </w:t>
      </w:r>
      <w:r w:rsidR="00C535C3" w:rsidRPr="00C514B8">
        <w:rPr>
          <w:rFonts w:ascii="Tahoma" w:hAnsi="Tahoma" w:cs="Tahoma"/>
          <w:sz w:val="20"/>
          <w:szCs w:val="20"/>
        </w:rPr>
        <w:t>mo</w:t>
      </w:r>
      <w:r w:rsidR="00C535C3">
        <w:rPr>
          <w:rFonts w:ascii="Tahoma" w:hAnsi="Tahoma" w:cs="Tahoma"/>
          <w:sz w:val="20"/>
          <w:szCs w:val="20"/>
        </w:rPr>
        <w:t>ż</w:t>
      </w:r>
      <w:r w:rsidR="00C535C3" w:rsidRPr="00C514B8">
        <w:rPr>
          <w:rFonts w:ascii="Tahoma" w:hAnsi="Tahoma" w:cs="Tahoma"/>
          <w:sz w:val="20"/>
          <w:szCs w:val="20"/>
        </w:rPr>
        <w:t>na</w:t>
      </w:r>
      <w:r w:rsidRPr="00C514B8">
        <w:rPr>
          <w:rFonts w:ascii="Tahoma" w:hAnsi="Tahoma" w:cs="Tahoma"/>
          <w:sz w:val="20"/>
          <w:szCs w:val="20"/>
        </w:rPr>
        <w:t xml:space="preserve"> spowodować zanieczyszczenia odpadami </w:t>
      </w:r>
      <w:r w:rsidR="00C535C3" w:rsidRPr="00C514B8">
        <w:rPr>
          <w:rFonts w:ascii="Tahoma" w:hAnsi="Tahoma" w:cs="Tahoma"/>
          <w:sz w:val="20"/>
          <w:szCs w:val="20"/>
        </w:rPr>
        <w:t>rozbiórkowymi</w:t>
      </w:r>
      <w:r w:rsidRPr="00C514B8">
        <w:rPr>
          <w:rFonts w:ascii="Tahoma" w:hAnsi="Tahoma" w:cs="Tahoma"/>
          <w:sz w:val="20"/>
          <w:szCs w:val="20"/>
        </w:rPr>
        <w:t xml:space="preserve"> otoczenia obiektu.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Teren prowadzenia robot </w:t>
      </w:r>
      <w:r w:rsidR="00C535C3" w:rsidRPr="00C514B8">
        <w:rPr>
          <w:rFonts w:ascii="Tahoma" w:hAnsi="Tahoma" w:cs="Tahoma"/>
          <w:sz w:val="20"/>
          <w:szCs w:val="20"/>
        </w:rPr>
        <w:t>rozbiórkowych</w:t>
      </w:r>
      <w:r w:rsidRPr="00C514B8">
        <w:rPr>
          <w:rFonts w:ascii="Tahoma" w:hAnsi="Tahoma" w:cs="Tahoma"/>
          <w:sz w:val="20"/>
          <w:szCs w:val="20"/>
        </w:rPr>
        <w:t xml:space="preserve"> </w:t>
      </w:r>
      <w:r w:rsidR="00C535C3" w:rsidRPr="00C514B8">
        <w:rPr>
          <w:rFonts w:ascii="Tahoma" w:hAnsi="Tahoma" w:cs="Tahoma"/>
          <w:sz w:val="20"/>
          <w:szCs w:val="20"/>
        </w:rPr>
        <w:t>należy</w:t>
      </w:r>
      <w:r w:rsidRPr="00C514B8">
        <w:rPr>
          <w:rFonts w:ascii="Tahoma" w:hAnsi="Tahoma" w:cs="Tahoma"/>
          <w:sz w:val="20"/>
          <w:szCs w:val="20"/>
        </w:rPr>
        <w:t>, oznakować i zabezpieczyć zgodnie z przepisami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BHP przed dostępem </w:t>
      </w:r>
      <w:r w:rsidR="00C535C3" w:rsidRPr="00C514B8">
        <w:rPr>
          <w:rFonts w:ascii="Tahoma" w:hAnsi="Tahoma" w:cs="Tahoma"/>
          <w:sz w:val="20"/>
          <w:szCs w:val="20"/>
        </w:rPr>
        <w:t>osób</w:t>
      </w:r>
      <w:r w:rsidRPr="00C514B8">
        <w:rPr>
          <w:rFonts w:ascii="Tahoma" w:hAnsi="Tahoma" w:cs="Tahoma"/>
          <w:sz w:val="20"/>
          <w:szCs w:val="20"/>
        </w:rPr>
        <w:t xml:space="preserve"> </w:t>
      </w:r>
      <w:r w:rsidR="00C535C3" w:rsidRPr="00C514B8">
        <w:rPr>
          <w:rFonts w:ascii="Tahoma" w:hAnsi="Tahoma" w:cs="Tahoma"/>
          <w:sz w:val="20"/>
          <w:szCs w:val="20"/>
        </w:rPr>
        <w:t>nieupoważnionych</w:t>
      </w:r>
      <w:r w:rsidRPr="00C514B8">
        <w:rPr>
          <w:rFonts w:ascii="Tahoma" w:hAnsi="Tahoma" w:cs="Tahoma"/>
          <w:sz w:val="20"/>
          <w:szCs w:val="20"/>
        </w:rPr>
        <w:t xml:space="preserve">. Przy prowadzeniu robot </w:t>
      </w:r>
      <w:r w:rsidR="00C535C3" w:rsidRPr="00C514B8">
        <w:rPr>
          <w:rFonts w:ascii="Tahoma" w:hAnsi="Tahoma" w:cs="Tahoma"/>
          <w:sz w:val="20"/>
          <w:szCs w:val="20"/>
        </w:rPr>
        <w:t>rozbiórkowych</w:t>
      </w:r>
      <w:r w:rsidRPr="00C514B8">
        <w:rPr>
          <w:rFonts w:ascii="Tahoma" w:hAnsi="Tahoma" w:cs="Tahoma"/>
          <w:sz w:val="20"/>
          <w:szCs w:val="20"/>
        </w:rPr>
        <w:t xml:space="preserve"> </w:t>
      </w:r>
      <w:r w:rsidR="00C535C3" w:rsidRPr="00C514B8">
        <w:rPr>
          <w:rFonts w:ascii="Tahoma" w:hAnsi="Tahoma" w:cs="Tahoma"/>
          <w:sz w:val="20"/>
          <w:szCs w:val="20"/>
        </w:rPr>
        <w:t>należy</w:t>
      </w:r>
      <w:r w:rsidR="00C535C3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bezwzględnie przestrzegać </w:t>
      </w:r>
      <w:r w:rsidR="00C535C3" w:rsidRPr="00C514B8">
        <w:rPr>
          <w:rFonts w:ascii="Tahoma" w:hAnsi="Tahoma" w:cs="Tahoma"/>
          <w:sz w:val="20"/>
          <w:szCs w:val="20"/>
        </w:rPr>
        <w:t>przepisów</w:t>
      </w:r>
      <w:r w:rsidRPr="00C514B8">
        <w:rPr>
          <w:rFonts w:ascii="Tahoma" w:hAnsi="Tahoma" w:cs="Tahoma"/>
          <w:sz w:val="20"/>
          <w:szCs w:val="20"/>
        </w:rPr>
        <w:t xml:space="preserve"> BHP i </w:t>
      </w:r>
      <w:proofErr w:type="spellStart"/>
      <w:r w:rsidRPr="00C514B8">
        <w:rPr>
          <w:rFonts w:ascii="Tahoma" w:hAnsi="Tahoma" w:cs="Tahoma"/>
          <w:sz w:val="20"/>
          <w:szCs w:val="20"/>
        </w:rPr>
        <w:t>p.po</w:t>
      </w:r>
      <w:r w:rsidR="00C535C3">
        <w:rPr>
          <w:rFonts w:ascii="Tahoma" w:hAnsi="Tahoma" w:cs="Tahoma"/>
          <w:sz w:val="20"/>
          <w:szCs w:val="20"/>
        </w:rPr>
        <w:t>ż</w:t>
      </w:r>
      <w:proofErr w:type="spellEnd"/>
      <w:r w:rsidRPr="00C514B8">
        <w:rPr>
          <w:rFonts w:ascii="Tahoma" w:hAnsi="Tahoma" w:cs="Tahoma"/>
          <w:sz w:val="20"/>
          <w:szCs w:val="20"/>
        </w:rPr>
        <w:t>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6. KONTROLA JAKOŚCI ROBOT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6.1. Kontrola jakości robot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Kontrola jakości wykonania robot odbywa się na </w:t>
      </w:r>
      <w:r w:rsidR="00BE10B1" w:rsidRPr="00C514B8">
        <w:rPr>
          <w:rFonts w:ascii="Tahoma" w:hAnsi="Tahoma" w:cs="Tahoma"/>
          <w:sz w:val="20"/>
          <w:szCs w:val="20"/>
        </w:rPr>
        <w:t>biesząco</w:t>
      </w:r>
      <w:r w:rsidRPr="00C514B8">
        <w:rPr>
          <w:rFonts w:ascii="Tahoma" w:hAnsi="Tahoma" w:cs="Tahoma"/>
          <w:sz w:val="20"/>
          <w:szCs w:val="20"/>
        </w:rPr>
        <w:t xml:space="preserve"> po zakończeniu </w:t>
      </w:r>
      <w:r w:rsidR="00BE10B1" w:rsidRPr="00C514B8">
        <w:rPr>
          <w:rFonts w:ascii="Tahoma" w:hAnsi="Tahoma" w:cs="Tahoma"/>
          <w:sz w:val="20"/>
          <w:szCs w:val="20"/>
        </w:rPr>
        <w:t>każdego</w:t>
      </w:r>
      <w:r w:rsidRPr="00C514B8">
        <w:rPr>
          <w:rFonts w:ascii="Tahoma" w:hAnsi="Tahoma" w:cs="Tahoma"/>
          <w:sz w:val="20"/>
          <w:szCs w:val="20"/>
        </w:rPr>
        <w:t xml:space="preserve"> etapu r</w:t>
      </w:r>
      <w:r w:rsidR="00BE10B1">
        <w:rPr>
          <w:rFonts w:ascii="Tahoma" w:hAnsi="Tahoma" w:cs="Tahoma"/>
          <w:sz w:val="20"/>
          <w:szCs w:val="20"/>
        </w:rPr>
        <w:t>obó</w:t>
      </w:r>
      <w:r w:rsidRPr="00C514B8">
        <w:rPr>
          <w:rFonts w:ascii="Tahoma" w:hAnsi="Tahoma" w:cs="Tahoma"/>
          <w:sz w:val="20"/>
          <w:szCs w:val="20"/>
        </w:rPr>
        <w:t>t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="00BE10B1" w:rsidRPr="00C514B8">
        <w:rPr>
          <w:rFonts w:ascii="Tahoma" w:hAnsi="Tahoma" w:cs="Tahoma"/>
          <w:sz w:val="20"/>
          <w:szCs w:val="20"/>
        </w:rPr>
        <w:t>rozbiórkowych</w:t>
      </w:r>
      <w:r w:rsidRPr="00C514B8">
        <w:rPr>
          <w:rFonts w:ascii="Tahoma" w:hAnsi="Tahoma" w:cs="Tahoma"/>
          <w:sz w:val="20"/>
          <w:szCs w:val="20"/>
        </w:rPr>
        <w:t xml:space="preserve"> i </w:t>
      </w:r>
      <w:r w:rsidR="00BE10B1" w:rsidRPr="00C514B8">
        <w:rPr>
          <w:rFonts w:ascii="Tahoma" w:hAnsi="Tahoma" w:cs="Tahoma"/>
          <w:sz w:val="20"/>
          <w:szCs w:val="20"/>
        </w:rPr>
        <w:t>demontażowych</w:t>
      </w:r>
      <w:r w:rsidRPr="00C514B8">
        <w:rPr>
          <w:rFonts w:ascii="Tahoma" w:hAnsi="Tahoma" w:cs="Tahoma"/>
          <w:sz w:val="20"/>
          <w:szCs w:val="20"/>
        </w:rPr>
        <w:t xml:space="preserve"> i polega na sprawdzeniu zgodności wykonania robot z dokumentacją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projektową i wytycznymi zawartymi w niniejszej specyfikacji oraz poleceniami Inspektora nadzoru.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W interesie Wykonawcy jest prowadzenie </w:t>
      </w:r>
      <w:r w:rsidR="00BE10B1" w:rsidRPr="00C514B8">
        <w:rPr>
          <w:rFonts w:ascii="Tahoma" w:hAnsi="Tahoma" w:cs="Tahoma"/>
          <w:sz w:val="20"/>
          <w:szCs w:val="20"/>
        </w:rPr>
        <w:t>bieszącej</w:t>
      </w:r>
      <w:r w:rsidRPr="00C514B8">
        <w:rPr>
          <w:rFonts w:ascii="Tahoma" w:hAnsi="Tahoma" w:cs="Tahoma"/>
          <w:sz w:val="20"/>
          <w:szCs w:val="20"/>
        </w:rPr>
        <w:t xml:space="preserve"> kontroli wykonywanych robot – po ukończeniu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="00BE10B1" w:rsidRPr="00C514B8">
        <w:rPr>
          <w:rFonts w:ascii="Tahoma" w:hAnsi="Tahoma" w:cs="Tahoma"/>
          <w:sz w:val="20"/>
          <w:szCs w:val="20"/>
        </w:rPr>
        <w:t>każdego</w:t>
      </w:r>
      <w:r w:rsidRPr="00C514B8">
        <w:rPr>
          <w:rFonts w:ascii="Tahoma" w:hAnsi="Tahoma" w:cs="Tahoma"/>
          <w:sz w:val="20"/>
          <w:szCs w:val="20"/>
        </w:rPr>
        <w:t xml:space="preserve"> etapu robot. Ma to na celu prawidłowe wykonanie zleconych prac w ustalonym w umowie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terminie. Zaniedbanie tego obowiązku prowadzić mo</w:t>
      </w:r>
      <w:r w:rsidR="00BE10B1">
        <w:rPr>
          <w:rFonts w:ascii="Tahoma" w:hAnsi="Tahoma" w:cs="Tahoma"/>
          <w:sz w:val="20"/>
          <w:szCs w:val="20"/>
        </w:rPr>
        <w:t>ż</w:t>
      </w:r>
      <w:r w:rsidRPr="00C514B8">
        <w:rPr>
          <w:rFonts w:ascii="Tahoma" w:hAnsi="Tahoma" w:cs="Tahoma"/>
          <w:sz w:val="20"/>
          <w:szCs w:val="20"/>
        </w:rPr>
        <w:t>e do nawarstwiania się kolejnych błę</w:t>
      </w:r>
      <w:r w:rsidR="00BE10B1">
        <w:rPr>
          <w:rFonts w:ascii="Tahoma" w:hAnsi="Tahoma" w:cs="Tahoma"/>
          <w:sz w:val="20"/>
          <w:szCs w:val="20"/>
        </w:rPr>
        <w:t>dó</w:t>
      </w:r>
      <w:r w:rsidRPr="00C514B8">
        <w:rPr>
          <w:rFonts w:ascii="Tahoma" w:hAnsi="Tahoma" w:cs="Tahoma"/>
          <w:sz w:val="20"/>
          <w:szCs w:val="20"/>
        </w:rPr>
        <w:t>w, co w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konsekwencji skutkować będzie złą jakością prac, koniecznością dokonania poprawek i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ewentualnością zastosowania kar umownych przez zleceniodawcę.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Kontrola jakości wykonanych robot </w:t>
      </w:r>
      <w:r w:rsidR="00BE10B1" w:rsidRPr="00C514B8">
        <w:rPr>
          <w:rFonts w:ascii="Tahoma" w:hAnsi="Tahoma" w:cs="Tahoma"/>
          <w:sz w:val="20"/>
          <w:szCs w:val="20"/>
        </w:rPr>
        <w:t>rozbiórkowych</w:t>
      </w:r>
      <w:r w:rsidRPr="00C514B8">
        <w:rPr>
          <w:rFonts w:ascii="Tahoma" w:hAnsi="Tahoma" w:cs="Tahoma"/>
          <w:sz w:val="20"/>
          <w:szCs w:val="20"/>
        </w:rPr>
        <w:t xml:space="preserve"> i </w:t>
      </w:r>
      <w:r w:rsidR="00BE10B1" w:rsidRPr="00C514B8">
        <w:rPr>
          <w:rFonts w:ascii="Tahoma" w:hAnsi="Tahoma" w:cs="Tahoma"/>
          <w:sz w:val="20"/>
          <w:szCs w:val="20"/>
        </w:rPr>
        <w:t>montanowych</w:t>
      </w:r>
      <w:r w:rsidRPr="00C514B8">
        <w:rPr>
          <w:rFonts w:ascii="Tahoma" w:hAnsi="Tahoma" w:cs="Tahoma"/>
          <w:sz w:val="20"/>
          <w:szCs w:val="20"/>
        </w:rPr>
        <w:t xml:space="preserve"> polega na: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wizualnej ocenie kompletnoś</w:t>
      </w:r>
      <w:r w:rsidR="00BE10B1">
        <w:rPr>
          <w:rFonts w:ascii="Tahoma" w:hAnsi="Tahoma" w:cs="Tahoma"/>
          <w:sz w:val="20"/>
          <w:szCs w:val="20"/>
        </w:rPr>
        <w:t>ci wykonanych robó</w:t>
      </w:r>
      <w:r w:rsidRPr="00C514B8">
        <w:rPr>
          <w:rFonts w:ascii="Tahoma" w:hAnsi="Tahoma" w:cs="Tahoma"/>
          <w:sz w:val="20"/>
          <w:szCs w:val="20"/>
        </w:rPr>
        <w:t xml:space="preserve">t </w:t>
      </w:r>
      <w:r w:rsidR="00BE10B1" w:rsidRPr="00C514B8">
        <w:rPr>
          <w:rFonts w:ascii="Tahoma" w:hAnsi="Tahoma" w:cs="Tahoma"/>
          <w:sz w:val="20"/>
          <w:szCs w:val="20"/>
        </w:rPr>
        <w:t>rozbiórkowych</w:t>
      </w:r>
      <w:r w:rsidRPr="00C514B8">
        <w:rPr>
          <w:rFonts w:ascii="Tahoma" w:hAnsi="Tahoma" w:cs="Tahoma"/>
          <w:sz w:val="20"/>
          <w:szCs w:val="20"/>
        </w:rPr>
        <w:t>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sprawdzeniu braku </w:t>
      </w:r>
      <w:r w:rsidR="00BE10B1" w:rsidRPr="00C514B8">
        <w:rPr>
          <w:rFonts w:ascii="Tahoma" w:hAnsi="Tahoma" w:cs="Tahoma"/>
          <w:sz w:val="20"/>
          <w:szCs w:val="20"/>
        </w:rPr>
        <w:t>zagrożeń</w:t>
      </w:r>
      <w:r w:rsidRPr="00C514B8">
        <w:rPr>
          <w:rFonts w:ascii="Tahoma" w:hAnsi="Tahoma" w:cs="Tahoma"/>
          <w:sz w:val="20"/>
          <w:szCs w:val="20"/>
        </w:rPr>
        <w:t xml:space="preserve"> na miejscu </w:t>
      </w:r>
      <w:r w:rsidR="00BE10B1" w:rsidRPr="00C514B8">
        <w:rPr>
          <w:rFonts w:ascii="Tahoma" w:hAnsi="Tahoma" w:cs="Tahoma"/>
          <w:sz w:val="20"/>
          <w:szCs w:val="20"/>
        </w:rPr>
        <w:t>rozbiórki</w:t>
      </w:r>
      <w:r w:rsidRPr="00C514B8">
        <w:rPr>
          <w:rFonts w:ascii="Tahoma" w:hAnsi="Tahoma" w:cs="Tahoma"/>
          <w:sz w:val="20"/>
          <w:szCs w:val="20"/>
        </w:rPr>
        <w:t>, w tym prawidłowości zabezpieczeń obiektu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oraz terenu do niego przylegającego, oraz zabezpieczeń rozbieranych </w:t>
      </w:r>
      <w:r w:rsidR="00BE10B1" w:rsidRPr="00C514B8">
        <w:rPr>
          <w:rFonts w:ascii="Tahoma" w:hAnsi="Tahoma" w:cs="Tahoma"/>
          <w:sz w:val="20"/>
          <w:szCs w:val="20"/>
        </w:rPr>
        <w:t>elementów</w:t>
      </w:r>
      <w:r w:rsidRPr="00C514B8">
        <w:rPr>
          <w:rFonts w:ascii="Tahoma" w:hAnsi="Tahoma" w:cs="Tahoma"/>
          <w:sz w:val="20"/>
          <w:szCs w:val="20"/>
        </w:rPr>
        <w:t xml:space="preserve"> obiektu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budowlanego,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sprawdzeniu stopnia uszkodzenia </w:t>
      </w:r>
      <w:r w:rsidR="00BE10B1" w:rsidRPr="00C514B8">
        <w:rPr>
          <w:rFonts w:ascii="Tahoma" w:hAnsi="Tahoma" w:cs="Tahoma"/>
          <w:sz w:val="20"/>
          <w:szCs w:val="20"/>
        </w:rPr>
        <w:t>elementów</w:t>
      </w:r>
      <w:r w:rsidRPr="00C514B8">
        <w:rPr>
          <w:rFonts w:ascii="Tahoma" w:hAnsi="Tahoma" w:cs="Tahoma"/>
          <w:sz w:val="20"/>
          <w:szCs w:val="20"/>
        </w:rPr>
        <w:t xml:space="preserve"> przewidzianych do </w:t>
      </w:r>
      <w:r w:rsidR="00BE10B1" w:rsidRPr="00C514B8">
        <w:rPr>
          <w:rFonts w:ascii="Tahoma" w:hAnsi="Tahoma" w:cs="Tahoma"/>
          <w:sz w:val="20"/>
          <w:szCs w:val="20"/>
        </w:rPr>
        <w:t>powtórnego</w:t>
      </w:r>
      <w:r w:rsidRPr="00C514B8">
        <w:rPr>
          <w:rFonts w:ascii="Tahoma" w:hAnsi="Tahoma" w:cs="Tahoma"/>
          <w:sz w:val="20"/>
          <w:szCs w:val="20"/>
        </w:rPr>
        <w:t xml:space="preserve"> wykorzystania lub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pozostających w konstrukcji,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prawidłowości wykonanej segregacji </w:t>
      </w:r>
      <w:r w:rsidR="00BE10B1" w:rsidRPr="00C514B8">
        <w:rPr>
          <w:rFonts w:ascii="Tahoma" w:hAnsi="Tahoma" w:cs="Tahoma"/>
          <w:sz w:val="20"/>
          <w:szCs w:val="20"/>
        </w:rPr>
        <w:t>odpadów</w:t>
      </w:r>
      <w:r w:rsidRPr="00C514B8">
        <w:rPr>
          <w:rFonts w:ascii="Tahoma" w:hAnsi="Tahoma" w:cs="Tahoma"/>
          <w:sz w:val="20"/>
          <w:szCs w:val="20"/>
        </w:rPr>
        <w:t>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wywozu gruzu i unieszkodliwienia </w:t>
      </w:r>
      <w:r w:rsidR="00BE10B1" w:rsidRPr="00C514B8">
        <w:rPr>
          <w:rFonts w:ascii="Tahoma" w:hAnsi="Tahoma" w:cs="Tahoma"/>
          <w:sz w:val="20"/>
          <w:szCs w:val="20"/>
        </w:rPr>
        <w:t>odpadów</w:t>
      </w:r>
      <w:r w:rsidRPr="00C514B8">
        <w:rPr>
          <w:rFonts w:ascii="Tahoma" w:hAnsi="Tahoma" w:cs="Tahoma"/>
          <w:sz w:val="20"/>
          <w:szCs w:val="20"/>
        </w:rPr>
        <w:t xml:space="preserve"> z miejsca budowy,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prawidłowości wykonania </w:t>
      </w:r>
      <w:r w:rsidR="00BE10B1" w:rsidRPr="00C514B8">
        <w:rPr>
          <w:rFonts w:ascii="Tahoma" w:hAnsi="Tahoma" w:cs="Tahoma"/>
          <w:sz w:val="20"/>
          <w:szCs w:val="20"/>
        </w:rPr>
        <w:t>nadproży</w:t>
      </w:r>
      <w:r w:rsidRPr="00C514B8">
        <w:rPr>
          <w:rFonts w:ascii="Tahoma" w:hAnsi="Tahoma" w:cs="Tahoma"/>
          <w:sz w:val="20"/>
          <w:szCs w:val="20"/>
        </w:rPr>
        <w:t xml:space="preserve"> i wykonania </w:t>
      </w:r>
      <w:r w:rsidR="00BE10B1" w:rsidRPr="00C514B8">
        <w:rPr>
          <w:rFonts w:ascii="Tahoma" w:hAnsi="Tahoma" w:cs="Tahoma"/>
          <w:sz w:val="20"/>
          <w:szCs w:val="20"/>
        </w:rPr>
        <w:t>otworów</w:t>
      </w:r>
      <w:r w:rsidRPr="00C514B8">
        <w:rPr>
          <w:rFonts w:ascii="Tahoma" w:hAnsi="Tahoma" w:cs="Tahoma"/>
          <w:sz w:val="20"/>
          <w:szCs w:val="20"/>
        </w:rPr>
        <w:t xml:space="preserve"> dla przeprowadzenia wentylacji,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sprawdzeniu zgodności zakresu wykonanych robot z </w:t>
      </w:r>
      <w:proofErr w:type="spellStart"/>
      <w:r w:rsidRPr="00C514B8">
        <w:rPr>
          <w:rFonts w:ascii="Tahoma" w:hAnsi="Tahoma" w:cs="Tahoma"/>
          <w:sz w:val="20"/>
          <w:szCs w:val="20"/>
        </w:rPr>
        <w:t>SSTWiOR</w:t>
      </w:r>
      <w:proofErr w:type="spellEnd"/>
      <w:r w:rsidRPr="00C514B8">
        <w:rPr>
          <w:rFonts w:ascii="Tahoma" w:hAnsi="Tahoma" w:cs="Tahoma"/>
          <w:sz w:val="20"/>
          <w:szCs w:val="20"/>
        </w:rPr>
        <w:t xml:space="preserve"> i ustaleniami z Zamawiającym.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6.2. Zasady postępowania z wadliwie wykonanymi robotami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Wszystkie roboty, </w:t>
      </w:r>
      <w:r w:rsidR="00BE10B1" w:rsidRPr="00C514B8">
        <w:rPr>
          <w:rFonts w:ascii="Tahoma" w:hAnsi="Tahoma" w:cs="Tahoma"/>
          <w:sz w:val="20"/>
          <w:szCs w:val="20"/>
        </w:rPr>
        <w:t>które</w:t>
      </w:r>
      <w:r w:rsidRPr="00C514B8">
        <w:rPr>
          <w:rFonts w:ascii="Tahoma" w:hAnsi="Tahoma" w:cs="Tahoma"/>
          <w:sz w:val="20"/>
          <w:szCs w:val="20"/>
        </w:rPr>
        <w:t xml:space="preserve"> wykazują większe odchylenia cech od określonych w punktach 5 i 6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specyfikacji powinny być poprawione przez Wykonawcę na jego koszt.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Na pisemne wystąpienie Wykonawcy, </w:t>
      </w:r>
      <w:r w:rsidR="00BE10B1" w:rsidRPr="00C514B8">
        <w:rPr>
          <w:rFonts w:ascii="Tahoma" w:hAnsi="Tahoma" w:cs="Tahoma"/>
          <w:sz w:val="20"/>
          <w:szCs w:val="20"/>
        </w:rPr>
        <w:t>Inżynier</w:t>
      </w:r>
      <w:r w:rsidRPr="00C514B8">
        <w:rPr>
          <w:rFonts w:ascii="Tahoma" w:hAnsi="Tahoma" w:cs="Tahoma"/>
          <w:sz w:val="20"/>
          <w:szCs w:val="20"/>
        </w:rPr>
        <w:t xml:space="preserve"> mo</w:t>
      </w:r>
      <w:r w:rsidR="00BE10B1">
        <w:rPr>
          <w:rFonts w:ascii="Tahoma" w:hAnsi="Tahoma" w:cs="Tahoma"/>
          <w:sz w:val="20"/>
          <w:szCs w:val="20"/>
        </w:rPr>
        <w:t>ż</w:t>
      </w:r>
      <w:r w:rsidRPr="00C514B8">
        <w:rPr>
          <w:rFonts w:ascii="Tahoma" w:hAnsi="Tahoma" w:cs="Tahoma"/>
          <w:sz w:val="20"/>
          <w:szCs w:val="20"/>
        </w:rPr>
        <w:t>e uznać wadę za nie mającą zasadniczego wpływu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na cechy eksploatacyjne i ustalić zakres i wielkość potrąceń za </w:t>
      </w:r>
      <w:r w:rsidR="00BE10B1" w:rsidRPr="00C514B8">
        <w:rPr>
          <w:rFonts w:ascii="Tahoma" w:hAnsi="Tahoma" w:cs="Tahoma"/>
          <w:sz w:val="20"/>
          <w:szCs w:val="20"/>
        </w:rPr>
        <w:t>obniżoną</w:t>
      </w:r>
      <w:r w:rsidRPr="00C514B8">
        <w:rPr>
          <w:rFonts w:ascii="Tahoma" w:hAnsi="Tahoma" w:cs="Tahoma"/>
          <w:sz w:val="20"/>
          <w:szCs w:val="20"/>
        </w:rPr>
        <w:t xml:space="preserve"> jakość.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7. OBMIAR ROBOT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7.1. </w:t>
      </w:r>
      <w:r w:rsidR="00BE10B1" w:rsidRPr="00C514B8">
        <w:rPr>
          <w:rFonts w:ascii="Tahoma" w:hAnsi="Tahoma" w:cs="Tahoma"/>
          <w:sz w:val="20"/>
          <w:szCs w:val="20"/>
        </w:rPr>
        <w:t>Ogólne</w:t>
      </w:r>
      <w:r w:rsidRPr="00C514B8">
        <w:rPr>
          <w:rFonts w:ascii="Tahoma" w:hAnsi="Tahoma" w:cs="Tahoma"/>
          <w:sz w:val="20"/>
          <w:szCs w:val="20"/>
        </w:rPr>
        <w:t xml:space="preserve"> zasady obmiaru robot</w:t>
      </w:r>
    </w:p>
    <w:p w:rsidR="00B52F3E" w:rsidRPr="00C514B8" w:rsidRDefault="00BE10B1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Ogólne</w:t>
      </w:r>
      <w:r w:rsidR="00B52F3E" w:rsidRPr="00C514B8">
        <w:rPr>
          <w:rFonts w:ascii="Tahoma" w:hAnsi="Tahoma" w:cs="Tahoma"/>
          <w:sz w:val="20"/>
          <w:szCs w:val="20"/>
        </w:rPr>
        <w:t xml:space="preserve"> zasady obmiaru robot podano w STO.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7.2. Jednostka obmiarowa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- drzwi, </w:t>
      </w:r>
      <w:r w:rsidR="00BE10B1" w:rsidRPr="00C514B8">
        <w:rPr>
          <w:rFonts w:ascii="Tahoma" w:hAnsi="Tahoma" w:cs="Tahoma"/>
          <w:sz w:val="20"/>
          <w:szCs w:val="20"/>
        </w:rPr>
        <w:t>ościeżnice</w:t>
      </w:r>
      <w:r w:rsidRPr="00C514B8">
        <w:rPr>
          <w:rFonts w:ascii="Tahoma" w:hAnsi="Tahoma" w:cs="Tahoma"/>
          <w:sz w:val="20"/>
          <w:szCs w:val="20"/>
        </w:rPr>
        <w:t xml:space="preserve"> – szt.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- ściany – m2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- posadzki - m2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- elementy murowane – m3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- </w:t>
      </w:r>
      <w:r w:rsidR="00BE10B1" w:rsidRPr="00C514B8">
        <w:rPr>
          <w:rFonts w:ascii="Tahoma" w:hAnsi="Tahoma" w:cs="Tahoma"/>
          <w:sz w:val="20"/>
          <w:szCs w:val="20"/>
        </w:rPr>
        <w:t>wywóz</w:t>
      </w:r>
      <w:r w:rsidRPr="00C514B8">
        <w:rPr>
          <w:rFonts w:ascii="Tahoma" w:hAnsi="Tahoma" w:cs="Tahoma"/>
          <w:sz w:val="20"/>
          <w:szCs w:val="20"/>
        </w:rPr>
        <w:t xml:space="preserve"> gruzu - m3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Jednostką obmiarową dla pozostałych robot jest jednostka miary podana w przedmiarze robot dla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danej pozycji kosztorysowej.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8. ODBIOR ROBOT</w:t>
      </w:r>
    </w:p>
    <w:p w:rsidR="00B52F3E" w:rsidRPr="00C514B8" w:rsidRDefault="00BE10B1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Ogólne</w:t>
      </w:r>
      <w:r w:rsidR="00B52F3E" w:rsidRPr="00C514B8">
        <w:rPr>
          <w:rFonts w:ascii="Tahoma" w:hAnsi="Tahoma" w:cs="Tahoma"/>
          <w:sz w:val="20"/>
          <w:szCs w:val="20"/>
        </w:rPr>
        <w:t xml:space="preserve"> zasady odbioru robot podano w STO.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Przy wykonywaniu robot objętych niniejszą specyfikacją </w:t>
      </w:r>
      <w:r w:rsidR="00BE10B1" w:rsidRPr="00C514B8">
        <w:rPr>
          <w:rFonts w:ascii="Tahoma" w:hAnsi="Tahoma" w:cs="Tahoma"/>
          <w:sz w:val="20"/>
          <w:szCs w:val="20"/>
        </w:rPr>
        <w:t>należy</w:t>
      </w:r>
      <w:r w:rsidRPr="00C514B8">
        <w:rPr>
          <w:rFonts w:ascii="Tahoma" w:hAnsi="Tahoma" w:cs="Tahoma"/>
          <w:sz w:val="20"/>
          <w:szCs w:val="20"/>
        </w:rPr>
        <w:t xml:space="preserve"> stosować: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odbiory robot zanikających i ulegających zakryciu, polegające na końcowej ocenie ilości i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jakości wykonanych robot, </w:t>
      </w:r>
      <w:r w:rsidR="00BE10B1" w:rsidRPr="00C514B8">
        <w:rPr>
          <w:rFonts w:ascii="Tahoma" w:hAnsi="Tahoma" w:cs="Tahoma"/>
          <w:sz w:val="20"/>
          <w:szCs w:val="20"/>
        </w:rPr>
        <w:t>które</w:t>
      </w:r>
      <w:r w:rsidRPr="00C514B8">
        <w:rPr>
          <w:rFonts w:ascii="Tahoma" w:hAnsi="Tahoma" w:cs="Tahoma"/>
          <w:sz w:val="20"/>
          <w:szCs w:val="20"/>
        </w:rPr>
        <w:t xml:space="preserve"> w dalszym procesie realizacji obiektu ulegają zakryciu lub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zanikają;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odbiory częściowe polegające na ocenie ilości i jakości wykonanych części robot, ustalonych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w </w:t>
      </w:r>
      <w:r w:rsidR="00BE10B1" w:rsidRPr="00C514B8">
        <w:rPr>
          <w:rFonts w:ascii="Tahoma" w:hAnsi="Tahoma" w:cs="Tahoma"/>
          <w:sz w:val="20"/>
          <w:szCs w:val="20"/>
        </w:rPr>
        <w:t>szczegółowych</w:t>
      </w:r>
      <w:r w:rsidRPr="00C514B8">
        <w:rPr>
          <w:rFonts w:ascii="Tahoma" w:hAnsi="Tahoma" w:cs="Tahoma"/>
          <w:sz w:val="20"/>
          <w:szCs w:val="20"/>
        </w:rPr>
        <w:t xml:space="preserve"> warunkach umowy, w </w:t>
      </w:r>
      <w:r w:rsidR="00BE10B1" w:rsidRPr="00C514B8">
        <w:rPr>
          <w:rFonts w:ascii="Tahoma" w:hAnsi="Tahoma" w:cs="Tahoma"/>
          <w:sz w:val="20"/>
          <w:szCs w:val="20"/>
        </w:rPr>
        <w:t>których</w:t>
      </w:r>
      <w:r w:rsidRPr="00C514B8">
        <w:rPr>
          <w:rFonts w:ascii="Tahoma" w:hAnsi="Tahoma" w:cs="Tahoma"/>
          <w:sz w:val="20"/>
          <w:szCs w:val="20"/>
        </w:rPr>
        <w:t xml:space="preserve"> określa się </w:t>
      </w:r>
      <w:r w:rsidR="00BE10B1" w:rsidRPr="00C514B8">
        <w:rPr>
          <w:rFonts w:ascii="Tahoma" w:hAnsi="Tahoma" w:cs="Tahoma"/>
          <w:sz w:val="20"/>
          <w:szCs w:val="20"/>
        </w:rPr>
        <w:t>równie</w:t>
      </w:r>
      <w:r w:rsidR="00BE10B1">
        <w:rPr>
          <w:rFonts w:ascii="Tahoma" w:hAnsi="Tahoma" w:cs="Tahoma"/>
          <w:sz w:val="20"/>
          <w:szCs w:val="20"/>
        </w:rPr>
        <w:t>ż</w:t>
      </w:r>
      <w:r w:rsidRPr="00C514B8">
        <w:rPr>
          <w:rFonts w:ascii="Tahoma" w:hAnsi="Tahoma" w:cs="Tahoma"/>
          <w:sz w:val="20"/>
          <w:szCs w:val="20"/>
        </w:rPr>
        <w:t xml:space="preserve"> terminy </w:t>
      </w:r>
      <w:r w:rsidR="00BE10B1" w:rsidRPr="00C514B8">
        <w:rPr>
          <w:rFonts w:ascii="Tahoma" w:hAnsi="Tahoma" w:cs="Tahoma"/>
          <w:sz w:val="20"/>
          <w:szCs w:val="20"/>
        </w:rPr>
        <w:t>odbiorów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lastRenderedPageBreak/>
        <w:t>częściowych;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odbiory ostateczne polegające na ocenie ilości i jakości całości wykonanych robot oraz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ustalenia końcowego wynagrodzenia za ich wykonanie. Przedmiotem odbioru końcowego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mo</w:t>
      </w:r>
      <w:r w:rsidR="00BE10B1">
        <w:rPr>
          <w:rFonts w:ascii="Tahoma" w:hAnsi="Tahoma" w:cs="Tahoma"/>
          <w:sz w:val="20"/>
          <w:szCs w:val="20"/>
        </w:rPr>
        <w:t>ż</w:t>
      </w:r>
      <w:r w:rsidRPr="00C514B8">
        <w:rPr>
          <w:rFonts w:ascii="Tahoma" w:hAnsi="Tahoma" w:cs="Tahoma"/>
          <w:sz w:val="20"/>
          <w:szCs w:val="20"/>
        </w:rPr>
        <w:t>e być tylko całkowicie zrealizowana umowa.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Czynności odbiorowych dokonuje komisja powołana przez zamawiającego. Z przeprowadzonych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czynności odbiorowych sporządza się protokoły. </w:t>
      </w:r>
      <w:r w:rsidR="00BE10B1" w:rsidRPr="00C514B8">
        <w:rPr>
          <w:rFonts w:ascii="Tahoma" w:hAnsi="Tahoma" w:cs="Tahoma"/>
          <w:sz w:val="20"/>
          <w:szCs w:val="20"/>
        </w:rPr>
        <w:t>Protokół</w:t>
      </w:r>
      <w:r w:rsidRPr="00C514B8">
        <w:rPr>
          <w:rFonts w:ascii="Tahoma" w:hAnsi="Tahoma" w:cs="Tahoma"/>
          <w:sz w:val="20"/>
          <w:szCs w:val="20"/>
        </w:rPr>
        <w:t xml:space="preserve"> odbioru końcowego podpisywany jest przez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zamawiającego dopiero po usunięciu przez Wykonawcę wad ewentualnie stwierdzonych w trakcie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odbioru robot.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Roboty uznaje się za wykonane zgodnie z dokumentacją projektową, </w:t>
      </w:r>
      <w:proofErr w:type="spellStart"/>
      <w:r w:rsidRPr="00C514B8">
        <w:rPr>
          <w:rFonts w:ascii="Tahoma" w:hAnsi="Tahoma" w:cs="Tahoma"/>
          <w:sz w:val="20"/>
          <w:szCs w:val="20"/>
        </w:rPr>
        <w:t>SSTWiOR</w:t>
      </w:r>
      <w:proofErr w:type="spellEnd"/>
      <w:r w:rsidRPr="00C514B8">
        <w:rPr>
          <w:rFonts w:ascii="Tahoma" w:hAnsi="Tahoma" w:cs="Tahoma"/>
          <w:sz w:val="20"/>
          <w:szCs w:val="20"/>
        </w:rPr>
        <w:t xml:space="preserve"> i wymaganiami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Inspektora nadzoru, </w:t>
      </w:r>
      <w:r w:rsidR="00BE10B1">
        <w:rPr>
          <w:rFonts w:ascii="Tahoma" w:hAnsi="Tahoma" w:cs="Tahoma"/>
          <w:sz w:val="20"/>
          <w:szCs w:val="20"/>
        </w:rPr>
        <w:t>jeśli</w:t>
      </w:r>
      <w:r w:rsidRPr="00C514B8">
        <w:rPr>
          <w:rFonts w:ascii="Tahoma" w:hAnsi="Tahoma" w:cs="Tahoma"/>
          <w:sz w:val="20"/>
          <w:szCs w:val="20"/>
        </w:rPr>
        <w:t xml:space="preserve"> wszystkie pomiary i badania z zachowaniem tolerancji wg pkt 6 dały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wyniki pozytywne.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9. PODSTAWA PŁATNOŚCI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9.1. </w:t>
      </w:r>
      <w:r w:rsidR="00BE10B1" w:rsidRPr="00C514B8">
        <w:rPr>
          <w:rFonts w:ascii="Tahoma" w:hAnsi="Tahoma" w:cs="Tahoma"/>
          <w:sz w:val="20"/>
          <w:szCs w:val="20"/>
        </w:rPr>
        <w:t>Ogólne</w:t>
      </w:r>
      <w:r w:rsidRPr="00C514B8">
        <w:rPr>
          <w:rFonts w:ascii="Tahoma" w:hAnsi="Tahoma" w:cs="Tahoma"/>
          <w:sz w:val="20"/>
          <w:szCs w:val="20"/>
        </w:rPr>
        <w:t xml:space="preserve"> ustalenia dotyczące podstawy płatności</w:t>
      </w:r>
    </w:p>
    <w:p w:rsidR="00B52F3E" w:rsidRPr="00C514B8" w:rsidRDefault="00BE10B1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Ogólne</w:t>
      </w:r>
      <w:r w:rsidR="00B52F3E" w:rsidRPr="00C514B8">
        <w:rPr>
          <w:rFonts w:ascii="Tahoma" w:hAnsi="Tahoma" w:cs="Tahoma"/>
          <w:sz w:val="20"/>
          <w:szCs w:val="20"/>
        </w:rPr>
        <w:t xml:space="preserve"> ustalenia dotyczące podstawy płatności podano w STO.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9.2. Cena jednostki obmiarowej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Cena jednostki obmiarowej obejmuje: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roboty przygotowawcze i pomiary,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rozkucie i </w:t>
      </w:r>
      <w:r w:rsidR="00BE10B1" w:rsidRPr="00C514B8">
        <w:rPr>
          <w:rFonts w:ascii="Tahoma" w:hAnsi="Tahoma" w:cs="Tahoma"/>
          <w:sz w:val="20"/>
          <w:szCs w:val="20"/>
        </w:rPr>
        <w:t>demontaż</w:t>
      </w:r>
      <w:r w:rsidRPr="00C514B8">
        <w:rPr>
          <w:rFonts w:ascii="Tahoma" w:hAnsi="Tahoma" w:cs="Tahoma"/>
          <w:sz w:val="20"/>
          <w:szCs w:val="20"/>
        </w:rPr>
        <w:t xml:space="preserve"> </w:t>
      </w:r>
      <w:r w:rsidR="00BE10B1" w:rsidRPr="00C514B8">
        <w:rPr>
          <w:rFonts w:ascii="Tahoma" w:hAnsi="Tahoma" w:cs="Tahoma"/>
          <w:sz w:val="20"/>
          <w:szCs w:val="20"/>
        </w:rPr>
        <w:t>elementów</w:t>
      </w:r>
      <w:r w:rsidRPr="00C514B8">
        <w:rPr>
          <w:rFonts w:ascii="Tahoma" w:hAnsi="Tahoma" w:cs="Tahoma"/>
          <w:sz w:val="20"/>
          <w:szCs w:val="20"/>
        </w:rPr>
        <w:t xml:space="preserve"> podlegających </w:t>
      </w:r>
      <w:r w:rsidR="00BE10B1" w:rsidRPr="00C514B8">
        <w:rPr>
          <w:rFonts w:ascii="Tahoma" w:hAnsi="Tahoma" w:cs="Tahoma"/>
          <w:sz w:val="20"/>
          <w:szCs w:val="20"/>
        </w:rPr>
        <w:t>rozbiórce</w:t>
      </w:r>
      <w:r w:rsidRPr="00C514B8">
        <w:rPr>
          <w:rFonts w:ascii="Tahoma" w:hAnsi="Tahoma" w:cs="Tahoma"/>
          <w:sz w:val="20"/>
          <w:szCs w:val="20"/>
        </w:rPr>
        <w:t>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</w:t>
      </w:r>
      <w:r w:rsidR="00BE10B1" w:rsidRPr="00C514B8">
        <w:rPr>
          <w:rFonts w:ascii="Tahoma" w:hAnsi="Tahoma" w:cs="Tahoma"/>
          <w:sz w:val="20"/>
          <w:szCs w:val="20"/>
        </w:rPr>
        <w:t>montaż</w:t>
      </w:r>
      <w:r w:rsidRPr="00C514B8">
        <w:rPr>
          <w:rFonts w:ascii="Tahoma" w:hAnsi="Tahoma" w:cs="Tahoma"/>
          <w:sz w:val="20"/>
          <w:szCs w:val="20"/>
        </w:rPr>
        <w:t xml:space="preserve"> i </w:t>
      </w:r>
      <w:r w:rsidR="00BE10B1" w:rsidRPr="00C514B8">
        <w:rPr>
          <w:rFonts w:ascii="Tahoma" w:hAnsi="Tahoma" w:cs="Tahoma"/>
          <w:sz w:val="20"/>
          <w:szCs w:val="20"/>
        </w:rPr>
        <w:t>demontaż</w:t>
      </w:r>
      <w:r w:rsidRPr="00C514B8">
        <w:rPr>
          <w:rFonts w:ascii="Tahoma" w:hAnsi="Tahoma" w:cs="Tahoma"/>
          <w:sz w:val="20"/>
          <w:szCs w:val="20"/>
        </w:rPr>
        <w:t xml:space="preserve"> rusztowań (w miarę potrzeb),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transport poziomy i pionowy </w:t>
      </w:r>
      <w:r w:rsidR="00BE10B1" w:rsidRPr="00C514B8">
        <w:rPr>
          <w:rFonts w:ascii="Tahoma" w:hAnsi="Tahoma" w:cs="Tahoma"/>
          <w:sz w:val="20"/>
          <w:szCs w:val="20"/>
        </w:rPr>
        <w:t>materiałów</w:t>
      </w:r>
      <w:r w:rsidRPr="00C514B8">
        <w:rPr>
          <w:rFonts w:ascii="Tahoma" w:hAnsi="Tahoma" w:cs="Tahoma"/>
          <w:sz w:val="20"/>
          <w:szCs w:val="20"/>
        </w:rPr>
        <w:t xml:space="preserve"> z rozebranych </w:t>
      </w:r>
      <w:r w:rsidR="00BE10B1" w:rsidRPr="00C514B8">
        <w:rPr>
          <w:rFonts w:ascii="Tahoma" w:hAnsi="Tahoma" w:cs="Tahoma"/>
          <w:sz w:val="20"/>
          <w:szCs w:val="20"/>
        </w:rPr>
        <w:t>elementów</w:t>
      </w:r>
      <w:r w:rsidRPr="00C514B8">
        <w:rPr>
          <w:rFonts w:ascii="Tahoma" w:hAnsi="Tahoma" w:cs="Tahoma"/>
          <w:sz w:val="20"/>
          <w:szCs w:val="20"/>
        </w:rPr>
        <w:t>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układanie i segregowanie </w:t>
      </w:r>
      <w:r w:rsidR="00BE10B1" w:rsidRPr="00C514B8">
        <w:rPr>
          <w:rFonts w:ascii="Tahoma" w:hAnsi="Tahoma" w:cs="Tahoma"/>
          <w:sz w:val="20"/>
          <w:szCs w:val="20"/>
        </w:rPr>
        <w:t>materiałów</w:t>
      </w:r>
      <w:r w:rsidRPr="00C514B8">
        <w:rPr>
          <w:rFonts w:ascii="Tahoma" w:hAnsi="Tahoma" w:cs="Tahoma"/>
          <w:sz w:val="20"/>
          <w:szCs w:val="20"/>
        </w:rPr>
        <w:t xml:space="preserve"> na placu budowy,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wykonanie niezbędnych </w:t>
      </w:r>
      <w:r w:rsidR="00BE10B1" w:rsidRPr="00C514B8">
        <w:rPr>
          <w:rFonts w:ascii="Tahoma" w:hAnsi="Tahoma" w:cs="Tahoma"/>
          <w:sz w:val="20"/>
          <w:szCs w:val="20"/>
        </w:rPr>
        <w:t>pomiarów</w:t>
      </w:r>
      <w:r w:rsidRPr="00C514B8">
        <w:rPr>
          <w:rFonts w:ascii="Tahoma" w:hAnsi="Tahoma" w:cs="Tahoma"/>
          <w:sz w:val="20"/>
          <w:szCs w:val="20"/>
        </w:rPr>
        <w:t xml:space="preserve"> i sprawdzeń,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utrzymanie czystości i porządku stanowisk roboczych,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oznakowanie miejsca robot i jego utrzymanie,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 xml:space="preserve">− załadunek i </w:t>
      </w:r>
      <w:r w:rsidR="00BE10B1" w:rsidRPr="00C514B8">
        <w:rPr>
          <w:rFonts w:ascii="Tahoma" w:hAnsi="Tahoma" w:cs="Tahoma"/>
          <w:sz w:val="20"/>
          <w:szCs w:val="20"/>
        </w:rPr>
        <w:t>wywóz</w:t>
      </w:r>
      <w:r w:rsidRPr="00C514B8">
        <w:rPr>
          <w:rFonts w:ascii="Tahoma" w:hAnsi="Tahoma" w:cs="Tahoma"/>
          <w:sz w:val="20"/>
          <w:szCs w:val="20"/>
        </w:rPr>
        <w:t xml:space="preserve"> </w:t>
      </w:r>
      <w:r w:rsidR="00BE10B1" w:rsidRPr="00C514B8">
        <w:rPr>
          <w:rFonts w:ascii="Tahoma" w:hAnsi="Tahoma" w:cs="Tahoma"/>
          <w:sz w:val="20"/>
          <w:szCs w:val="20"/>
        </w:rPr>
        <w:t>materiałów</w:t>
      </w:r>
      <w:r w:rsidRPr="00C514B8">
        <w:rPr>
          <w:rFonts w:ascii="Tahoma" w:hAnsi="Tahoma" w:cs="Tahoma"/>
          <w:sz w:val="20"/>
          <w:szCs w:val="20"/>
        </w:rPr>
        <w:t xml:space="preserve"> na wysypisko,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koszty składowania gruzu na wysypisku oraz utylizacji,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koszty związane z zapewnieniem bezpieczeństwa i higieny pracy na budowie.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10. AKTY PRAWNE I NORMY ORAZ PRZEPISY ZWIĄZANE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Rozporządzenia Ministra Infrastruktury z dnia 6 lutego 2003 r. w sprawie bezpieczeństwa i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higieny pracy podczas wykonywania robot budowlanych (</w:t>
      </w:r>
      <w:proofErr w:type="spellStart"/>
      <w:r w:rsidRPr="00C514B8">
        <w:rPr>
          <w:rFonts w:ascii="Tahoma" w:hAnsi="Tahoma" w:cs="Tahoma"/>
          <w:sz w:val="20"/>
          <w:szCs w:val="20"/>
        </w:rPr>
        <w:t>Dz.U</w:t>
      </w:r>
      <w:proofErr w:type="spellEnd"/>
      <w:r w:rsidRPr="00C514B8">
        <w:rPr>
          <w:rFonts w:ascii="Tahoma" w:hAnsi="Tahoma" w:cs="Tahoma"/>
          <w:sz w:val="20"/>
          <w:szCs w:val="20"/>
        </w:rPr>
        <w:t>. 2003 Nr 47, poz. 401),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Rozporządzenie Ministra Pracy i Polityki Socjalnej z dnia 26 września 1997 r. w sprawie</w:t>
      </w:r>
    </w:p>
    <w:p w:rsidR="00B52F3E" w:rsidRPr="00C514B8" w:rsidRDefault="00BE10B1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ogólnych</w:t>
      </w:r>
      <w:r w:rsidR="00B52F3E" w:rsidRPr="00C514B8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przepisów</w:t>
      </w:r>
      <w:r w:rsidR="00B52F3E" w:rsidRPr="00C514B8">
        <w:rPr>
          <w:rFonts w:ascii="Tahoma" w:hAnsi="Tahoma" w:cs="Tahoma"/>
          <w:sz w:val="20"/>
          <w:szCs w:val="20"/>
        </w:rPr>
        <w:t xml:space="preserve"> bezpieczeństwa i higieny pracy (</w:t>
      </w:r>
      <w:proofErr w:type="spellStart"/>
      <w:r w:rsidR="00B52F3E" w:rsidRPr="00C514B8">
        <w:rPr>
          <w:rFonts w:ascii="Tahoma" w:hAnsi="Tahoma" w:cs="Tahoma"/>
          <w:sz w:val="20"/>
          <w:szCs w:val="20"/>
        </w:rPr>
        <w:t>Dz.U</w:t>
      </w:r>
      <w:proofErr w:type="spellEnd"/>
      <w:r w:rsidR="00B52F3E" w:rsidRPr="00C514B8">
        <w:rPr>
          <w:rFonts w:ascii="Tahoma" w:hAnsi="Tahoma" w:cs="Tahoma"/>
          <w:sz w:val="20"/>
          <w:szCs w:val="20"/>
        </w:rPr>
        <w:t xml:space="preserve">. 1997 Nr 129, poz. 884 z </w:t>
      </w:r>
      <w:r w:rsidRPr="00C514B8">
        <w:rPr>
          <w:rFonts w:ascii="Tahoma" w:hAnsi="Tahoma" w:cs="Tahoma"/>
          <w:sz w:val="20"/>
          <w:szCs w:val="20"/>
        </w:rPr>
        <w:t>późniejszymi</w:t>
      </w:r>
      <w:r>
        <w:rPr>
          <w:rFonts w:ascii="Tahoma" w:hAnsi="Tahoma" w:cs="Tahoma"/>
          <w:sz w:val="20"/>
          <w:szCs w:val="20"/>
        </w:rPr>
        <w:t xml:space="preserve"> </w:t>
      </w:r>
      <w:r w:rsidR="00B52F3E" w:rsidRPr="00C514B8">
        <w:rPr>
          <w:rFonts w:ascii="Tahoma" w:hAnsi="Tahoma" w:cs="Tahoma"/>
          <w:sz w:val="20"/>
          <w:szCs w:val="20"/>
        </w:rPr>
        <w:t xml:space="preserve">zmianami </w:t>
      </w:r>
      <w:proofErr w:type="spellStart"/>
      <w:r w:rsidR="00B52F3E" w:rsidRPr="00C514B8">
        <w:rPr>
          <w:rFonts w:ascii="Tahoma" w:hAnsi="Tahoma" w:cs="Tahoma"/>
          <w:sz w:val="20"/>
          <w:szCs w:val="20"/>
        </w:rPr>
        <w:t>Dz.U</w:t>
      </w:r>
      <w:proofErr w:type="spellEnd"/>
      <w:r w:rsidR="00B52F3E" w:rsidRPr="00C514B8">
        <w:rPr>
          <w:rFonts w:ascii="Tahoma" w:hAnsi="Tahoma" w:cs="Tahoma"/>
          <w:sz w:val="20"/>
          <w:szCs w:val="20"/>
        </w:rPr>
        <w:t>. z 2003r. Nr 169 poz. 1650),</w:t>
      </w:r>
    </w:p>
    <w:p w:rsidR="00B52F3E" w:rsidRPr="00C514B8" w:rsidRDefault="00B52F3E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Rozporządzenie Ministra Gospodarki z dnia 30 października 2002 r. w sprawie minimalnych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 xml:space="preserve">wymagań dotyczących bezpieczeństwa i higieny pracy w zakresie </w:t>
      </w:r>
      <w:r w:rsidR="00BE10B1">
        <w:rPr>
          <w:rFonts w:ascii="Tahoma" w:hAnsi="Tahoma" w:cs="Tahoma"/>
          <w:sz w:val="20"/>
          <w:szCs w:val="20"/>
        </w:rPr>
        <w:t>uż</w:t>
      </w:r>
      <w:r w:rsidR="00BE10B1" w:rsidRPr="00C514B8">
        <w:rPr>
          <w:rFonts w:ascii="Tahoma" w:hAnsi="Tahoma" w:cs="Tahoma"/>
          <w:sz w:val="20"/>
          <w:szCs w:val="20"/>
        </w:rPr>
        <w:t>ytkowania</w:t>
      </w:r>
      <w:r w:rsidRPr="00C514B8">
        <w:rPr>
          <w:rFonts w:ascii="Tahoma" w:hAnsi="Tahoma" w:cs="Tahoma"/>
          <w:sz w:val="20"/>
          <w:szCs w:val="20"/>
        </w:rPr>
        <w:t xml:space="preserve"> maszyn przez</w:t>
      </w:r>
      <w:r w:rsidR="00BE10B1">
        <w:rPr>
          <w:rFonts w:ascii="Tahoma" w:hAnsi="Tahoma" w:cs="Tahoma"/>
          <w:sz w:val="20"/>
          <w:szCs w:val="20"/>
        </w:rPr>
        <w:t xml:space="preserve"> </w:t>
      </w:r>
      <w:r w:rsidR="00BE10B1" w:rsidRPr="00C514B8">
        <w:rPr>
          <w:rFonts w:ascii="Tahoma" w:hAnsi="Tahoma" w:cs="Tahoma"/>
          <w:sz w:val="20"/>
          <w:szCs w:val="20"/>
        </w:rPr>
        <w:t>pracowników</w:t>
      </w:r>
      <w:r w:rsidRPr="00C514B8">
        <w:rPr>
          <w:rFonts w:ascii="Tahoma" w:hAnsi="Tahoma" w:cs="Tahoma"/>
          <w:sz w:val="20"/>
          <w:szCs w:val="20"/>
        </w:rPr>
        <w:t xml:space="preserve"> podczas pracy (Dz. U. 2002 Nr 191, poz. 1596 z </w:t>
      </w:r>
      <w:r w:rsidR="003B6F88" w:rsidRPr="00C514B8">
        <w:rPr>
          <w:rFonts w:ascii="Tahoma" w:hAnsi="Tahoma" w:cs="Tahoma"/>
          <w:sz w:val="20"/>
          <w:szCs w:val="20"/>
        </w:rPr>
        <w:t>późniejszymi</w:t>
      </w:r>
      <w:r w:rsidRPr="00C514B8">
        <w:rPr>
          <w:rFonts w:ascii="Tahoma" w:hAnsi="Tahoma" w:cs="Tahoma"/>
          <w:sz w:val="20"/>
          <w:szCs w:val="20"/>
        </w:rPr>
        <w:t xml:space="preserve"> zmianami).</w:t>
      </w:r>
    </w:p>
    <w:p w:rsidR="002800BF" w:rsidRPr="00C514B8" w:rsidRDefault="00B52F3E" w:rsidP="003B6F8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14B8">
        <w:rPr>
          <w:rFonts w:ascii="Tahoma" w:hAnsi="Tahoma" w:cs="Tahoma"/>
          <w:sz w:val="20"/>
          <w:szCs w:val="20"/>
        </w:rPr>
        <w:t>− Ustawa o odpadach z dnia 27 kwietnia 2001r. (</w:t>
      </w:r>
      <w:proofErr w:type="spellStart"/>
      <w:r w:rsidRPr="00C514B8">
        <w:rPr>
          <w:rFonts w:ascii="Tahoma" w:hAnsi="Tahoma" w:cs="Tahoma"/>
          <w:sz w:val="20"/>
          <w:szCs w:val="20"/>
        </w:rPr>
        <w:t>Dz.U</w:t>
      </w:r>
      <w:proofErr w:type="spellEnd"/>
      <w:r w:rsidRPr="00C514B8">
        <w:rPr>
          <w:rFonts w:ascii="Tahoma" w:hAnsi="Tahoma" w:cs="Tahoma"/>
          <w:sz w:val="20"/>
          <w:szCs w:val="20"/>
        </w:rPr>
        <w:t xml:space="preserve">. 2001 Nr 62, poz. 628 z </w:t>
      </w:r>
      <w:r w:rsidR="003B6F88" w:rsidRPr="00C514B8">
        <w:rPr>
          <w:rFonts w:ascii="Tahoma" w:hAnsi="Tahoma" w:cs="Tahoma"/>
          <w:sz w:val="20"/>
          <w:szCs w:val="20"/>
        </w:rPr>
        <w:t>późniejszymi</w:t>
      </w:r>
      <w:r w:rsidR="003B6F88">
        <w:rPr>
          <w:rFonts w:ascii="Tahoma" w:hAnsi="Tahoma" w:cs="Tahoma"/>
          <w:sz w:val="20"/>
          <w:szCs w:val="20"/>
        </w:rPr>
        <w:t xml:space="preserve"> </w:t>
      </w:r>
      <w:r w:rsidRPr="00C514B8">
        <w:rPr>
          <w:rFonts w:ascii="Tahoma" w:hAnsi="Tahoma" w:cs="Tahoma"/>
          <w:sz w:val="20"/>
          <w:szCs w:val="20"/>
        </w:rPr>
        <w:t>zmianami).</w:t>
      </w:r>
    </w:p>
    <w:sectPr w:rsidR="002800BF" w:rsidRPr="00C514B8" w:rsidSect="0065562F">
      <w:footerReference w:type="default" r:id="rId6"/>
      <w:pgSz w:w="11900" w:h="16840" w:code="9"/>
      <w:pgMar w:top="10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461" w:rsidRDefault="00771461" w:rsidP="002F3E96">
      <w:pPr>
        <w:spacing w:after="0" w:line="240" w:lineRule="auto"/>
      </w:pPr>
      <w:r>
        <w:separator/>
      </w:r>
    </w:p>
  </w:endnote>
  <w:endnote w:type="continuationSeparator" w:id="1">
    <w:p w:rsidR="00771461" w:rsidRDefault="00771461" w:rsidP="002F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583719"/>
      <w:docPartObj>
        <w:docPartGallery w:val="Page Numbers (Bottom of Page)"/>
        <w:docPartUnique/>
      </w:docPartObj>
    </w:sdtPr>
    <w:sdtContent>
      <w:p w:rsidR="00496A60" w:rsidRDefault="00496A60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F3E96" w:rsidRDefault="002F3E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461" w:rsidRDefault="00771461" w:rsidP="002F3E96">
      <w:pPr>
        <w:spacing w:after="0" w:line="240" w:lineRule="auto"/>
      </w:pPr>
      <w:r>
        <w:separator/>
      </w:r>
    </w:p>
  </w:footnote>
  <w:footnote w:type="continuationSeparator" w:id="1">
    <w:p w:rsidR="00771461" w:rsidRDefault="00771461" w:rsidP="002F3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F3E"/>
    <w:rsid w:val="00125E36"/>
    <w:rsid w:val="0016328F"/>
    <w:rsid w:val="00236DD1"/>
    <w:rsid w:val="002800BF"/>
    <w:rsid w:val="002B62C5"/>
    <w:rsid w:val="002F3E96"/>
    <w:rsid w:val="003B6F88"/>
    <w:rsid w:val="00496A60"/>
    <w:rsid w:val="0057509E"/>
    <w:rsid w:val="0065562F"/>
    <w:rsid w:val="00771461"/>
    <w:rsid w:val="0098319C"/>
    <w:rsid w:val="00B52F3E"/>
    <w:rsid w:val="00BE10B1"/>
    <w:rsid w:val="00BF4AD3"/>
    <w:rsid w:val="00C514B8"/>
    <w:rsid w:val="00C535C3"/>
    <w:rsid w:val="00E41AFA"/>
    <w:rsid w:val="00E805AF"/>
    <w:rsid w:val="00F5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0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F3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3E96"/>
  </w:style>
  <w:style w:type="paragraph" w:styleId="Stopka">
    <w:name w:val="footer"/>
    <w:basedOn w:val="Normalny"/>
    <w:link w:val="StopkaZnak"/>
    <w:uiPriority w:val="99"/>
    <w:unhideWhenUsed/>
    <w:rsid w:val="002F3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1483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Czarek</cp:lastModifiedBy>
  <cp:revision>5</cp:revision>
  <dcterms:created xsi:type="dcterms:W3CDTF">2023-05-06T23:09:00Z</dcterms:created>
  <dcterms:modified xsi:type="dcterms:W3CDTF">2023-05-07T22:08:00Z</dcterms:modified>
</cp:coreProperties>
</file>