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717D1" w14:textId="77777777" w:rsidR="00077D2A" w:rsidRDefault="00F15C61" w:rsidP="00077D2A">
      <w:pPr>
        <w:pStyle w:val="Zawartotabeli"/>
        <w:tabs>
          <w:tab w:val="left" w:pos="284"/>
        </w:tabs>
        <w:ind w:left="720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  <w:t xml:space="preserve">Załącznik </w:t>
      </w:r>
    </w:p>
    <w:p w14:paraId="5F999B4B" w14:textId="740D954E" w:rsidR="00F15C61" w:rsidRDefault="00F15C61" w:rsidP="00077D2A">
      <w:pPr>
        <w:pStyle w:val="Zawartotabeli"/>
        <w:tabs>
          <w:tab w:val="left" w:pos="284"/>
        </w:tabs>
        <w:ind w:left="720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  <w:t>do uchwały nr</w:t>
      </w:r>
      <w:r w:rsidR="00D85F01">
        <w:rPr>
          <w:rFonts w:cs="Times New Roman"/>
          <w:bCs/>
          <w:color w:val="auto"/>
          <w:sz w:val="22"/>
          <w:szCs w:val="22"/>
        </w:rPr>
        <w:t xml:space="preserve"> 343/21</w:t>
      </w:r>
    </w:p>
    <w:p w14:paraId="22E77B71" w14:textId="3C2B9AD1" w:rsidR="00F15C61" w:rsidRDefault="00F15C61" w:rsidP="00077D2A">
      <w:pPr>
        <w:pStyle w:val="Zawartotabeli"/>
        <w:tabs>
          <w:tab w:val="left" w:pos="284"/>
        </w:tabs>
        <w:ind w:left="720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</w:r>
      <w:r>
        <w:rPr>
          <w:rFonts w:cs="Times New Roman"/>
          <w:bCs/>
          <w:color w:val="auto"/>
          <w:sz w:val="22"/>
          <w:szCs w:val="22"/>
        </w:rPr>
        <w:tab/>
        <w:t>z dnia</w:t>
      </w:r>
      <w:r w:rsidR="00D85F01">
        <w:rPr>
          <w:rFonts w:cs="Times New Roman"/>
          <w:bCs/>
          <w:color w:val="auto"/>
          <w:sz w:val="22"/>
          <w:szCs w:val="22"/>
        </w:rPr>
        <w:t xml:space="preserve"> 5 marca 2021 r.</w:t>
      </w:r>
    </w:p>
    <w:p w14:paraId="257766CF" w14:textId="77777777" w:rsidR="00F15C61" w:rsidRDefault="00F15C61" w:rsidP="00077D2A">
      <w:pPr>
        <w:pStyle w:val="Zawartotabeli"/>
        <w:tabs>
          <w:tab w:val="left" w:pos="284"/>
        </w:tabs>
        <w:ind w:left="720"/>
        <w:jc w:val="both"/>
        <w:rPr>
          <w:rFonts w:cs="Times New Roman"/>
          <w:bCs/>
          <w:color w:val="auto"/>
          <w:sz w:val="22"/>
          <w:szCs w:val="22"/>
        </w:rPr>
      </w:pPr>
    </w:p>
    <w:p w14:paraId="70AFD4FC" w14:textId="77777777" w:rsidR="00F15C61" w:rsidRPr="00607955" w:rsidRDefault="00F15C61" w:rsidP="00077D2A">
      <w:pPr>
        <w:pStyle w:val="Zawartotabeli"/>
        <w:tabs>
          <w:tab w:val="left" w:pos="284"/>
        </w:tabs>
        <w:ind w:left="720"/>
        <w:jc w:val="both"/>
        <w:rPr>
          <w:rFonts w:cs="Times New Roman"/>
          <w:bCs/>
          <w:color w:val="auto"/>
          <w:sz w:val="22"/>
          <w:szCs w:val="22"/>
        </w:rPr>
      </w:pPr>
    </w:p>
    <w:p w14:paraId="248AB3D2" w14:textId="77777777" w:rsidR="00077D2A" w:rsidRPr="00607955" w:rsidRDefault="00685BEF" w:rsidP="00077D2A">
      <w:pPr>
        <w:pStyle w:val="Zawartotabeli"/>
        <w:tabs>
          <w:tab w:val="left" w:pos="284"/>
        </w:tabs>
        <w:ind w:left="284"/>
        <w:jc w:val="both"/>
        <w:rPr>
          <w:rFonts w:cs="Times New Roman"/>
          <w:bCs/>
          <w:color w:val="auto"/>
          <w:sz w:val="22"/>
          <w:szCs w:val="22"/>
        </w:rPr>
      </w:pPr>
      <w:r w:rsidRPr="00607955">
        <w:rPr>
          <w:rFonts w:cs="Times New Roman"/>
          <w:sz w:val="22"/>
          <w:szCs w:val="22"/>
        </w:rPr>
        <w:t>Wybór organizacji pozarządowych</w:t>
      </w:r>
      <w:r w:rsidR="00077D2A" w:rsidRPr="00607955">
        <w:rPr>
          <w:rFonts w:cs="Times New Roman"/>
          <w:sz w:val="22"/>
          <w:szCs w:val="22"/>
        </w:rPr>
        <w:t xml:space="preserve"> w celu zlecenia realizacji</w:t>
      </w:r>
      <w:r w:rsidR="00BC5405" w:rsidRPr="00607955">
        <w:rPr>
          <w:rFonts w:cs="Times New Roman"/>
          <w:sz w:val="22"/>
          <w:szCs w:val="22"/>
        </w:rPr>
        <w:t xml:space="preserve"> w 2021</w:t>
      </w:r>
      <w:r w:rsidR="004278A4" w:rsidRPr="00607955">
        <w:rPr>
          <w:rFonts w:cs="Times New Roman"/>
          <w:sz w:val="22"/>
          <w:szCs w:val="22"/>
        </w:rPr>
        <w:t xml:space="preserve"> roku</w:t>
      </w:r>
      <w:r w:rsidR="00077D2A" w:rsidRPr="00607955">
        <w:rPr>
          <w:rFonts w:cs="Times New Roman"/>
          <w:sz w:val="22"/>
          <w:szCs w:val="22"/>
        </w:rPr>
        <w:t xml:space="preserve"> </w:t>
      </w:r>
      <w:r w:rsidR="00077D2A" w:rsidRPr="00607955">
        <w:rPr>
          <w:rFonts w:cs="Times New Roman"/>
          <w:bCs/>
          <w:sz w:val="22"/>
          <w:szCs w:val="22"/>
        </w:rPr>
        <w:t>zadań pu</w:t>
      </w:r>
      <w:r w:rsidRPr="00607955">
        <w:rPr>
          <w:rFonts w:cs="Times New Roman"/>
          <w:bCs/>
          <w:sz w:val="22"/>
          <w:szCs w:val="22"/>
        </w:rPr>
        <w:t>blicznych Powiatu Braniewskiego</w:t>
      </w:r>
      <w:r w:rsidR="00BC5405" w:rsidRPr="00607955">
        <w:rPr>
          <w:rFonts w:cs="Times New Roman"/>
          <w:bCs/>
          <w:sz w:val="22"/>
          <w:szCs w:val="22"/>
        </w:rPr>
        <w:t xml:space="preserve"> </w:t>
      </w:r>
      <w:r w:rsidR="00077D2A" w:rsidRPr="00607955">
        <w:rPr>
          <w:rFonts w:cs="Times New Roman"/>
          <w:bCs/>
          <w:sz w:val="22"/>
          <w:szCs w:val="22"/>
        </w:rPr>
        <w:t xml:space="preserve">i udzielenia dotacji celowej </w:t>
      </w:r>
      <w:r w:rsidR="00077D2A" w:rsidRPr="00607955">
        <w:rPr>
          <w:rFonts w:cs="Times New Roman"/>
          <w:bCs/>
          <w:color w:val="auto"/>
          <w:sz w:val="22"/>
          <w:szCs w:val="22"/>
        </w:rPr>
        <w:t>na zadania w zakresie kultury i ochrony dzi</w:t>
      </w:r>
      <w:r w:rsidR="00174161" w:rsidRPr="00607955">
        <w:rPr>
          <w:rFonts w:cs="Times New Roman"/>
          <w:bCs/>
          <w:color w:val="auto"/>
          <w:sz w:val="22"/>
          <w:szCs w:val="22"/>
        </w:rPr>
        <w:t>edzictwa narodowego, pod nazwą:</w:t>
      </w:r>
      <w:r w:rsidR="00077D2A" w:rsidRPr="00607955">
        <w:rPr>
          <w:rFonts w:cs="Times New Roman"/>
          <w:bCs/>
          <w:sz w:val="22"/>
          <w:szCs w:val="22"/>
        </w:rPr>
        <w:t xml:space="preserve"> </w:t>
      </w:r>
      <w:r w:rsidR="00077D2A" w:rsidRPr="00607955">
        <w:rPr>
          <w:rFonts w:eastAsia="Times New Roman" w:cs="Times New Roman"/>
          <w:sz w:val="22"/>
          <w:szCs w:val="22"/>
          <w:lang w:eastAsia="pl-PL"/>
        </w:rPr>
        <w:t>Inicjatywy o charakterze ponadgminnym wpływa</w:t>
      </w:r>
      <w:r w:rsidR="00D267DC" w:rsidRPr="00607955">
        <w:rPr>
          <w:rFonts w:eastAsia="Times New Roman" w:cs="Times New Roman"/>
          <w:sz w:val="22"/>
          <w:szCs w:val="22"/>
          <w:lang w:eastAsia="pl-PL"/>
        </w:rPr>
        <w:t>jące na rozwój kultury, sztuki</w:t>
      </w:r>
      <w:r w:rsidR="00077D2A" w:rsidRPr="00607955">
        <w:rPr>
          <w:rFonts w:eastAsia="Times New Roman" w:cs="Times New Roman"/>
          <w:sz w:val="22"/>
          <w:szCs w:val="22"/>
          <w:lang w:eastAsia="pl-PL"/>
        </w:rPr>
        <w:t xml:space="preserve"> i ochronę dziedzictwa narodowego w Powiecie Braniewskim.</w:t>
      </w:r>
      <w:r w:rsidR="00077D2A" w:rsidRPr="00607955">
        <w:rPr>
          <w:rFonts w:cs="Times New Roman"/>
          <w:bCs/>
          <w:sz w:val="22"/>
          <w:szCs w:val="22"/>
        </w:rPr>
        <w:t xml:space="preserve"> </w:t>
      </w:r>
    </w:p>
    <w:p w14:paraId="782144E5" w14:textId="77777777" w:rsidR="00077D2A" w:rsidRPr="00077D2A" w:rsidRDefault="00077D2A" w:rsidP="00077D2A">
      <w:pPr>
        <w:tabs>
          <w:tab w:val="left" w:pos="142"/>
          <w:tab w:val="left" w:pos="284"/>
        </w:tabs>
        <w:ind w:left="1440"/>
        <w:jc w:val="both"/>
        <w:rPr>
          <w:rFonts w:eastAsia="Calibri"/>
          <w:color w:val="auto"/>
          <w:sz w:val="22"/>
          <w:szCs w:val="22"/>
        </w:rPr>
      </w:pPr>
    </w:p>
    <w:p w14:paraId="2F5CFB94" w14:textId="77777777" w:rsidR="00077D2A" w:rsidRPr="00F15C61" w:rsidRDefault="00077D2A" w:rsidP="00077D2A">
      <w:pPr>
        <w:ind w:left="709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1D2C364F" w14:textId="77777777" w:rsidR="00F06736" w:rsidRPr="00F15C61" w:rsidRDefault="00077D2A" w:rsidP="00077D2A">
      <w:pPr>
        <w:numPr>
          <w:ilvl w:val="0"/>
          <w:numId w:val="1"/>
        </w:numPr>
        <w:ind w:left="709" w:hanging="4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F15C61">
        <w:rPr>
          <w:rFonts w:eastAsia="Calibri"/>
          <w:b/>
          <w:color w:val="auto"/>
          <w:sz w:val="22"/>
          <w:szCs w:val="22"/>
          <w:lang w:eastAsia="en-US"/>
        </w:rPr>
        <w:t>Towarzystwo Miłośników Braniewa</w:t>
      </w:r>
      <w:r w:rsidRPr="00F15C61">
        <w:rPr>
          <w:rFonts w:eastAsia="Calibri"/>
          <w:color w:val="auto"/>
          <w:sz w:val="22"/>
          <w:szCs w:val="22"/>
          <w:lang w:eastAsia="en-US"/>
        </w:rPr>
        <w:t xml:space="preserve"> z siedzibą w Braniewie, </w:t>
      </w:r>
    </w:p>
    <w:p w14:paraId="442C2A7F" w14:textId="77777777" w:rsidR="00077D2A" w:rsidRPr="00F15C61" w:rsidRDefault="00077D2A" w:rsidP="00F06736">
      <w:pPr>
        <w:ind w:left="709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 xml:space="preserve">ul. Katedralna 9, 14-500 Braniewo, </w:t>
      </w:r>
    </w:p>
    <w:p w14:paraId="6D673402" w14:textId="77777777" w:rsidR="00077D2A" w:rsidRPr="00F15C61" w:rsidRDefault="00077D2A" w:rsidP="00077D2A">
      <w:pPr>
        <w:numPr>
          <w:ilvl w:val="0"/>
          <w:numId w:val="2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>tytuł zadania:</w:t>
      </w:r>
      <w:r w:rsidRPr="00F15C61">
        <w:rPr>
          <w:color w:val="auto"/>
          <w:sz w:val="22"/>
          <w:szCs w:val="22"/>
        </w:rPr>
        <w:t xml:space="preserve"> </w:t>
      </w:r>
      <w:r w:rsidR="00BC5405" w:rsidRPr="00F15C61">
        <w:rPr>
          <w:b/>
          <w:color w:val="auto"/>
          <w:sz w:val="22"/>
          <w:szCs w:val="22"/>
        </w:rPr>
        <w:t>Wielowiekowe historyczne tradycje Braniewa  i Powiatu Braniewskiego,</w:t>
      </w:r>
    </w:p>
    <w:p w14:paraId="2B4323D1" w14:textId="45237FFA" w:rsidR="00077D2A" w:rsidRPr="00F15C61" w:rsidRDefault="00077D2A" w:rsidP="00077D2A">
      <w:pPr>
        <w:numPr>
          <w:ilvl w:val="0"/>
          <w:numId w:val="2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 xml:space="preserve">kwota dotacji: </w:t>
      </w:r>
      <w:r w:rsidR="00D85F01">
        <w:rPr>
          <w:rFonts w:eastAsia="Calibri"/>
          <w:b/>
          <w:color w:val="auto"/>
          <w:sz w:val="22"/>
          <w:szCs w:val="22"/>
          <w:lang w:eastAsia="en-US"/>
        </w:rPr>
        <w:t>40 000</w:t>
      </w:r>
      <w:r w:rsidRPr="00F15C61">
        <w:rPr>
          <w:rFonts w:eastAsia="Calibri"/>
          <w:b/>
          <w:color w:val="auto"/>
          <w:sz w:val="22"/>
          <w:szCs w:val="22"/>
          <w:lang w:eastAsia="en-US"/>
        </w:rPr>
        <w:t xml:space="preserve"> zł,</w:t>
      </w:r>
    </w:p>
    <w:p w14:paraId="49C1E2C4" w14:textId="77777777" w:rsidR="00077D2A" w:rsidRPr="00F15C61" w:rsidRDefault="00077D2A" w:rsidP="00077D2A">
      <w:pPr>
        <w:jc w:val="both"/>
        <w:rPr>
          <w:rFonts w:eastAsia="Calibri"/>
          <w:color w:val="auto"/>
          <w:sz w:val="22"/>
          <w:szCs w:val="22"/>
        </w:rPr>
      </w:pPr>
    </w:p>
    <w:p w14:paraId="2E254AE0" w14:textId="77777777" w:rsidR="00BC5405" w:rsidRPr="00F15C61" w:rsidRDefault="00BC5405" w:rsidP="00BC5405">
      <w:pPr>
        <w:numPr>
          <w:ilvl w:val="0"/>
          <w:numId w:val="1"/>
        </w:numPr>
        <w:ind w:left="709" w:hanging="4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F15C61">
        <w:rPr>
          <w:rFonts w:eastAsia="Calibri"/>
          <w:b/>
          <w:color w:val="auto"/>
          <w:sz w:val="22"/>
          <w:szCs w:val="22"/>
          <w:lang w:eastAsia="en-US"/>
        </w:rPr>
        <w:t xml:space="preserve">Liga Obrony Kraju  </w:t>
      </w:r>
      <w:r w:rsidRPr="00F15C61">
        <w:rPr>
          <w:rFonts w:eastAsia="Calibri"/>
          <w:color w:val="auto"/>
          <w:sz w:val="22"/>
          <w:szCs w:val="22"/>
          <w:lang w:eastAsia="en-US"/>
        </w:rPr>
        <w:t xml:space="preserve">z siedzibą w Warszawie,  </w:t>
      </w:r>
    </w:p>
    <w:p w14:paraId="67B64CC3" w14:textId="77777777" w:rsidR="00BC5405" w:rsidRPr="00F15C61" w:rsidRDefault="00BC5405" w:rsidP="00BC5405">
      <w:pPr>
        <w:ind w:left="709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>ul. Chocimska 14,  00-791 Warszawa,</w:t>
      </w:r>
    </w:p>
    <w:p w14:paraId="57ABC96D" w14:textId="77777777" w:rsidR="00BC5405" w:rsidRPr="00F15C61" w:rsidRDefault="00BC5405" w:rsidP="00BC5405">
      <w:pPr>
        <w:numPr>
          <w:ilvl w:val="0"/>
          <w:numId w:val="3"/>
        </w:numPr>
        <w:ind w:left="709" w:hanging="425"/>
        <w:jc w:val="both"/>
        <w:rPr>
          <w:color w:val="auto"/>
          <w:sz w:val="22"/>
          <w:szCs w:val="22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>tytuł zadania:</w:t>
      </w:r>
      <w:r w:rsidRPr="00F15C61">
        <w:rPr>
          <w:color w:val="auto"/>
          <w:sz w:val="22"/>
          <w:szCs w:val="22"/>
        </w:rPr>
        <w:t xml:space="preserve"> </w:t>
      </w:r>
      <w:r w:rsidRPr="00F15C61">
        <w:rPr>
          <w:b/>
          <w:color w:val="auto"/>
          <w:sz w:val="22"/>
          <w:szCs w:val="22"/>
        </w:rPr>
        <w:t>Wierni Ojczyźnie i Pamięci,</w:t>
      </w:r>
    </w:p>
    <w:p w14:paraId="745B4CB6" w14:textId="04F418BF" w:rsidR="00BC5405" w:rsidRPr="00F15C61" w:rsidRDefault="00BC5405" w:rsidP="00BC5405">
      <w:pPr>
        <w:numPr>
          <w:ilvl w:val="0"/>
          <w:numId w:val="3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 xml:space="preserve">kwota dotacji: </w:t>
      </w:r>
      <w:r w:rsidR="00D85F01">
        <w:rPr>
          <w:rFonts w:eastAsia="Calibri"/>
          <w:b/>
          <w:color w:val="auto"/>
          <w:sz w:val="22"/>
          <w:szCs w:val="22"/>
          <w:lang w:eastAsia="en-US"/>
        </w:rPr>
        <w:t>6 000</w:t>
      </w:r>
      <w:r w:rsidRPr="00F15C61">
        <w:rPr>
          <w:rFonts w:eastAsia="Calibri"/>
          <w:b/>
          <w:color w:val="auto"/>
          <w:sz w:val="22"/>
          <w:szCs w:val="22"/>
          <w:lang w:eastAsia="en-US"/>
        </w:rPr>
        <w:t xml:space="preserve"> zł,</w:t>
      </w:r>
    </w:p>
    <w:p w14:paraId="6D9AD475" w14:textId="77777777" w:rsidR="00BC5405" w:rsidRPr="00F15C61" w:rsidRDefault="00BC5405" w:rsidP="00BC5405">
      <w:pPr>
        <w:ind w:left="709"/>
        <w:jc w:val="both"/>
        <w:rPr>
          <w:rFonts w:eastAsia="Calibri"/>
          <w:b/>
          <w:color w:val="auto"/>
          <w:sz w:val="22"/>
          <w:szCs w:val="22"/>
        </w:rPr>
      </w:pPr>
    </w:p>
    <w:p w14:paraId="67D56D89" w14:textId="77777777" w:rsidR="00F06736" w:rsidRPr="00F15C61" w:rsidRDefault="00AF174E" w:rsidP="00AF174E">
      <w:pPr>
        <w:numPr>
          <w:ilvl w:val="0"/>
          <w:numId w:val="1"/>
        </w:numPr>
        <w:ind w:left="709" w:hanging="425"/>
        <w:jc w:val="both"/>
        <w:rPr>
          <w:rFonts w:eastAsia="Calibri"/>
          <w:b/>
          <w:color w:val="auto"/>
          <w:sz w:val="22"/>
          <w:szCs w:val="22"/>
        </w:rPr>
      </w:pPr>
      <w:r w:rsidRPr="00F15C61">
        <w:rPr>
          <w:rFonts w:eastAsia="Calibri"/>
          <w:b/>
          <w:color w:val="auto"/>
          <w:sz w:val="22"/>
          <w:szCs w:val="22"/>
        </w:rPr>
        <w:t xml:space="preserve">Fundacja Promocji Sztuki im. Feliksa Nowowiejskiego </w:t>
      </w:r>
      <w:r w:rsidR="00D267DC" w:rsidRPr="00F15C61">
        <w:rPr>
          <w:rFonts w:eastAsia="Calibri"/>
          <w:color w:val="auto"/>
          <w:sz w:val="22"/>
          <w:szCs w:val="22"/>
        </w:rPr>
        <w:t xml:space="preserve">z siedzibą w </w:t>
      </w:r>
      <w:r w:rsidRPr="00F15C61">
        <w:rPr>
          <w:rFonts w:eastAsia="Calibri"/>
          <w:color w:val="auto"/>
          <w:sz w:val="22"/>
          <w:szCs w:val="22"/>
        </w:rPr>
        <w:t>Zblewie,</w:t>
      </w:r>
      <w:r w:rsidRPr="00F15C61">
        <w:rPr>
          <w:rFonts w:eastAsia="Calibri"/>
          <w:b/>
          <w:color w:val="auto"/>
          <w:sz w:val="22"/>
          <w:szCs w:val="22"/>
        </w:rPr>
        <w:t xml:space="preserve"> </w:t>
      </w:r>
    </w:p>
    <w:p w14:paraId="01D8034E" w14:textId="77777777" w:rsidR="00077D2A" w:rsidRPr="00F15C61" w:rsidRDefault="00AF174E" w:rsidP="00F06736">
      <w:pPr>
        <w:ind w:left="709"/>
        <w:jc w:val="both"/>
        <w:rPr>
          <w:rFonts w:eastAsia="Calibri"/>
          <w:b/>
          <w:color w:val="auto"/>
          <w:sz w:val="22"/>
          <w:szCs w:val="22"/>
        </w:rPr>
      </w:pPr>
      <w:r w:rsidRPr="00F15C61">
        <w:rPr>
          <w:rFonts w:eastAsia="Calibri"/>
          <w:color w:val="auto"/>
          <w:sz w:val="22"/>
          <w:szCs w:val="22"/>
        </w:rPr>
        <w:t>ul. Pinczyńska 70, 83-210 Zblewo</w:t>
      </w:r>
      <w:r w:rsidR="004278A4" w:rsidRPr="00F15C61">
        <w:rPr>
          <w:rFonts w:eastAsia="Calibri"/>
          <w:color w:val="auto"/>
          <w:sz w:val="22"/>
          <w:szCs w:val="22"/>
        </w:rPr>
        <w:t>,</w:t>
      </w:r>
    </w:p>
    <w:p w14:paraId="57037557" w14:textId="77777777" w:rsidR="00077D2A" w:rsidRPr="00F15C61" w:rsidRDefault="00077D2A" w:rsidP="00077D2A">
      <w:pPr>
        <w:numPr>
          <w:ilvl w:val="0"/>
          <w:numId w:val="4"/>
        </w:numPr>
        <w:ind w:left="709" w:hanging="425"/>
        <w:jc w:val="both"/>
        <w:rPr>
          <w:rFonts w:eastAsia="Calibri"/>
          <w:color w:val="auto"/>
          <w:sz w:val="22"/>
          <w:szCs w:val="22"/>
        </w:rPr>
      </w:pPr>
      <w:r w:rsidRPr="00F15C61">
        <w:rPr>
          <w:rFonts w:eastAsia="Calibri"/>
          <w:color w:val="auto"/>
          <w:sz w:val="22"/>
          <w:szCs w:val="22"/>
        </w:rPr>
        <w:t xml:space="preserve">tytuł zadania: </w:t>
      </w:r>
      <w:r w:rsidR="00F15C61" w:rsidRPr="00F15C61">
        <w:rPr>
          <w:rFonts w:eastAsia="Times New Roman"/>
          <w:b/>
          <w:color w:val="auto"/>
          <w:sz w:val="22"/>
          <w:szCs w:val="22"/>
        </w:rPr>
        <w:t>IV</w:t>
      </w:r>
      <w:r w:rsidR="00AF174E" w:rsidRPr="00F15C61">
        <w:rPr>
          <w:rFonts w:eastAsia="Times New Roman"/>
          <w:b/>
          <w:color w:val="auto"/>
          <w:sz w:val="22"/>
          <w:szCs w:val="22"/>
        </w:rPr>
        <w:t xml:space="preserve"> Braniewska Jesień Organowa,</w:t>
      </w:r>
    </w:p>
    <w:p w14:paraId="3AB978AE" w14:textId="455EE543" w:rsidR="00077D2A" w:rsidRPr="00F15C61" w:rsidRDefault="00077D2A" w:rsidP="00077D2A">
      <w:pPr>
        <w:numPr>
          <w:ilvl w:val="0"/>
          <w:numId w:val="4"/>
        </w:numPr>
        <w:ind w:left="709" w:hanging="425"/>
        <w:jc w:val="both"/>
        <w:rPr>
          <w:rFonts w:eastAsia="Calibri"/>
          <w:color w:val="auto"/>
          <w:sz w:val="22"/>
          <w:szCs w:val="22"/>
        </w:rPr>
      </w:pPr>
      <w:r w:rsidRPr="00F15C61">
        <w:rPr>
          <w:rFonts w:eastAsia="Calibri"/>
          <w:color w:val="auto"/>
          <w:sz w:val="22"/>
          <w:szCs w:val="22"/>
        </w:rPr>
        <w:t xml:space="preserve">kwota dotacji: </w:t>
      </w:r>
      <w:r w:rsidR="00D85F01">
        <w:rPr>
          <w:rFonts w:eastAsia="Calibri"/>
          <w:b/>
          <w:color w:val="auto"/>
          <w:sz w:val="22"/>
          <w:szCs w:val="22"/>
        </w:rPr>
        <w:t>10 600</w:t>
      </w:r>
      <w:r w:rsidR="007758DD">
        <w:rPr>
          <w:rFonts w:eastAsia="Calibri"/>
          <w:b/>
          <w:color w:val="auto"/>
          <w:sz w:val="22"/>
          <w:szCs w:val="22"/>
        </w:rPr>
        <w:t xml:space="preserve"> zł,</w:t>
      </w:r>
      <w:r w:rsidRPr="00F15C61">
        <w:rPr>
          <w:rFonts w:eastAsia="Calibri"/>
          <w:color w:val="auto"/>
          <w:sz w:val="22"/>
          <w:szCs w:val="22"/>
        </w:rPr>
        <w:t xml:space="preserve"> </w:t>
      </w:r>
    </w:p>
    <w:p w14:paraId="78576F2B" w14:textId="77777777" w:rsidR="00077D2A" w:rsidRPr="00F15C61" w:rsidRDefault="00077D2A" w:rsidP="0037140A">
      <w:pPr>
        <w:rPr>
          <w:b/>
          <w:bCs/>
          <w:color w:val="auto"/>
          <w:sz w:val="22"/>
          <w:szCs w:val="22"/>
        </w:rPr>
      </w:pPr>
    </w:p>
    <w:p w14:paraId="4D50BB28" w14:textId="77777777" w:rsidR="007758DD" w:rsidRPr="007758DD" w:rsidRDefault="00F15C61" w:rsidP="007758DD">
      <w:pPr>
        <w:numPr>
          <w:ilvl w:val="0"/>
          <w:numId w:val="1"/>
        </w:numPr>
        <w:ind w:left="709" w:hanging="4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F15C61">
        <w:rPr>
          <w:rFonts w:eastAsia="Calibri"/>
          <w:b/>
          <w:color w:val="auto"/>
          <w:sz w:val="22"/>
          <w:szCs w:val="22"/>
          <w:lang w:eastAsia="en-US"/>
        </w:rPr>
        <w:t>Związek Harcerstwa Polskiego Chorągiew Warmińsko – Mazurska</w:t>
      </w:r>
      <w:r w:rsidR="007758DD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7758DD">
        <w:rPr>
          <w:rFonts w:eastAsia="Calibri"/>
          <w:color w:val="auto"/>
          <w:sz w:val="22"/>
          <w:szCs w:val="22"/>
          <w:lang w:eastAsia="en-US"/>
        </w:rPr>
        <w:t xml:space="preserve">z siedzibą w Olsztynie,  </w:t>
      </w:r>
    </w:p>
    <w:p w14:paraId="2D28D529" w14:textId="77777777" w:rsidR="00F06736" w:rsidRPr="00F15C61" w:rsidRDefault="00F15C61" w:rsidP="007758DD">
      <w:pPr>
        <w:autoSpaceDE w:val="0"/>
        <w:autoSpaceDN w:val="0"/>
        <w:adjustRightInd w:val="0"/>
        <w:ind w:firstLine="708"/>
        <w:rPr>
          <w:rFonts w:eastAsia="Calibri"/>
          <w:color w:val="auto"/>
          <w:sz w:val="22"/>
          <w:szCs w:val="22"/>
          <w:lang w:eastAsia="en-US"/>
        </w:rPr>
      </w:pPr>
      <w:r w:rsidRPr="00F15C61">
        <w:rPr>
          <w:rFonts w:eastAsia="Times New Roman"/>
          <w:color w:val="auto"/>
          <w:sz w:val="22"/>
          <w:szCs w:val="22"/>
        </w:rPr>
        <w:t>ul. Kopernika 45</w:t>
      </w:r>
      <w:r w:rsidRPr="00F15C61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Pr="00F15C61">
        <w:rPr>
          <w:rFonts w:eastAsia="Times New Roman"/>
          <w:color w:val="auto"/>
          <w:sz w:val="22"/>
          <w:szCs w:val="22"/>
        </w:rPr>
        <w:t>10-512 Olsztyn</w:t>
      </w:r>
      <w:r w:rsidR="007758DD">
        <w:rPr>
          <w:rFonts w:eastAsia="Times New Roman"/>
          <w:color w:val="auto"/>
          <w:sz w:val="22"/>
          <w:szCs w:val="22"/>
        </w:rPr>
        <w:t>,</w:t>
      </w:r>
    </w:p>
    <w:p w14:paraId="12864164" w14:textId="77777777" w:rsidR="00AF174E" w:rsidRPr="00F15C61" w:rsidRDefault="00AF174E" w:rsidP="00AF174E">
      <w:pPr>
        <w:numPr>
          <w:ilvl w:val="0"/>
          <w:numId w:val="3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>tytuł zadania:</w:t>
      </w:r>
      <w:r w:rsidRPr="00F15C61">
        <w:rPr>
          <w:color w:val="auto"/>
          <w:sz w:val="22"/>
          <w:szCs w:val="22"/>
        </w:rPr>
        <w:t xml:space="preserve"> </w:t>
      </w:r>
      <w:r w:rsidR="00F15C61" w:rsidRPr="00F15C61">
        <w:rPr>
          <w:b/>
          <w:color w:val="auto"/>
          <w:sz w:val="22"/>
          <w:szCs w:val="22"/>
        </w:rPr>
        <w:t>Festiwal Piosenki „Rozdziawa”</w:t>
      </w:r>
      <w:r w:rsidR="0037140A" w:rsidRPr="00F15C61">
        <w:rPr>
          <w:rFonts w:eastAsia="Times New Roman"/>
          <w:b/>
          <w:color w:val="auto"/>
          <w:sz w:val="22"/>
          <w:szCs w:val="22"/>
        </w:rPr>
        <w:t>,</w:t>
      </w:r>
    </w:p>
    <w:p w14:paraId="43875559" w14:textId="60E691C1" w:rsidR="00AF174E" w:rsidRPr="00F15C61" w:rsidRDefault="00AF174E" w:rsidP="00AF174E">
      <w:pPr>
        <w:numPr>
          <w:ilvl w:val="0"/>
          <w:numId w:val="3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 xml:space="preserve">kwota dotacji: </w:t>
      </w:r>
      <w:r w:rsidR="00D85F01">
        <w:rPr>
          <w:rFonts w:eastAsia="Calibri"/>
          <w:b/>
          <w:color w:val="auto"/>
          <w:sz w:val="22"/>
          <w:szCs w:val="22"/>
          <w:lang w:eastAsia="en-US"/>
        </w:rPr>
        <w:t>3 400</w:t>
      </w:r>
      <w:r w:rsidR="007758DD">
        <w:rPr>
          <w:rFonts w:eastAsia="Calibri"/>
          <w:b/>
          <w:color w:val="auto"/>
          <w:sz w:val="22"/>
          <w:szCs w:val="22"/>
          <w:lang w:eastAsia="en-US"/>
        </w:rPr>
        <w:t xml:space="preserve"> zł.</w:t>
      </w:r>
    </w:p>
    <w:p w14:paraId="39E1FDC4" w14:textId="77777777" w:rsidR="00AF174E" w:rsidRPr="00F15C61" w:rsidRDefault="00AF174E" w:rsidP="0037140A">
      <w:pPr>
        <w:rPr>
          <w:b/>
          <w:bCs/>
          <w:color w:val="auto"/>
          <w:sz w:val="22"/>
          <w:szCs w:val="22"/>
        </w:rPr>
      </w:pPr>
    </w:p>
    <w:p w14:paraId="2DD11827" w14:textId="77777777" w:rsidR="00AF174E" w:rsidRPr="00F15C61" w:rsidRDefault="00AF174E" w:rsidP="00AF174E">
      <w:pPr>
        <w:jc w:val="center"/>
        <w:rPr>
          <w:b/>
          <w:bCs/>
          <w:color w:val="auto"/>
          <w:sz w:val="22"/>
          <w:szCs w:val="22"/>
        </w:rPr>
      </w:pPr>
    </w:p>
    <w:p w14:paraId="499862BD" w14:textId="77777777" w:rsidR="00AF174E" w:rsidRPr="00077D2A" w:rsidRDefault="00AF174E" w:rsidP="00AF174E">
      <w:pPr>
        <w:jc w:val="center"/>
        <w:rPr>
          <w:b/>
          <w:bCs/>
          <w:color w:val="auto"/>
          <w:sz w:val="22"/>
          <w:szCs w:val="22"/>
        </w:rPr>
      </w:pPr>
    </w:p>
    <w:p w14:paraId="7610CCF1" w14:textId="77777777" w:rsidR="00924156" w:rsidRPr="00077D2A" w:rsidRDefault="00924156">
      <w:pPr>
        <w:rPr>
          <w:color w:val="auto"/>
        </w:rPr>
      </w:pPr>
    </w:p>
    <w:sectPr w:rsidR="00924156" w:rsidRPr="00077D2A" w:rsidSect="00D267DC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40725"/>
    <w:multiLevelType w:val="hybridMultilevel"/>
    <w:tmpl w:val="81ECB7AA"/>
    <w:lvl w:ilvl="0" w:tplc="9B4C1D8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416776"/>
    <w:multiLevelType w:val="multilevel"/>
    <w:tmpl w:val="04104C32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4E06561"/>
    <w:multiLevelType w:val="hybridMultilevel"/>
    <w:tmpl w:val="26D06754"/>
    <w:lvl w:ilvl="0" w:tplc="9B4C1D8E">
      <w:start w:val="1"/>
      <w:numFmt w:val="bullet"/>
      <w:lvlText w:val=""/>
      <w:lvlJc w:val="left"/>
      <w:pPr>
        <w:ind w:left="15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580334D7"/>
    <w:multiLevelType w:val="hybridMultilevel"/>
    <w:tmpl w:val="917005D4"/>
    <w:lvl w:ilvl="0" w:tplc="EC9A8584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357A7"/>
    <w:multiLevelType w:val="hybridMultilevel"/>
    <w:tmpl w:val="B624FF6A"/>
    <w:lvl w:ilvl="0" w:tplc="9B4C1D8E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C9"/>
    <w:rsid w:val="00077D2A"/>
    <w:rsid w:val="00174161"/>
    <w:rsid w:val="00205099"/>
    <w:rsid w:val="0037140A"/>
    <w:rsid w:val="004278A4"/>
    <w:rsid w:val="00607955"/>
    <w:rsid w:val="00685BEF"/>
    <w:rsid w:val="007758DD"/>
    <w:rsid w:val="007C03C9"/>
    <w:rsid w:val="00924156"/>
    <w:rsid w:val="00AF174E"/>
    <w:rsid w:val="00B65337"/>
    <w:rsid w:val="00BC5405"/>
    <w:rsid w:val="00C4661C"/>
    <w:rsid w:val="00D267DC"/>
    <w:rsid w:val="00D85F01"/>
    <w:rsid w:val="00DF732A"/>
    <w:rsid w:val="00ED1D17"/>
    <w:rsid w:val="00F06736"/>
    <w:rsid w:val="00F1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79F9"/>
  <w15:docId w15:val="{A53541E8-6F04-41F8-B811-9D60DF67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D2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77D2A"/>
    <w:pPr>
      <w:suppressLineNumbers/>
    </w:pPr>
    <w:rPr>
      <w:rFonts w:eastAsia="Arial Unicode MS" w:cs="Tahoma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1190-DCFD-4D2C-8FFA-8497C9E8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19</cp:revision>
  <cp:lastPrinted>2021-02-26T12:55:00Z</cp:lastPrinted>
  <dcterms:created xsi:type="dcterms:W3CDTF">2019-02-19T13:56:00Z</dcterms:created>
  <dcterms:modified xsi:type="dcterms:W3CDTF">2021-03-08T08:43:00Z</dcterms:modified>
</cp:coreProperties>
</file>