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BFB" w14:textId="77777777" w:rsidR="00AB6CCB" w:rsidRDefault="00AB6CCB" w:rsidP="00AB6CCB">
      <w:pPr>
        <w:spacing w:after="0"/>
        <w:ind w:firstLine="684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Załącznik </w:t>
      </w:r>
    </w:p>
    <w:p w14:paraId="6A30E0C8" w14:textId="2F655844" w:rsidR="00AB6CCB" w:rsidRDefault="00AB6CCB" w:rsidP="00AB6CCB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do Uchwały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748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/23</w:t>
      </w:r>
    </w:p>
    <w:p w14:paraId="702C4620" w14:textId="77777777" w:rsidR="00AB6CCB" w:rsidRDefault="00AB6CCB" w:rsidP="00AB6CCB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Zarządu Powiatu Braniewskiego</w:t>
      </w:r>
    </w:p>
    <w:p w14:paraId="6D8B21EC" w14:textId="652244FC" w:rsidR="00AB6CCB" w:rsidRDefault="00AB6CCB" w:rsidP="00AB6CCB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z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15 listopada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2023 roku</w:t>
      </w:r>
    </w:p>
    <w:p w14:paraId="0DA154F2" w14:textId="77777777" w:rsidR="00AB6CCB" w:rsidRDefault="00AB6CCB" w:rsidP="00AB6CCB">
      <w:pPr>
        <w:tabs>
          <w:tab w:val="left" w:pos="9637"/>
        </w:tabs>
        <w:jc w:val="center"/>
        <w:rPr>
          <w:rFonts w:ascii="Times New Roman" w:eastAsia="Times New Roman" w:hAnsi="Times New Roman" w:cs="Times New Roman"/>
          <w:lang w:eastAsia="pl-PL"/>
        </w:rPr>
      </w:pPr>
    </w:p>
    <w:p w14:paraId="01448549" w14:textId="77777777" w:rsidR="00AB6CCB" w:rsidRDefault="00AB6CCB" w:rsidP="00AB6CCB">
      <w:pPr>
        <w:tabs>
          <w:tab w:val="left" w:pos="9637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ZARZĄD POWIATU BRANIEWSKIEGO</w:t>
      </w:r>
    </w:p>
    <w:p w14:paraId="3CB9EBEE" w14:textId="77777777" w:rsidR="00AB6CCB" w:rsidRDefault="00AB6CCB" w:rsidP="00AB6CC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Ogłasza</w:t>
      </w:r>
    </w:p>
    <w:p w14:paraId="439CDBF5" w14:textId="77777777" w:rsidR="00AB6CCB" w:rsidRDefault="00AB6CCB" w:rsidP="00AB6CCB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nabór kandydatów na członków Komisji Konkursowej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 reprezentowania w 2023 roku organizacji pozarządowych w otwartym konkursie ofert </w:t>
      </w:r>
      <w:r>
        <w:rPr>
          <w:rFonts w:ascii="Times New Roman" w:eastAsia="Calibri" w:hAnsi="Times New Roman" w:cs="Times New Roman"/>
          <w:b/>
        </w:rPr>
        <w:t xml:space="preserve">na realizację zadań publicznych                             z zakresu wspierania rodziny i systemu pieczy zastępczej </w:t>
      </w:r>
    </w:p>
    <w:p w14:paraId="73AF2AC8" w14:textId="77777777" w:rsidR="00AB6CCB" w:rsidRDefault="00AB6CCB" w:rsidP="00AB6CCB">
      <w:pPr>
        <w:jc w:val="both"/>
        <w:rPr>
          <w:rFonts w:ascii="Times New Roman" w:eastAsia="Calibri" w:hAnsi="Times New Roman" w:cs="Times New Roman"/>
          <w:b/>
        </w:rPr>
      </w:pPr>
    </w:p>
    <w:p w14:paraId="22092043" w14:textId="77777777" w:rsidR="00AB6CCB" w:rsidRDefault="00AB6CCB" w:rsidP="00AB6CCB">
      <w:pPr>
        <w:pStyle w:val="Akapitzlist"/>
        <w:widowControl w:val="0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Cel naboru kandydatów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członków Komisji Konkursowej</w:t>
      </w:r>
    </w:p>
    <w:p w14:paraId="53276981" w14:textId="77777777" w:rsidR="00AB6CCB" w:rsidRDefault="00AB6CCB" w:rsidP="00AB6CCB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07586D" w14:textId="77777777" w:rsidR="00AB6CCB" w:rsidRDefault="00AB6CCB" w:rsidP="00AB6CC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Przeprowadzenie otwartego konkursu ofert zgodnie z obowiązującym prawem.</w:t>
      </w:r>
    </w:p>
    <w:p w14:paraId="76D809E9" w14:textId="77777777" w:rsidR="00AB6CCB" w:rsidRDefault="00AB6CCB" w:rsidP="00AB6CC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 xml:space="preserve">Utworzenie składu członków Komisji Konkursowej do opiniowania ofert w zakresie wspierania rodziny i systemu pieczy zastępczej. </w:t>
      </w:r>
    </w:p>
    <w:p w14:paraId="59013850" w14:textId="77777777" w:rsidR="00AB6CCB" w:rsidRDefault="00AB6CCB" w:rsidP="00AB6CCB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DA3AE4" w14:textId="77777777" w:rsidR="00AB6CCB" w:rsidRDefault="00AB6CCB" w:rsidP="00AB6CCB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Wymagania stawiane kandydatom</w:t>
      </w:r>
    </w:p>
    <w:p w14:paraId="351210E6" w14:textId="77777777" w:rsidR="00AB6CCB" w:rsidRDefault="00AB6CCB" w:rsidP="00AB6CCB">
      <w:pPr>
        <w:pStyle w:val="Akapitzlist"/>
        <w:widowControl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11F19C1" w14:textId="77777777" w:rsidR="00AB6CCB" w:rsidRDefault="00AB6CCB" w:rsidP="00AB6CCB">
      <w:pPr>
        <w:pStyle w:val="Akapitzlist"/>
        <w:numPr>
          <w:ilvl w:val="0"/>
          <w:numId w:val="3"/>
        </w:numPr>
        <w:suppressAutoHyphens w:val="0"/>
        <w:autoSpaceDN w:val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Członek komisji konkursowej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do spraw opiniowania </w:t>
      </w:r>
      <w:r>
        <w:rPr>
          <w:rFonts w:ascii="Times New Roman" w:eastAsia="Times New Roman" w:hAnsi="Times New Roman" w:cs="Times New Roman"/>
          <w:lang w:eastAsia="pl-PL"/>
        </w:rPr>
        <w:t>ofert musi spełniać następujące kryteria:</w:t>
      </w:r>
    </w:p>
    <w:p w14:paraId="712BBE8D" w14:textId="77777777" w:rsidR="00AB6CCB" w:rsidRDefault="00AB6CCB" w:rsidP="00AB6CCB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musi być wskazany (na piśmie) przez organizację pozarządową lub podmiot wymieniony w art. 3 ust. 3 ustawy (wskazany kandydat nie musi być członkiem organizacji pozarządowej), </w:t>
      </w:r>
    </w:p>
    <w:p w14:paraId="363A2554" w14:textId="77777777" w:rsidR="00AB6CCB" w:rsidRDefault="00AB6CCB" w:rsidP="00AB6CCB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może pozostawać wobec wnioskodawców biorących udział w konkursie w stosunku prawnym lub faktycznym, budzącym uzasadnione wątpliwości, co do bezstronności oraz</w:t>
      </w:r>
      <w:r>
        <w:rPr>
          <w:rFonts w:ascii="Times New Roman" w:eastAsia="Times New Roman" w:hAnsi="Times New Roman" w:cs="Times New Roman"/>
          <w:spacing w:val="-1"/>
          <w:lang w:eastAsia="pl-PL"/>
        </w:rPr>
        <w:t xml:space="preserve"> reprezentować organizacji pozarządowej biorącej </w:t>
      </w:r>
      <w:r>
        <w:rPr>
          <w:rFonts w:ascii="Times New Roman" w:eastAsia="Times New Roman" w:hAnsi="Times New Roman" w:cs="Times New Roman"/>
          <w:lang w:eastAsia="pl-PL"/>
        </w:rPr>
        <w:t>udział w otwartym konkursie ofert,</w:t>
      </w:r>
    </w:p>
    <w:p w14:paraId="6FB6D5F7" w14:textId="77777777" w:rsidR="00AB6CCB" w:rsidRDefault="00AB6CCB" w:rsidP="00AB6CCB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musi posiadać doświadczenie w zakresie realizacji zadań publicznych lub w pracach komisji konkursowej,</w:t>
      </w:r>
    </w:p>
    <w:p w14:paraId="543B4563" w14:textId="77777777" w:rsidR="00AB6CCB" w:rsidRDefault="00AB6CCB" w:rsidP="00AB6CCB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musi wyrazić zgodę na przetwarzanie swoich danych osobowych zgodnie z ogólnym</w:t>
      </w:r>
      <w:r>
        <w:rPr>
          <w:rFonts w:ascii="Times New Roman" w:eastAsia="Times New Roman" w:hAnsi="Times New Roman" w:cs="Times New Roman"/>
          <w:lang w:eastAsia="pl-PL"/>
        </w:rPr>
        <w:br/>
        <w:t>rozporządzeniem o ochronie danych osobowych, RODO.</w:t>
      </w:r>
    </w:p>
    <w:p w14:paraId="00E1CD19" w14:textId="77777777" w:rsidR="00AB6CCB" w:rsidRDefault="00AB6CCB" w:rsidP="00AB6CCB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 członków komisji konkursowej biorących udział w opiniowaniu ofert stosuje się przepisy ustawy z dnia 14 czerwca 1960 roku - Kodeks postępowania administracyjnego (tekst jednolity: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Dz. U. z 2023 roku, poz. 775 z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dotyczące wyłączenia pracownika.</w:t>
      </w:r>
    </w:p>
    <w:p w14:paraId="7185DB4C" w14:textId="77777777" w:rsidR="00AB6CCB" w:rsidRDefault="00AB6CCB" w:rsidP="00AB6CCB">
      <w:pPr>
        <w:pStyle w:val="Akapitzlist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3ADAB0" w14:textId="77777777" w:rsidR="00AB6CCB" w:rsidRDefault="00AB6CCB" w:rsidP="00AB6CCB">
      <w:pPr>
        <w:pStyle w:val="Akapitzlist"/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14:paraId="67E45C7D" w14:textId="77777777" w:rsidR="00AB6CCB" w:rsidRDefault="00AB6CCB" w:rsidP="00AB6CC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będą brane pod uwagę zgłoszenia kandydatów na przedstawicieli organizacji pozarządowych jeżeli będą:</w:t>
      </w:r>
    </w:p>
    <w:p w14:paraId="3EBD1D59" w14:textId="77777777" w:rsidR="00AB6CCB" w:rsidRDefault="00AB6CCB" w:rsidP="00AB6CCB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niekompletne,</w:t>
      </w:r>
    </w:p>
    <w:p w14:paraId="781BB56C" w14:textId="77777777" w:rsidR="00AB6CCB" w:rsidRDefault="00AB6CCB" w:rsidP="00AB6CCB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złożone w inny sposób niż wskazany w rozdziale IV,</w:t>
      </w:r>
    </w:p>
    <w:p w14:paraId="5A0BE51F" w14:textId="77777777" w:rsidR="00AB6CCB" w:rsidRDefault="00AB6CCB" w:rsidP="00AB6CCB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złożone po terminie określonym w rozdziale IV,</w:t>
      </w:r>
    </w:p>
    <w:p w14:paraId="1561BDE4" w14:textId="77777777" w:rsidR="00AB6CCB" w:rsidRDefault="00AB6CCB" w:rsidP="00AB6CCB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nie będą zawierały wymaganych podpisów osób upoważnionych,</w:t>
      </w:r>
    </w:p>
    <w:p w14:paraId="61BE8F52" w14:textId="77777777" w:rsidR="00AB6CCB" w:rsidRDefault="00AB6CCB" w:rsidP="00AB6CCB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nie będą posiadały wymaganych załączników.</w:t>
      </w:r>
    </w:p>
    <w:p w14:paraId="668D1F2B" w14:textId="77777777" w:rsidR="00AB6CCB" w:rsidRDefault="00AB6CCB" w:rsidP="00AB6CCB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EF1A16B" w14:textId="77777777" w:rsidR="00AB6CCB" w:rsidRDefault="00AB6CCB" w:rsidP="00AB6CCB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26CA55D2" w14:textId="77777777" w:rsidR="00AB6CCB" w:rsidRDefault="00AB6CCB" w:rsidP="00AB6CCB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B4B2BDC" w14:textId="77777777" w:rsidR="00AB6CCB" w:rsidRDefault="00AB6CCB" w:rsidP="00AB6CC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Miejsce i termin złożenia dokumentów</w:t>
      </w:r>
    </w:p>
    <w:p w14:paraId="4DDE7734" w14:textId="77777777" w:rsidR="00AB6CCB" w:rsidRDefault="00AB6CCB" w:rsidP="00AB6CC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A8FEF63" w14:textId="77777777" w:rsidR="00AB6CCB" w:rsidRDefault="00AB6CCB" w:rsidP="00AB6CC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Zgłoszenia wraz z załącznikami należy składać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 dnia 01 grudnia 2023 roku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(decyduje data wpływu do urzędu) w sekretariacie ( pokój 104A ) Powiatowego Centrum Pomocy Rodzinie  w Braniewie, Plac Józefa Piłsudskiego 2, 14-500 Braniewo. </w:t>
      </w:r>
    </w:p>
    <w:p w14:paraId="2EDF9F94" w14:textId="77777777" w:rsidR="00AB6CCB" w:rsidRDefault="00AB6CCB" w:rsidP="00AB6CC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Zgłoszenia należy złożyć w kopercie, oznaczonej np. w następujący sposób: „Zgłoszenie kandydata na członka komisji konkursowej z zakresu wspierania rodziny i systemu pieczy zastępczej”. </w:t>
      </w:r>
    </w:p>
    <w:p w14:paraId="53F9B8D9" w14:textId="77777777" w:rsidR="00AB6CCB" w:rsidRDefault="00AB6CCB" w:rsidP="00AB6C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E352CA2" w14:textId="77777777" w:rsidR="00AB6CCB" w:rsidRDefault="00AB6CCB" w:rsidP="00AB6CC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Zadania komisji konkursowej</w:t>
      </w:r>
    </w:p>
    <w:p w14:paraId="48FE077C" w14:textId="77777777" w:rsidR="00AB6CCB" w:rsidRDefault="00AB6CCB" w:rsidP="00AB6CC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720892" w14:textId="77777777" w:rsidR="00AB6CCB" w:rsidRDefault="00AB6CCB" w:rsidP="00AB6CC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Komisja opiniuje złożone do konkursu oferty zgodnie z art. 15 ust. 1 ustawy o działalności pożytku publicznego i o wolontariacie z uwzględnieniem kryteriów określonych w treści ogłoszenia konkursowego, w oparciu o formularz opinii.</w:t>
      </w:r>
    </w:p>
    <w:p w14:paraId="35BFB1CA" w14:textId="77777777" w:rsidR="00AB6CCB" w:rsidRDefault="00AB6CCB" w:rsidP="00AB6CC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</w:t>
      </w:r>
    </w:p>
    <w:p w14:paraId="161469AD" w14:textId="77777777" w:rsidR="00AB6CCB" w:rsidRDefault="00AB6CCB" w:rsidP="00AB6CC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Wybór kandydatów z listy do prac w komisji konkursowej</w:t>
      </w:r>
    </w:p>
    <w:p w14:paraId="2826DCC7" w14:textId="77777777" w:rsidR="00AB6CCB" w:rsidRDefault="00AB6CCB" w:rsidP="00AB6C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5F08A58" w14:textId="77777777" w:rsidR="00AB6CCB" w:rsidRDefault="00AB6CCB" w:rsidP="00AB6CCB">
      <w:pPr>
        <w:pStyle w:val="Akapitzlist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Powiatowe Centrum Pomocy Rodzinie w Braniewie przedstawia Zarządowi Powiatu Braniewskiego listę kandydatów na członków komisji po upływie terminu składania zgłoszeń. </w:t>
      </w:r>
    </w:p>
    <w:p w14:paraId="27F839D2" w14:textId="77777777" w:rsidR="00AB6CCB" w:rsidRDefault="00AB6CCB" w:rsidP="00AB6CCB">
      <w:pPr>
        <w:pStyle w:val="Akapitzlist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W przypadku zgłoszenia się więcej niż dwóch kandydatów, wyboru przedstawicieli organizacji pozarządowych dokona Zarząd w oparciu o posiadane przez kandydata kwalifikacje i umiejętności przydatne podczas prac w charakterze członka komisji konkursowej.</w:t>
      </w:r>
    </w:p>
    <w:p w14:paraId="78CEFDD5" w14:textId="77777777" w:rsidR="00AB6CCB" w:rsidRDefault="00AB6CCB" w:rsidP="00AB6C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7ECDEB3" w14:textId="77777777" w:rsidR="00AB6CCB" w:rsidRDefault="00AB6CCB" w:rsidP="00AB6CCB">
      <w:pPr>
        <w:pStyle w:val="Akapitzlist"/>
        <w:numPr>
          <w:ilvl w:val="0"/>
          <w:numId w:val="1"/>
        </w:num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 końcowe</w:t>
      </w:r>
    </w:p>
    <w:p w14:paraId="1528387F" w14:textId="77777777" w:rsidR="00AB6CCB" w:rsidRDefault="00AB6CCB" w:rsidP="00AB6CCB">
      <w:pPr>
        <w:pStyle w:val="Akapitzlist"/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30C0DD8" w14:textId="77777777" w:rsidR="00AB6CCB" w:rsidRDefault="00AB6CCB" w:rsidP="00AB6CCB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przypadku, gdy w wyniku naboru na członka komisji konkursowej nie zostanie wyłoniona reprezentacja sektora organizacji pozarządowych i podmiotów zrównanych, komisja konkursowa będzie działała bez udziału osób wskazanych przez organizacje pozarządowe. </w:t>
      </w:r>
    </w:p>
    <w:p w14:paraId="407BE9AA" w14:textId="77777777" w:rsidR="00AB6CCB" w:rsidRDefault="00AB6CCB" w:rsidP="00AB6CCB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Za udział w pracach komisji konkursowej nie przysługuje wynagrodzenie i nie przysługuje zwrot kosztów podróży.</w:t>
      </w:r>
    </w:p>
    <w:p w14:paraId="6CC0028F" w14:textId="77777777" w:rsidR="00AB6CCB" w:rsidRDefault="00AB6CCB" w:rsidP="00AB6CCB">
      <w:pPr>
        <w:pStyle w:val="Akapitzlist"/>
        <w:widowControl w:val="0"/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hAnsi="Times New Roman" w:cs="Times New Roman"/>
          <w:lang w:val="en-US"/>
        </w:rPr>
        <w:t>Każdy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kandydat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członka komisji konkursowej o dokonanym przez Zarząd Powiatu Braniewskiego wyborze, zostanie powiadomiony telefoniczne lub za pomocą poczty elektronicznej podanej w formularzu zgłoszeniowym. </w:t>
      </w:r>
    </w:p>
    <w:p w14:paraId="1D2F260E" w14:textId="77777777" w:rsidR="00AB6CCB" w:rsidRDefault="00AB6CCB" w:rsidP="00AB6CCB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D3B589" w14:textId="77777777" w:rsidR="00AB6CCB" w:rsidRDefault="00AB6CCB" w:rsidP="00AB6CCB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Przetwarzanie danych osobowych</w:t>
      </w:r>
    </w:p>
    <w:p w14:paraId="38E8296E" w14:textId="77777777" w:rsidR="00AB6CCB" w:rsidRDefault="00AB6CCB" w:rsidP="00AB6CCB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D8A2093" w14:textId="77777777" w:rsidR="00AB6CCB" w:rsidRDefault="00AB6CCB" w:rsidP="00AB6CCB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Administratorem danych osobowych kandydatów na członków komisji konkursowej jest Starosta Braniewski.</w:t>
      </w:r>
    </w:p>
    <w:p w14:paraId="77108968" w14:textId="77777777" w:rsidR="00AB6CCB" w:rsidRDefault="00AB6CCB" w:rsidP="00AB6CCB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kandydatów na członków komisji konkursowej będą przetwarzane w związku                   z wykonaniem zadania realizowanego w interesie publicznym lub w ramach sprawowania władzy publicznej powierzonej administratorowi, </w:t>
      </w:r>
      <w:r>
        <w:rPr>
          <w:rFonts w:ascii="Times New Roman" w:eastAsia="Times New Roman" w:hAnsi="Times New Roman" w:cs="Times New Roman"/>
          <w:lang w:eastAsia="pl-PL"/>
        </w:rPr>
        <w:t>w związku z ustawą z dnia 24 kwietnia 2003 roku                          o działalności pożytku publicznego i o wolontariacie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0744B19" w14:textId="77777777" w:rsidR="00AB6CCB" w:rsidRDefault="00AB6CCB" w:rsidP="00AB6CCB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Więcej informacji o przetwarzaniu danych osobowych jest dostępnych w Biuletynie Informacji Publicznej Powiatu Braniewskiego, w zakładce „Ochrona danych osobowych”.</w:t>
      </w:r>
    </w:p>
    <w:p w14:paraId="63DD0012" w14:textId="77777777" w:rsidR="00105271" w:rsidRDefault="00105271"/>
    <w:sectPr w:rsidR="0010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898"/>
    <w:multiLevelType w:val="hybridMultilevel"/>
    <w:tmpl w:val="56F4590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1940864"/>
    <w:multiLevelType w:val="hybridMultilevel"/>
    <w:tmpl w:val="11D472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BB5128"/>
    <w:multiLevelType w:val="hybridMultilevel"/>
    <w:tmpl w:val="224AE9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CF1879"/>
    <w:multiLevelType w:val="hybridMultilevel"/>
    <w:tmpl w:val="D5F4B1F2"/>
    <w:lvl w:ilvl="0" w:tplc="FFE0EEF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3F2A7D"/>
    <w:multiLevelType w:val="hybridMultilevel"/>
    <w:tmpl w:val="224AE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26C5D"/>
    <w:multiLevelType w:val="hybridMultilevel"/>
    <w:tmpl w:val="ECE47E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7DC0DC4"/>
    <w:multiLevelType w:val="hybridMultilevel"/>
    <w:tmpl w:val="83FE4DA8"/>
    <w:lvl w:ilvl="0" w:tplc="B852B7B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86D92"/>
    <w:multiLevelType w:val="hybridMultilevel"/>
    <w:tmpl w:val="E794A382"/>
    <w:lvl w:ilvl="0" w:tplc="1F5A3E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9C82BE82">
      <w:start w:val="6"/>
      <w:numFmt w:val="upperRoman"/>
      <w:lvlText w:val="%2."/>
      <w:lvlJc w:val="left"/>
      <w:pPr>
        <w:tabs>
          <w:tab w:val="num" w:pos="0"/>
        </w:tabs>
        <w:ind w:left="284" w:hanging="284"/>
      </w:pPr>
      <w:rPr>
        <w:rFonts w:ascii="TimesNewRomanPSMT" w:hAnsi="TimesNewRomanPSMT" w:cs="TimesNewRomanPSMT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22665B8"/>
    <w:multiLevelType w:val="hybridMultilevel"/>
    <w:tmpl w:val="2682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2070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4357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733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85226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228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2777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3743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373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1965824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FB"/>
    <w:rsid w:val="00105271"/>
    <w:rsid w:val="005851FB"/>
    <w:rsid w:val="00A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4114"/>
  <w15:chartTrackingRefBased/>
  <w15:docId w15:val="{54D176ED-46C8-4D84-BB5D-463EC9B9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CC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C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3</cp:revision>
  <cp:lastPrinted>2023-11-15T09:06:00Z</cp:lastPrinted>
  <dcterms:created xsi:type="dcterms:W3CDTF">2023-11-15T09:05:00Z</dcterms:created>
  <dcterms:modified xsi:type="dcterms:W3CDTF">2023-11-15T09:06:00Z</dcterms:modified>
</cp:coreProperties>
</file>