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5CF4" w14:textId="14779C2F" w:rsidR="00C069DF" w:rsidRPr="005C389B" w:rsidRDefault="0090421C" w:rsidP="009F4375">
      <w:pPr>
        <w:widowControl w:val="0"/>
        <w:tabs>
          <w:tab w:val="left" w:pos="1560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Załącznik do u</w:t>
      </w:r>
      <w:r w:rsidR="00212D39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chwały</w:t>
      </w:r>
      <w:r w:rsidR="006045D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Nr 779/24</w:t>
      </w:r>
    </w:p>
    <w:p w14:paraId="7FC3C94A" w14:textId="77777777" w:rsidR="00C069DF" w:rsidRPr="005C389B" w:rsidRDefault="00C069DF" w:rsidP="009F4375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Zarządu Powiatu Braniewskiego</w:t>
      </w:r>
    </w:p>
    <w:p w14:paraId="150E151F" w14:textId="711B74F8" w:rsidR="00E22E0E" w:rsidRPr="005C389B" w:rsidRDefault="002A1F34" w:rsidP="009F4375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z dnia </w:t>
      </w:r>
      <w:r w:rsidR="006718E1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23 stycznia 2024 r.</w:t>
      </w:r>
    </w:p>
    <w:p w14:paraId="584CF5D7" w14:textId="77777777" w:rsidR="00C069DF" w:rsidRPr="005C389B" w:rsidRDefault="00C069DF" w:rsidP="009F4375">
      <w:pPr>
        <w:widowControl w:val="0"/>
        <w:tabs>
          <w:tab w:val="left" w:pos="9637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pl-PL"/>
        </w:rPr>
        <w:t>ZARZĄD POWIATU BRANIEWSKIEGO</w:t>
      </w:r>
    </w:p>
    <w:p w14:paraId="1B80200F" w14:textId="77777777" w:rsidR="00B465DC" w:rsidRPr="005C389B" w:rsidRDefault="00C069DF" w:rsidP="009F437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  <w:t>OGŁASZA</w:t>
      </w:r>
    </w:p>
    <w:p w14:paraId="1D5AA8F5" w14:textId="77777777" w:rsidR="00B62A18" w:rsidRPr="005C389B" w:rsidRDefault="00B62A18" w:rsidP="009F437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3A1079C0" w14:textId="77777777" w:rsidR="00716C03" w:rsidRPr="005C389B" w:rsidRDefault="00C069DF" w:rsidP="009F4375">
      <w:pPr>
        <w:widowControl w:val="0"/>
        <w:suppressAutoHyphens/>
        <w:spacing w:after="0" w:line="360" w:lineRule="auto"/>
        <w:ind w:right="-14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otwarte kon</w:t>
      </w:r>
      <w:r w:rsidR="00064263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kursy ofert na realizację w 2024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roku zadań publicznych Powiatu Braniewskiego </w:t>
      </w:r>
      <w:r w:rsidR="006C27D3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br/>
      </w:r>
      <w:r w:rsidR="00AC046A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zakresie</w:t>
      </w:r>
      <w:r w:rsidR="0010032B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</w:p>
    <w:p w14:paraId="251B7DD0" w14:textId="77777777" w:rsidR="00651810" w:rsidRPr="005C389B" w:rsidRDefault="00651810" w:rsidP="009F437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i ochrony dziedzictwa narodowego,</w:t>
      </w:r>
    </w:p>
    <w:p w14:paraId="2AB65DD8" w14:textId="77777777" w:rsidR="00390330" w:rsidRPr="005C389B" w:rsidRDefault="00390330" w:rsidP="009F437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fizycznej,</w:t>
      </w:r>
    </w:p>
    <w:p w14:paraId="313AF3AC" w14:textId="77777777" w:rsidR="00484164" w:rsidRDefault="00651810" w:rsidP="009F437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przyrodniczego i ekologii.</w:t>
      </w:r>
    </w:p>
    <w:p w14:paraId="3DA2DCE9" w14:textId="77777777" w:rsidR="009F4375" w:rsidRPr="00737308" w:rsidRDefault="009F4375" w:rsidP="009F4375">
      <w:pPr>
        <w:pStyle w:val="Akapitzlist"/>
        <w:spacing w:after="0" w:line="36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B55E1" w:rsidRPr="005C389B" w14:paraId="120E0C0A" w14:textId="77777777" w:rsidTr="00484164">
        <w:trPr>
          <w:trHeight w:val="211"/>
        </w:trPr>
        <w:tc>
          <w:tcPr>
            <w:tcW w:w="9889" w:type="dxa"/>
            <w:shd w:val="clear" w:color="auto" w:fill="D9D9D9" w:themeFill="background1" w:themeFillShade="D9"/>
          </w:tcPr>
          <w:p w14:paraId="2C019ECD" w14:textId="77777777" w:rsidR="009F4375" w:rsidRDefault="009F4375" w:rsidP="00BD5FAC">
            <w:pPr>
              <w:pStyle w:val="Akapitzlist"/>
              <w:widowControl w:val="0"/>
              <w:suppressAutoHyphens/>
              <w:spacing w:line="360" w:lineRule="auto"/>
              <w:ind w:left="357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</w:p>
          <w:p w14:paraId="5535F53D" w14:textId="77777777" w:rsidR="004C7FF0" w:rsidRPr="005C389B" w:rsidRDefault="004B55E1" w:rsidP="009F437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357" w:hanging="357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Rodzaje zadań wraz z wysokością ś</w:t>
            </w:r>
            <w:r w:rsidR="00FD7F24" w:rsidRPr="005C389B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rodków przeznaczonych na ich realizację</w:t>
            </w:r>
          </w:p>
        </w:tc>
      </w:tr>
    </w:tbl>
    <w:p w14:paraId="3FF09E2B" w14:textId="77777777" w:rsidR="00494025" w:rsidRDefault="00494025" w:rsidP="009F437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4961"/>
        <w:gridCol w:w="1276"/>
      </w:tblGrid>
      <w:tr w:rsidR="00B05705" w14:paraId="717B8A1E" w14:textId="77777777" w:rsidTr="00421DC2">
        <w:tc>
          <w:tcPr>
            <w:tcW w:w="817" w:type="dxa"/>
            <w:shd w:val="clear" w:color="auto" w:fill="FFFFFF" w:themeFill="background1"/>
            <w:vAlign w:val="center"/>
          </w:tcPr>
          <w:p w14:paraId="0CF0BCDA" w14:textId="77777777" w:rsidR="00B05705" w:rsidRPr="00421DC2" w:rsidRDefault="00B05705" w:rsidP="009F4375">
            <w:pPr>
              <w:spacing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A89B9E3" w14:textId="77777777" w:rsidR="00B05705" w:rsidRPr="00421DC2" w:rsidRDefault="00B05705" w:rsidP="009F43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0ACDFE7" w14:textId="77777777" w:rsidR="00B05705" w:rsidRPr="00421DC2" w:rsidRDefault="00B05705" w:rsidP="009F43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Oczekiwania samorządu względem usługi opisanej w ofercie.</w:t>
            </w:r>
          </w:p>
        </w:tc>
        <w:tc>
          <w:tcPr>
            <w:tcW w:w="1276" w:type="dxa"/>
            <w:shd w:val="clear" w:color="auto" w:fill="FFFFFF" w:themeFill="background1"/>
          </w:tcPr>
          <w:p w14:paraId="631681B9" w14:textId="77777777" w:rsidR="00B05705" w:rsidRPr="00421DC2" w:rsidRDefault="00B05705" w:rsidP="009F4375">
            <w:pPr>
              <w:spacing w:line="360" w:lineRule="auto"/>
              <w:ind w:left="-1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 w:bidi="pl-PL"/>
              </w:rPr>
            </w:pPr>
            <w:r w:rsidRPr="00421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</w:tr>
      <w:tr w:rsidR="00E22E0E" w14:paraId="38AF13F6" w14:textId="77777777" w:rsidTr="00E22E0E">
        <w:tc>
          <w:tcPr>
            <w:tcW w:w="817" w:type="dxa"/>
            <w:vAlign w:val="center"/>
          </w:tcPr>
          <w:p w14:paraId="2B6EA107" w14:textId="77777777" w:rsidR="00B05705" w:rsidRPr="00B05705" w:rsidRDefault="00B05705" w:rsidP="009F437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5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1.DN</w:t>
            </w:r>
          </w:p>
        </w:tc>
        <w:tc>
          <w:tcPr>
            <w:tcW w:w="2977" w:type="dxa"/>
            <w:vAlign w:val="center"/>
          </w:tcPr>
          <w:p w14:paraId="4E245465" w14:textId="77777777" w:rsidR="00B05705" w:rsidRPr="00B05705" w:rsidRDefault="00B05705" w:rsidP="009F43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Zadania w zakresie kultury i </w:t>
            </w:r>
            <w:r w:rsidR="00CF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ochrony dziedzictwa narodowego</w:t>
            </w:r>
          </w:p>
        </w:tc>
        <w:tc>
          <w:tcPr>
            <w:tcW w:w="4961" w:type="dxa"/>
          </w:tcPr>
          <w:p w14:paraId="62C69223" w14:textId="77777777" w:rsidR="00E22E0E" w:rsidRPr="00897CAF" w:rsidRDefault="00B05705" w:rsidP="009F4375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Inicjatywy o charakterze ponadgminnym wpływające na rozwój kultury, sztuki i ochronę dziedzictwa narodowego w Powiecie Braniewskim.</w:t>
            </w:r>
          </w:p>
        </w:tc>
        <w:tc>
          <w:tcPr>
            <w:tcW w:w="1276" w:type="dxa"/>
          </w:tcPr>
          <w:p w14:paraId="76E134AF" w14:textId="77777777" w:rsidR="00B05705" w:rsidRPr="00CF7001" w:rsidRDefault="00801779" w:rsidP="009F4375">
            <w:pPr>
              <w:widowControl w:val="0"/>
              <w:suppressAutoHyphens/>
              <w:spacing w:line="36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B05705" w:rsidRPr="00CF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0 000</w:t>
            </w:r>
          </w:p>
        </w:tc>
      </w:tr>
      <w:tr w:rsidR="00E22E0E" w14:paraId="29466D7E" w14:textId="77777777" w:rsidTr="00E22E0E">
        <w:tc>
          <w:tcPr>
            <w:tcW w:w="817" w:type="dxa"/>
            <w:vAlign w:val="center"/>
          </w:tcPr>
          <w:p w14:paraId="2F9D9DE8" w14:textId="77777777" w:rsidR="00B05705" w:rsidRPr="00B05705" w:rsidRDefault="00B05705" w:rsidP="009F437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5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2.KF</w:t>
            </w:r>
          </w:p>
        </w:tc>
        <w:tc>
          <w:tcPr>
            <w:tcW w:w="2977" w:type="dxa"/>
            <w:vAlign w:val="center"/>
          </w:tcPr>
          <w:p w14:paraId="4CBFA971" w14:textId="77777777" w:rsidR="00B05705" w:rsidRPr="00B05705" w:rsidRDefault="00B05705" w:rsidP="009F43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</w:t>
            </w:r>
            <w:r w:rsidR="00CF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ia w zakresie kultury fizycznej</w:t>
            </w:r>
          </w:p>
        </w:tc>
        <w:tc>
          <w:tcPr>
            <w:tcW w:w="4961" w:type="dxa"/>
          </w:tcPr>
          <w:p w14:paraId="6FD43DEC" w14:textId="77777777" w:rsidR="00E22E0E" w:rsidRPr="00897CAF" w:rsidRDefault="00B05705" w:rsidP="009F4375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Upowszechnianie kultury fizycznej poprzez organizację imprez sportowo- rekreacyjnych </w:t>
            </w:r>
            <w:r w:rsidRPr="00B0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 charakterze ponadgminnym.</w:t>
            </w:r>
          </w:p>
        </w:tc>
        <w:tc>
          <w:tcPr>
            <w:tcW w:w="1276" w:type="dxa"/>
          </w:tcPr>
          <w:p w14:paraId="3C5879D3" w14:textId="77777777" w:rsidR="00B05705" w:rsidRPr="00CF7001" w:rsidRDefault="00801779" w:rsidP="009F4375">
            <w:pPr>
              <w:widowControl w:val="0"/>
              <w:suppressAutoHyphens/>
              <w:spacing w:line="36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B05705" w:rsidRPr="00CF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22E0E" w14:paraId="359BDAA7" w14:textId="77777777" w:rsidTr="00E22E0E">
        <w:tc>
          <w:tcPr>
            <w:tcW w:w="817" w:type="dxa"/>
            <w:vAlign w:val="center"/>
          </w:tcPr>
          <w:p w14:paraId="0DE34C73" w14:textId="77777777" w:rsidR="00B05705" w:rsidRPr="00B05705" w:rsidRDefault="00B05705" w:rsidP="009F437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5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3.ŚE</w:t>
            </w:r>
          </w:p>
        </w:tc>
        <w:tc>
          <w:tcPr>
            <w:tcW w:w="2977" w:type="dxa"/>
            <w:vAlign w:val="center"/>
          </w:tcPr>
          <w:p w14:paraId="63F88ACD" w14:textId="77777777" w:rsidR="00B05705" w:rsidRPr="00B05705" w:rsidRDefault="00B05705" w:rsidP="009F43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w zakresie ochrony środowiska przyrodniczego i ekologii</w:t>
            </w:r>
          </w:p>
        </w:tc>
        <w:tc>
          <w:tcPr>
            <w:tcW w:w="4961" w:type="dxa"/>
          </w:tcPr>
          <w:p w14:paraId="50F1CF0F" w14:textId="77777777" w:rsidR="00E22E0E" w:rsidRPr="00897CAF" w:rsidRDefault="00B05705" w:rsidP="009F4375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Przedsięwzięcia o charakterze ponadgminnym wpływające na rozwój świadomości ekologicznej.</w:t>
            </w:r>
          </w:p>
        </w:tc>
        <w:tc>
          <w:tcPr>
            <w:tcW w:w="1276" w:type="dxa"/>
          </w:tcPr>
          <w:p w14:paraId="67A16490" w14:textId="77777777" w:rsidR="00B05705" w:rsidRPr="00CF7001" w:rsidRDefault="00801779" w:rsidP="009F4375">
            <w:pPr>
              <w:widowControl w:val="0"/>
              <w:suppressAutoHyphens/>
              <w:spacing w:line="36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B05705" w:rsidRPr="00CF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000</w:t>
            </w:r>
          </w:p>
        </w:tc>
      </w:tr>
    </w:tbl>
    <w:p w14:paraId="3720198D" w14:textId="77777777" w:rsidR="00C05B75" w:rsidRDefault="00C05B75" w:rsidP="009F437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</w:p>
    <w:p w14:paraId="65810ABD" w14:textId="77777777" w:rsidR="00494025" w:rsidRPr="005C389B" w:rsidRDefault="00494025" w:rsidP="009F437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Uwaga</w:t>
      </w:r>
      <w:r w:rsidR="00484164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: W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ofercie realizacji zadania należy podać jedynie rodzaj zadania np.:</w:t>
      </w:r>
    </w:p>
    <w:p w14:paraId="2285F0AB" w14:textId="77777777" w:rsidR="00494025" w:rsidRPr="005C389B" w:rsidRDefault="00494025" w:rsidP="009F437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zadanie w zakresie kultury i ochrony dziedzictwa narodowego lub</w:t>
      </w:r>
    </w:p>
    <w:p w14:paraId="076E9B34" w14:textId="77777777" w:rsidR="00390330" w:rsidRPr="005C389B" w:rsidRDefault="00390330" w:rsidP="009F437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</w:t>
      </w:r>
      <w:r w:rsidR="00ED2905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ie w zakresie kultury fizycznej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albo</w:t>
      </w:r>
    </w:p>
    <w:p w14:paraId="3944CD84" w14:textId="77777777" w:rsidR="00B6474E" w:rsidRPr="00E22E0E" w:rsidRDefault="00494025" w:rsidP="009F437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zadanie w zakresie ochrony środowiska przyrodniczego i ekologii.</w:t>
      </w:r>
    </w:p>
    <w:p w14:paraId="1F8D2090" w14:textId="77777777" w:rsidR="00E22E0E" w:rsidRDefault="00494025" w:rsidP="009F437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ty</w:t>
      </w:r>
      <w:r w:rsidR="00B44C1C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tule zadania należy </w:t>
      </w:r>
      <w:r w:rsidR="00B44C1C" w:rsidRPr="005C389B">
        <w:rPr>
          <w:rFonts w:ascii="Times New Roman" w:hAnsi="Times New Roman" w:cs="Times New Roman"/>
          <w:sz w:val="24"/>
          <w:szCs w:val="24"/>
        </w:rPr>
        <w:t xml:space="preserve">wpisać nazwę własną zadania, nadaną przez oferenta </w:t>
      </w:r>
      <w:r w:rsidR="006D6E75" w:rsidRPr="005C389B">
        <w:rPr>
          <w:rFonts w:ascii="Times New Roman" w:hAnsi="Times New Roman" w:cs="Times New Roman"/>
          <w:sz w:val="24"/>
          <w:szCs w:val="24"/>
        </w:rPr>
        <w:t>np.: „Przegląd</w:t>
      </w:r>
      <w:r w:rsidR="00D60D0B" w:rsidRPr="005C389B">
        <w:rPr>
          <w:rFonts w:ascii="Times New Roman" w:hAnsi="Times New Roman" w:cs="Times New Roman"/>
          <w:sz w:val="24"/>
          <w:szCs w:val="24"/>
        </w:rPr>
        <w:t xml:space="preserve"> pieśni </w:t>
      </w:r>
      <w:r w:rsidR="006C27D3" w:rsidRPr="005C389B">
        <w:rPr>
          <w:rFonts w:ascii="Times New Roman" w:hAnsi="Times New Roman" w:cs="Times New Roman"/>
          <w:sz w:val="24"/>
          <w:szCs w:val="24"/>
        </w:rPr>
        <w:br/>
      </w:r>
      <w:r w:rsidR="00D60D0B" w:rsidRPr="005C389B">
        <w:rPr>
          <w:rFonts w:ascii="Times New Roman" w:hAnsi="Times New Roman" w:cs="Times New Roman"/>
          <w:sz w:val="24"/>
          <w:szCs w:val="24"/>
        </w:rPr>
        <w:t>i tańca</w:t>
      </w:r>
      <w:r w:rsidR="006D6E75" w:rsidRPr="005C389B">
        <w:rPr>
          <w:rFonts w:ascii="Times New Roman" w:hAnsi="Times New Roman" w:cs="Times New Roman"/>
          <w:sz w:val="24"/>
          <w:szCs w:val="24"/>
        </w:rPr>
        <w:t>”.</w:t>
      </w:r>
      <w:r w:rsidR="00B44C1C" w:rsidRPr="005C389B">
        <w:rPr>
          <w:rFonts w:ascii="Times New Roman" w:hAnsi="Times New Roman" w:cs="Times New Roman"/>
          <w:sz w:val="24"/>
          <w:szCs w:val="24"/>
        </w:rPr>
        <w:t xml:space="preserve"> </w:t>
      </w:r>
      <w:r w:rsidR="006D6E75" w:rsidRPr="005C389B">
        <w:rPr>
          <w:rFonts w:ascii="Times New Roman" w:hAnsi="Times New Roman" w:cs="Times New Roman"/>
          <w:sz w:val="24"/>
          <w:szCs w:val="24"/>
        </w:rPr>
        <w:t xml:space="preserve">Tytuł powinien być krótki i zapadający w pamięć. </w:t>
      </w:r>
    </w:p>
    <w:p w14:paraId="04270577" w14:textId="77777777" w:rsidR="00E22E0E" w:rsidRPr="005C389B" w:rsidRDefault="00E22E0E" w:rsidP="009F437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78C" w:rsidRPr="005C389B" w14:paraId="6D8FA2D7" w14:textId="77777777" w:rsidTr="00B465DC">
        <w:trPr>
          <w:trHeight w:val="323"/>
        </w:trPr>
        <w:tc>
          <w:tcPr>
            <w:tcW w:w="10031" w:type="dxa"/>
            <w:shd w:val="clear" w:color="auto" w:fill="D9D9D9" w:themeFill="background1" w:themeFillShade="D9"/>
          </w:tcPr>
          <w:p w14:paraId="68094ED7" w14:textId="77777777" w:rsidR="009F4375" w:rsidRDefault="009F4375" w:rsidP="009F4375">
            <w:pPr>
              <w:pStyle w:val="Akapitzlist"/>
              <w:widowControl w:val="0"/>
              <w:suppressAutoHyphens/>
              <w:spacing w:line="360" w:lineRule="auto"/>
              <w:ind w:left="357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</w:p>
          <w:p w14:paraId="4822792E" w14:textId="77777777" w:rsidR="002E522B" w:rsidRPr="005C389B" w:rsidRDefault="00CE3415" w:rsidP="009F437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357" w:hanging="357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Zasady przyznawania dotacji</w:t>
            </w:r>
          </w:p>
        </w:tc>
      </w:tr>
    </w:tbl>
    <w:p w14:paraId="3A66F6BC" w14:textId="77777777" w:rsidR="0068732E" w:rsidRPr="005C389B" w:rsidRDefault="0068732E" w:rsidP="009F437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1B14620A" w14:textId="77777777" w:rsidR="00AF566E" w:rsidRPr="005C389B" w:rsidRDefault="00AF566E" w:rsidP="009F437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Celem konkursów jest wybór </w:t>
      </w:r>
      <w:r w:rsidR="00E22E0E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organizacji </w:t>
      </w:r>
      <w:r w:rsidR="0088197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do realizacji w 2024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roku zadań publicznych Powiatu Braniewskiego. </w:t>
      </w:r>
    </w:p>
    <w:p w14:paraId="7801E801" w14:textId="77777777" w:rsidR="003C4814" w:rsidRPr="005C389B" w:rsidRDefault="00C069DF" w:rsidP="009F437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Postępowanie w sprawie przyznania dotacji odbywać się będzie zgodnie </w:t>
      </w:r>
      <w:r w:rsidR="00E12027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 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zasadami określonymi w ustawie z dnia 24 kwietnia 2003 r. o działalności pożytku </w:t>
      </w:r>
      <w:r w:rsidR="00E12027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publicznego i o 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wolontariacie</w:t>
      </w:r>
      <w:r w:rsidR="00FA3367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="00FA3367" w:rsidRPr="005C389B">
        <w:rPr>
          <w:rFonts w:ascii="Times New Roman" w:hAnsi="Times New Roman" w:cs="Times New Roman"/>
          <w:sz w:val="24"/>
          <w:szCs w:val="24"/>
        </w:rPr>
        <w:t>(</w:t>
      </w:r>
      <w:r w:rsidR="00FA3367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tekst jednolity:</w:t>
      </w:r>
      <w:r w:rsidR="00FA3367" w:rsidRPr="005C389B">
        <w:rPr>
          <w:rFonts w:ascii="Times New Roman" w:hAnsi="Times New Roman" w:cs="Times New Roman"/>
          <w:sz w:val="24"/>
          <w:szCs w:val="24"/>
        </w:rPr>
        <w:t xml:space="preserve"> </w:t>
      </w:r>
      <w:r w:rsidR="0088197B">
        <w:rPr>
          <w:rFonts w:ascii="Times New Roman" w:hAnsi="Times New Roman" w:cs="Times New Roman"/>
          <w:sz w:val="24"/>
          <w:szCs w:val="24"/>
        </w:rPr>
        <w:t>Dz. U. z 2023</w:t>
      </w:r>
      <w:r w:rsidR="009B7F52" w:rsidRPr="00FB292E">
        <w:rPr>
          <w:rFonts w:ascii="Times New Roman" w:hAnsi="Times New Roman" w:cs="Times New Roman"/>
          <w:sz w:val="24"/>
          <w:szCs w:val="24"/>
        </w:rPr>
        <w:t xml:space="preserve"> r.</w:t>
      </w:r>
      <w:r w:rsidR="009E30C0" w:rsidRPr="00FB292E">
        <w:rPr>
          <w:rFonts w:ascii="Times New Roman" w:hAnsi="Times New Roman" w:cs="Times New Roman"/>
          <w:sz w:val="24"/>
          <w:szCs w:val="24"/>
        </w:rPr>
        <w:t>,</w:t>
      </w:r>
      <w:r w:rsidR="0088197B">
        <w:rPr>
          <w:rFonts w:ascii="Times New Roman" w:hAnsi="Times New Roman" w:cs="Times New Roman"/>
          <w:sz w:val="24"/>
          <w:szCs w:val="24"/>
        </w:rPr>
        <w:t xml:space="preserve"> poz. 571</w:t>
      </w:r>
      <w:r w:rsidR="00FA3367" w:rsidRPr="00FB292E">
        <w:rPr>
          <w:rFonts w:ascii="Times New Roman" w:hAnsi="Times New Roman" w:cs="Times New Roman"/>
          <w:sz w:val="24"/>
          <w:szCs w:val="24"/>
        </w:rPr>
        <w:t>). </w:t>
      </w:r>
    </w:p>
    <w:p w14:paraId="7C2E6E6A" w14:textId="77777777" w:rsidR="00386FEF" w:rsidRPr="005C389B" w:rsidRDefault="003C4814" w:rsidP="009F437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Konkursy skierowane są do organizacji pozarządowych oraz podmiotów określonych w art. 3 ust. 3 </w:t>
      </w:r>
      <w:r w:rsidR="008B3116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wyżej cytowanej ustawy, 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zwanych w dalszej części ogłoszenia konkursowego</w:t>
      </w:r>
      <w:r w:rsidR="00F464E2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„organizacjami” lub „o</w:t>
      </w:r>
      <w:r w:rsidR="00F94E96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ferentami</w:t>
      </w:r>
      <w:r w:rsidR="00386FEF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”</w:t>
      </w:r>
      <w:r w:rsidR="00F94E96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1C4EC2AF" w14:textId="77777777" w:rsidR="003C4814" w:rsidRPr="00A64D21" w:rsidRDefault="003C4814" w:rsidP="009F437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Organizacje będące w likwidacji n</w:t>
      </w:r>
      <w:r w:rsidR="00386FEF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ie mogą brać udziału w konkursach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148F75E4" w14:textId="77777777" w:rsidR="00A64D21" w:rsidRPr="005C389B" w:rsidRDefault="00A64D21" w:rsidP="009F437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CA3C57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Terenowe oddziały organizacji nieposiadające osobowości prawnej mogą złożyć wniosek wyłącznie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C5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pełnomocnictwa udzielonego przez właściwe władze organizacji np. zarząd główny,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wojewódzki, powiatowy. </w:t>
      </w:r>
    </w:p>
    <w:p w14:paraId="5EAA55C9" w14:textId="77777777" w:rsidR="00516A64" w:rsidRPr="00737308" w:rsidRDefault="00AF566E" w:rsidP="009F437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Dotacja przyznana organizacji pozarządowej zostanie przekazana po zawarciu umowy </w:t>
      </w:r>
      <w:r w:rsidR="00F93DC4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br/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 wykonanie zadania publicznego, w terminach i na warunkach w niej określonych.</w:t>
      </w:r>
    </w:p>
    <w:p w14:paraId="47A9F56F" w14:textId="77777777" w:rsidR="00B6474E" w:rsidRDefault="00B6474E" w:rsidP="009F4375">
      <w:pPr>
        <w:pStyle w:val="Akapitzlist"/>
        <w:widowControl w:val="0"/>
        <w:suppressAutoHyphens/>
        <w:spacing w:after="0" w:line="360" w:lineRule="auto"/>
        <w:ind w:left="851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E70117" w:rsidRPr="005C389B" w14:paraId="0CB9A785" w14:textId="77777777" w:rsidTr="00F61B82">
        <w:tc>
          <w:tcPr>
            <w:tcW w:w="10065" w:type="dxa"/>
            <w:shd w:val="clear" w:color="auto" w:fill="D9D9D9" w:themeFill="background1" w:themeFillShade="D9"/>
          </w:tcPr>
          <w:p w14:paraId="5E396F00" w14:textId="77777777" w:rsidR="009F4375" w:rsidRDefault="009F4375" w:rsidP="009F4375">
            <w:pPr>
              <w:pStyle w:val="Akapitzlist"/>
              <w:widowControl w:val="0"/>
              <w:suppressAutoHyphens/>
              <w:spacing w:line="360" w:lineRule="auto"/>
              <w:ind w:left="357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</w:p>
          <w:p w14:paraId="5C643E5F" w14:textId="77777777" w:rsidR="002E522B" w:rsidRPr="009F4375" w:rsidRDefault="00B558DF" w:rsidP="009F437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357" w:hanging="35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>Termin i warunki realizacji zadania</w:t>
            </w:r>
            <w:r w:rsidRPr="009F437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 </w:t>
            </w:r>
          </w:p>
        </w:tc>
      </w:tr>
    </w:tbl>
    <w:p w14:paraId="495C4719" w14:textId="77777777" w:rsidR="00C8629C" w:rsidRDefault="00C8629C" w:rsidP="009F4375">
      <w:pPr>
        <w:pStyle w:val="Akapitzlist"/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p w14:paraId="7420633E" w14:textId="77777777" w:rsidR="00987A0C" w:rsidRPr="005C389B" w:rsidRDefault="00DC0728" w:rsidP="009F4375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Zadania obję</w:t>
      </w:r>
      <w:r w:rsidR="00AF46F9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te konkursem realizowane będą w</w:t>
      </w:r>
      <w:r w:rsidR="00987A0C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następujących terminach:</w:t>
      </w:r>
    </w:p>
    <w:p w14:paraId="198C4793" w14:textId="77777777" w:rsidR="00987A0C" w:rsidRPr="005C389B" w:rsidRDefault="00987A0C" w:rsidP="009F437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zadania w zakresie kultury i ochro</w:t>
      </w:r>
      <w:r w:rsidR="008D1D7C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n</w:t>
      </w:r>
      <w:r w:rsidR="00FF0FE0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y dziedzictwa narodowego – </w:t>
      </w:r>
      <w:r w:rsidR="00D93BD7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od 20</w:t>
      </w:r>
      <w:r w:rsidR="008836DE"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marca</w:t>
      </w:r>
      <w:r w:rsidR="00F43C5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do 30 grudnia 2024</w:t>
      </w:r>
      <w:r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roku, </w:t>
      </w:r>
    </w:p>
    <w:p w14:paraId="35A2843B" w14:textId="77777777" w:rsidR="00987A0C" w:rsidRPr="005C389B" w:rsidRDefault="00987A0C" w:rsidP="009F437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zadania w zakresie </w:t>
      </w:r>
      <w:r w:rsidR="006C51D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kultury fizycznej oraz w zakresie 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ochrony środowiska przyrodniczego </w:t>
      </w:r>
      <w:r w:rsidR="006C27D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br/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i ekologii - </w:t>
      </w:r>
      <w:r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od </w:t>
      </w:r>
      <w:r w:rsidR="00880189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1</w:t>
      </w:r>
      <w:r w:rsidR="00FB292E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kwietnia</w:t>
      </w:r>
      <w:r w:rsidR="00F43C5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do 15 października 2024</w:t>
      </w:r>
      <w:r w:rsidR="006C27D3"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roku.</w:t>
      </w:r>
    </w:p>
    <w:p w14:paraId="36B79D42" w14:textId="77777777" w:rsidR="00A82AFE" w:rsidRPr="005C389B" w:rsidRDefault="002E3A59" w:rsidP="009F437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DC0728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ofercie należy wpisać rzeczywisty okres realizacji zadania, który nie będzie 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wykraczał poza wskazane terminy</w:t>
      </w:r>
      <w:r w:rsidR="00DC0728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.</w:t>
      </w:r>
    </w:p>
    <w:p w14:paraId="3D18ADF1" w14:textId="77777777" w:rsidR="00BF0B58" w:rsidRPr="005C389B" w:rsidRDefault="00A82AFE" w:rsidP="009F437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realizacji zadania powin</w:t>
      </w:r>
      <w:r w:rsidR="000963EA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 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obejmować swoim zasięgiem okres faktycznej realizacji zadania, bez zbędnego przedłużania i skracania. Powinien uwzgl</w:t>
      </w:r>
      <w:r w:rsidR="00077EC9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ędniać działania przygotowawcze</w:t>
      </w:r>
      <w:r w:rsidR="000963EA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7D3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podsumowujące. Należy zwrócić uwagę, że termin powinien być spójny z datami umieszczonymi w harmonogramie oferty. </w:t>
      </w:r>
    </w:p>
    <w:p w14:paraId="76D5BC88" w14:textId="77777777" w:rsidR="006C439D" w:rsidRPr="005C389B" w:rsidRDefault="00BF0B58" w:rsidP="009F437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Podmioty realizujące zadanie powinny posiadać niezbędne warunki i doświadczenie w realizacji 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lastRenderedPageBreak/>
        <w:t>zadań o podobnym charakterze, w tym np. kadrę o kwalifikacjach potwierdzonych dokumentami, przeszkolonych wolontariuszy l</w:t>
      </w:r>
      <w:r w:rsidR="000963EA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ub bazę lokalową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umożliwiającą realizację zadania.</w:t>
      </w:r>
      <w:r w:rsidR="000963EA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Odpowiedzialność za niedopełnienie tego obow</w:t>
      </w:r>
      <w:r w:rsidR="0052635F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iązku spoczywa na </w:t>
      </w:r>
      <w:r w:rsidR="00C07C02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</w:t>
      </w:r>
      <w:r w:rsidR="0052635F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ferencie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0AEA047" w14:textId="77777777" w:rsidR="006C439D" w:rsidRPr="005C389B" w:rsidRDefault="00A87B4C" w:rsidP="009F437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Organizacje mogą realizować zadanie przy udziale partnerów projektu. </w:t>
      </w:r>
    </w:p>
    <w:p w14:paraId="46476270" w14:textId="77777777" w:rsidR="006C439D" w:rsidRPr="005C389B" w:rsidRDefault="006C439D" w:rsidP="009F437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Zadanie publiczne, na które organizacja otrzyma dotację nie może być realizowane przez podmiot nie będący stroną umowy.</w:t>
      </w:r>
    </w:p>
    <w:p w14:paraId="3B9847B1" w14:textId="77777777" w:rsidR="00897CAF" w:rsidRPr="00850C1D" w:rsidRDefault="006C439D" w:rsidP="009F437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realizacji zadania dopuszcza się możliwość dokonania pomiędzy poszczególnymi pozycjami kosztorysu przesunięć do 10% wysokości dotacji, z zachowaniem kwoty dotacji, bez</w:t>
      </w:r>
      <w:r w:rsidR="007304B5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konieczności aneksowania umowy</w:t>
      </w:r>
      <w:r w:rsidR="00F93DC4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97078C" w:rsidRPr="005C389B" w14:paraId="7A34D9B8" w14:textId="77777777" w:rsidTr="00F61B82">
        <w:tc>
          <w:tcPr>
            <w:tcW w:w="10031" w:type="dxa"/>
            <w:shd w:val="clear" w:color="auto" w:fill="D9D9D9" w:themeFill="background1" w:themeFillShade="D9"/>
          </w:tcPr>
          <w:p w14:paraId="5C0330E8" w14:textId="77777777" w:rsidR="009F4375" w:rsidRDefault="009F4375" w:rsidP="009F4375">
            <w:pPr>
              <w:pStyle w:val="Akapitzlist"/>
              <w:widowControl w:val="0"/>
              <w:suppressAutoHyphens/>
              <w:spacing w:line="360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1782BCC" w14:textId="77777777" w:rsidR="009F4375" w:rsidRPr="009F4375" w:rsidRDefault="00735D02" w:rsidP="009F437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426"/>
              </w:tabs>
              <w:suppressAutoHyphens/>
              <w:spacing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FA4F90"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</w:t>
            </w:r>
            <w:r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miejsce</w:t>
            </w:r>
            <w:r w:rsidR="0097078C"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sposób złożenia ofert</w:t>
            </w:r>
          </w:p>
        </w:tc>
      </w:tr>
    </w:tbl>
    <w:p w14:paraId="589152EB" w14:textId="77777777" w:rsidR="00207C73" w:rsidRPr="005C389B" w:rsidRDefault="00207C73" w:rsidP="009F437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</w:p>
    <w:p w14:paraId="5A26D61D" w14:textId="77777777" w:rsidR="00207C73" w:rsidRPr="005C389B" w:rsidRDefault="00207C73" w:rsidP="009F437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Warunkiem przyznania dotacji jest złożenie prawidłowo sporzą</w:t>
      </w:r>
      <w:r w:rsidR="00BD5FAC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dzonej dokumentacji konkursowej:</w:t>
      </w:r>
    </w:p>
    <w:p w14:paraId="1EF10116" w14:textId="77777777" w:rsidR="00EF487E" w:rsidRPr="005C389B" w:rsidRDefault="00EF487E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Oferty wraz z załącznikami w zamkniętych kopertach z n</w:t>
      </w:r>
      <w:r w:rsidR="00077EC9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apisem: "Otwarty konkurs ofert”</w:t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–</w:t>
      </w:r>
      <w:r w:rsidR="009846A1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6C27D3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br/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z podaniem zakresu tematycznego zadania, zawartego w ogłoszeniu o konkursie - należy złożyć </w:t>
      </w:r>
      <w:r w:rsidR="006C27D3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br/>
      </w:r>
      <w:r w:rsidR="007631FD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w sekretariacie Starostwa Powiatowego w Braniewie lub w razie stosowanych obostrzeń</w:t>
      </w:r>
      <w:r w:rsidR="004A63EE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,</w:t>
      </w:r>
      <w:r w:rsidR="007631FD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9846A1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do skrzynki podawczej znajdującej się w holu budynku</w:t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Starostwa Powiatowego w Braniewie, Plac Józefa Piłsudskiego 2, 14-500 Braniewo lub przesłać pocztą do dnia </w:t>
      </w:r>
      <w:r w:rsidR="00D03D11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16</w:t>
      </w:r>
      <w:r w:rsidR="00077EC9"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AA4778"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lutego</w:t>
      </w:r>
      <w:r w:rsidR="00C05B75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 2024</w:t>
      </w:r>
      <w:r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 roku, do godziny 1</w:t>
      </w:r>
      <w:r w:rsidR="0075567F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5</w:t>
      </w:r>
      <w:r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.00</w:t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(decyduje data wpływu do urzędu).</w:t>
      </w:r>
    </w:p>
    <w:p w14:paraId="1EC367B6" w14:textId="77777777" w:rsidR="00207C73" w:rsidRPr="005C389B" w:rsidRDefault="00987A0C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Oferty</w:t>
      </w:r>
      <w:r w:rsidR="00EF487E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należy sporządzić</w:t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wg wzoru określonego w Rozporządzeniu Przewodniczącego Komitetu do spraw Pożytku Publicznego z dnia 24 października 2018 r. w sprawie wzorów ofert i ramowych wzorów umów dotyczących realizacji zadań publicznych oraz wzorów sprawozdań z wykonania tych zadań (Dz.U z</w:t>
      </w:r>
      <w:r w:rsidR="00C93E80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2018 r., poz. 2057).</w:t>
      </w:r>
      <w:r w:rsidR="009265C9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Wzór oferty stano</w:t>
      </w:r>
      <w:r w:rsidR="00C25079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wi załącznik nr 1 do</w:t>
      </w:r>
      <w:r w:rsidR="009265C9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ogłoszenia.</w:t>
      </w:r>
    </w:p>
    <w:p w14:paraId="496E65DE" w14:textId="77777777" w:rsidR="00207C73" w:rsidRPr="005C389B" w:rsidRDefault="00207C73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Ofertę oraz załączniki należy składać w jednym egzemplarzu. </w:t>
      </w:r>
    </w:p>
    <w:p w14:paraId="2B46CAB2" w14:textId="77777777" w:rsidR="00207C73" w:rsidRPr="005C389B" w:rsidRDefault="00A677F1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Oferty przesłane</w:t>
      </w:r>
      <w:r w:rsidR="00207C7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pocztą elektroniczną nie będą przyjmowane.</w:t>
      </w:r>
    </w:p>
    <w:p w14:paraId="55DAC85C" w14:textId="77777777" w:rsidR="00484164" w:rsidRPr="005C389B" w:rsidRDefault="00207C73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Organizacje mogą złożyć wspólną ofertę, jeżeli zadanie będzie realizowane wspólnie.</w:t>
      </w:r>
    </w:p>
    <w:p w14:paraId="45454604" w14:textId="77777777" w:rsidR="00D95726" w:rsidRPr="005C389B" w:rsidRDefault="00EF487E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UniversPro-Roman" w:hAnsi="Times New Roman" w:cs="Times New Roman"/>
          <w:sz w:val="24"/>
          <w:szCs w:val="24"/>
          <w:lang w:eastAsia="pl-PL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294"/>
      </w:tblGrid>
      <w:tr w:rsidR="00F93DC4" w:rsidRPr="005C389B" w14:paraId="1113D192" w14:textId="77777777" w:rsidTr="00F93DC4">
        <w:tc>
          <w:tcPr>
            <w:tcW w:w="4786" w:type="dxa"/>
          </w:tcPr>
          <w:p w14:paraId="0D9BE411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Kopia aktualnego odpisu z rejestru lub ewidencji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(w przypadku Krajowego Rejestru Sądowego nie ma tego obowiązku) lub inny dokument potwie</w:t>
            </w:r>
            <w:r w:rsidR="00AA4778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rdzający status prawny oferenta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27D3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umocowanie osób go reprezentujących</w:t>
            </w:r>
          </w:p>
        </w:tc>
        <w:tc>
          <w:tcPr>
            <w:tcW w:w="5294" w:type="dxa"/>
          </w:tcPr>
          <w:p w14:paraId="30892722" w14:textId="77777777" w:rsidR="006C27D3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odpis musi być zgodny z aktualnym stanem faktycznym i prawnym. W przypadku kopii załączony dokument wymaga potwierdzenia za zgodność z oryginałem, z aktualną datą i podpisem osoby/osób uprawnionej/uprawnionych do składania oświadczeń woli, zgodnie z wpisem w KRS, innym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rejestrze lub ewidencji. </w:t>
            </w:r>
          </w:p>
          <w:p w14:paraId="18AF1DB8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W przypadku rejestracji w KRS wystarczy podać numer nadany w KRS.</w:t>
            </w:r>
          </w:p>
        </w:tc>
      </w:tr>
      <w:tr w:rsidR="00F93DC4" w:rsidRPr="005C389B" w14:paraId="693D6BE3" w14:textId="77777777" w:rsidTr="000012E9">
        <w:tc>
          <w:tcPr>
            <w:tcW w:w="4786" w:type="dxa"/>
          </w:tcPr>
          <w:p w14:paraId="405B8A95" w14:textId="77777777" w:rsidR="00F93DC4" w:rsidRPr="005C389B" w:rsidRDefault="00F93DC4" w:rsidP="009F4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Dotyczy oddziałów terenowych:</w:t>
            </w:r>
            <w:r w:rsidRPr="005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E046FB" w14:textId="77777777" w:rsidR="00F93DC4" w:rsidRPr="005C389B" w:rsidRDefault="00F93DC4" w:rsidP="009F437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pełnomocnictwo lub </w:t>
            </w:r>
          </w:p>
          <w:p w14:paraId="410FBE49" w14:textId="77777777" w:rsidR="00F93DC4" w:rsidRPr="005C389B" w:rsidRDefault="00F93DC4" w:rsidP="009F437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upoważnienie Zarządu Głównego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do składania oświadczeń woli w jego imieniu, wydane dla osób go reprezentujących </w:t>
            </w:r>
            <w:r w:rsidR="006C27D3"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 oddziałów terenowych nieposiadających osobowości prawnej</w:t>
            </w:r>
            <w:r w:rsidRPr="005C389B">
              <w:rPr>
                <w:rFonts w:ascii="Times New Roman" w:eastAsia="Lucida Sans Unicode" w:hAnsi="Times New Roman" w:cs="Times New Roman"/>
                <w:sz w:val="24"/>
                <w:szCs w:val="24"/>
                <w:lang w:eastAsia="pl-PL" w:bidi="pl-PL"/>
              </w:rPr>
              <w:t xml:space="preserve"> w zakresie nabywania praw i zaciągania zobowiązań finansowych oraz dysponowania środkami przeznaczonymi na realizację zadania publicznego zgodnie ze statutem</w:t>
            </w:r>
          </w:p>
        </w:tc>
        <w:tc>
          <w:tcPr>
            <w:tcW w:w="5294" w:type="dxa"/>
          </w:tcPr>
          <w:p w14:paraId="1403CBB7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w przypadku kopii załączony dokument wymaga potwierdzenia za zgodność z oryginałem, z aktualną datą i podpisem osoby/osób uprawnionej/ uprawnionych do składania oświadczeń woli, zgodnie z wpisem w KRS, innym rejestrze lub ewidencji. </w:t>
            </w:r>
          </w:p>
          <w:p w14:paraId="70AAF31C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C4" w:rsidRPr="005C389B" w14:paraId="38B9AA35" w14:textId="77777777" w:rsidTr="006B3C88">
        <w:tc>
          <w:tcPr>
            <w:tcW w:w="4786" w:type="dxa"/>
          </w:tcPr>
          <w:p w14:paraId="7460C0E6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Dotyczy kościelnych osób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prawnych:</w:t>
            </w:r>
          </w:p>
          <w:p w14:paraId="3ED524CD" w14:textId="77777777" w:rsidR="00F93DC4" w:rsidRPr="005C389B" w:rsidRDefault="00F93DC4" w:rsidP="009F4375">
            <w:pPr>
              <w:pStyle w:val="Akapitzlist"/>
              <w:numPr>
                <w:ilvl w:val="0"/>
                <w:numId w:val="17"/>
              </w:numPr>
              <w:tabs>
                <w:tab w:val="left" w:pos="160"/>
                <w:tab w:val="left" w:pos="317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zaświadczenie o osobowości prawnej parafii/zakonu oraz</w:t>
            </w:r>
          </w:p>
          <w:p w14:paraId="11F1A005" w14:textId="77777777" w:rsidR="00F93DC4" w:rsidRPr="005C389B" w:rsidRDefault="00F93DC4" w:rsidP="009F4375">
            <w:pPr>
              <w:pStyle w:val="Akapitzlist"/>
              <w:numPr>
                <w:ilvl w:val="0"/>
                <w:numId w:val="17"/>
              </w:numPr>
              <w:tabs>
                <w:tab w:val="left" w:pos="160"/>
                <w:tab w:val="left" w:pos="317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upoważnienie dla proboszcza/ przeora do reprezentowania parafii/zakonu i zaciągania zobowiązań finansowych lub</w:t>
            </w:r>
          </w:p>
          <w:p w14:paraId="7D94A798" w14:textId="77777777" w:rsidR="00F93DC4" w:rsidRPr="005C389B" w:rsidRDefault="00F93DC4" w:rsidP="009F4375">
            <w:pPr>
              <w:pStyle w:val="Akapitzlist"/>
              <w:numPr>
                <w:ilvl w:val="0"/>
                <w:numId w:val="17"/>
              </w:numPr>
              <w:tabs>
                <w:tab w:val="left" w:pos="160"/>
                <w:tab w:val="left" w:pos="317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dekret powołujący kościelną osobę prawną</w:t>
            </w:r>
          </w:p>
        </w:tc>
        <w:tc>
          <w:tcPr>
            <w:tcW w:w="5294" w:type="dxa"/>
          </w:tcPr>
          <w:p w14:paraId="4AEE72DF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kopia dokumentu potwierdzona za zgodność </w:t>
            </w:r>
            <w:r w:rsidR="006C27D3"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 oryginałem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z aktualną datą i podpisem osoby uprawnionej.</w:t>
            </w:r>
          </w:p>
        </w:tc>
      </w:tr>
      <w:tr w:rsidR="00F93DC4" w:rsidRPr="005C389B" w14:paraId="42919BF2" w14:textId="77777777" w:rsidTr="00FE62BB">
        <w:trPr>
          <w:trHeight w:val="2279"/>
        </w:trPr>
        <w:tc>
          <w:tcPr>
            <w:tcW w:w="4786" w:type="dxa"/>
          </w:tcPr>
          <w:p w14:paraId="45C37AE3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Dotyczy innego sposobu reprezentacji niż wynikający z KRS, innego rejestru lub ewidencji:</w:t>
            </w:r>
          </w:p>
          <w:p w14:paraId="774E22D0" w14:textId="77777777" w:rsidR="00F93DC4" w:rsidRPr="005C389B" w:rsidRDefault="00F93DC4" w:rsidP="009F43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upoważnienie lub pełnomocnictwo 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do działania w imieniu oferenta</w:t>
            </w:r>
          </w:p>
        </w:tc>
        <w:tc>
          <w:tcPr>
            <w:tcW w:w="5294" w:type="dxa"/>
          </w:tcPr>
          <w:p w14:paraId="0B9A894A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kopia dokumentu potwierdzona za zgodność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oryginałem, z aktualną datą i podpisem osoby/osób uprawnionej/uprawnionych do składania oświadczeń woli, zgodnie z wpisem w KRS, innym rejestrze lub ewidencji. </w:t>
            </w:r>
          </w:p>
        </w:tc>
      </w:tr>
      <w:tr w:rsidR="00F93DC4" w:rsidRPr="005C389B" w14:paraId="1CE5B2CD" w14:textId="77777777" w:rsidTr="006F4C8E">
        <w:tc>
          <w:tcPr>
            <w:tcW w:w="4786" w:type="dxa"/>
          </w:tcPr>
          <w:p w14:paraId="6718785D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Dotyczy organizacji będących w nadzorze innym niż Starosta Braniewski: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E85BE" w14:textId="77777777" w:rsidR="00F93DC4" w:rsidRPr="005C389B" w:rsidRDefault="00F93DC4" w:rsidP="009F43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statut organizacji lub inny dokument określający cele i zadania organizacji</w:t>
            </w:r>
          </w:p>
        </w:tc>
        <w:tc>
          <w:tcPr>
            <w:tcW w:w="5294" w:type="dxa"/>
          </w:tcPr>
          <w:p w14:paraId="7DED8A75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kopia dokumentu potwierdzona za zgodność </w:t>
            </w:r>
            <w:r w:rsidR="006C27D3"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 oryginałem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z aktualną datą i podpisem osoby uprawnionej.</w:t>
            </w:r>
          </w:p>
        </w:tc>
      </w:tr>
      <w:tr w:rsidR="00F93DC4" w:rsidRPr="005C389B" w14:paraId="17CAAB87" w14:textId="77777777" w:rsidTr="004D2867">
        <w:tc>
          <w:tcPr>
            <w:tcW w:w="4786" w:type="dxa"/>
          </w:tcPr>
          <w:p w14:paraId="33092589" w14:textId="77777777" w:rsidR="00F93DC4" w:rsidRPr="005C389B" w:rsidRDefault="0045762A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Dotyczy oferty wspólnej:</w:t>
            </w:r>
          </w:p>
          <w:p w14:paraId="00F1C20E" w14:textId="77777777" w:rsidR="00F93DC4" w:rsidRPr="005C389B" w:rsidRDefault="00F93DC4" w:rsidP="009F43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umowa zawarta pomiędzy organizacjami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określająca zakres świadczeń składających się na realizację zadania publicznego </w:t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 zaznaczeniem, które działania w ramach realizacji zadania publicznego będą wykonywać poszczególne organizac</w:t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4" w:type="dxa"/>
          </w:tcPr>
          <w:p w14:paraId="55AE38EC" w14:textId="77777777" w:rsidR="00F93DC4" w:rsidRPr="005C389B" w:rsidRDefault="00F93DC4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umowa lub kopia potwierdzona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za zgodność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z oryginałem, a aktualną datą i podpisem osoby 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uprawnionej.</w:t>
            </w:r>
          </w:p>
        </w:tc>
      </w:tr>
      <w:tr w:rsidR="00BD7BB1" w:rsidRPr="005C389B" w14:paraId="314D665F" w14:textId="77777777" w:rsidTr="00711971">
        <w:tc>
          <w:tcPr>
            <w:tcW w:w="4786" w:type="dxa"/>
          </w:tcPr>
          <w:p w14:paraId="5523074C" w14:textId="77777777" w:rsidR="006C27D3" w:rsidRPr="005C389B" w:rsidRDefault="0045762A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Dotyczy oferty wspólnej:</w:t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BE3B9" w14:textId="77777777" w:rsidR="002767F3" w:rsidRPr="00FE62BB" w:rsidRDefault="006C27D3" w:rsidP="009F43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okument określający sposób reprezentacji wobec organu administracji publicznej, </w:t>
            </w:r>
            <w:r w:rsidR="00A124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t>w przypadku wyboru innego sposobu reprezentacji organizacji składających ofertę wspólną niż wynikający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t>z Krajowego Rejestru Sądowego</w:t>
            </w:r>
            <w:r w:rsidR="00FE62BB">
              <w:rPr>
                <w:rFonts w:ascii="Times New Roman" w:hAnsi="Times New Roman" w:cs="Times New Roman"/>
                <w:sz w:val="24"/>
                <w:szCs w:val="24"/>
              </w:rPr>
              <w:t xml:space="preserve"> lub innego właściwego rejestru</w:t>
            </w:r>
          </w:p>
        </w:tc>
        <w:tc>
          <w:tcPr>
            <w:tcW w:w="5294" w:type="dxa"/>
          </w:tcPr>
          <w:p w14:paraId="7DBC065F" w14:textId="77777777" w:rsidR="00BD7BB1" w:rsidRPr="005C389B" w:rsidRDefault="00BD7BB1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dokument potwierdzający upoważnienie do działania w imieniu oferenta lub kopia dokumentu potwierdzona za zgodność z oryginałem, z aktualną datą i podpisem osoby uprawnionej. </w:t>
            </w:r>
          </w:p>
        </w:tc>
      </w:tr>
      <w:tr w:rsidR="00BD7BB1" w:rsidRPr="005C389B" w14:paraId="63B39F5D" w14:textId="77777777" w:rsidTr="008C4A71">
        <w:tc>
          <w:tcPr>
            <w:tcW w:w="4786" w:type="dxa"/>
          </w:tcPr>
          <w:p w14:paraId="015D07BB" w14:textId="77777777" w:rsidR="002767F3" w:rsidRPr="005C389B" w:rsidRDefault="00BD7BB1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Fakultatywnie: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FE53C4" w14:textId="77777777" w:rsidR="00BD7BB1" w:rsidRPr="005C389B" w:rsidRDefault="00BD7BB1" w:rsidP="009F43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rekomendacje i opinie instytucji </w:t>
            </w:r>
            <w:r w:rsidR="002767F3"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i podmiotów udzielających d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otacji na zrealizowane projekty</w:t>
            </w:r>
            <w:r w:rsidR="00BC1A19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4" w:type="dxa"/>
          </w:tcPr>
          <w:p w14:paraId="7FE0874D" w14:textId="77777777" w:rsidR="00BD7BB1" w:rsidRPr="005C389B" w:rsidRDefault="00BD7BB1" w:rsidP="009F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- w przypadku kopii załączony dokument wymaga potwierdzenia za zgodność z oryginałem, z aktualną datą i podpisem osoby uprawnionej.</w:t>
            </w:r>
          </w:p>
        </w:tc>
      </w:tr>
    </w:tbl>
    <w:p w14:paraId="7CF59F81" w14:textId="77777777" w:rsidR="00A87B4C" w:rsidRPr="005C389B" w:rsidRDefault="00A87B4C" w:rsidP="009F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F50734" w14:textId="77777777" w:rsidR="00150B77" w:rsidRPr="005C389B" w:rsidRDefault="00207C73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>Ofertę</w:t>
      </w:r>
      <w:r w:rsidR="00AE7010" w:rsidRPr="005C389B">
        <w:rPr>
          <w:rFonts w:ascii="Times New Roman" w:hAnsi="Times New Roman" w:cs="Times New Roman"/>
          <w:sz w:val="24"/>
          <w:szCs w:val="24"/>
        </w:rPr>
        <w:t xml:space="preserve"> należy sporządzić w języku polskim, pisemnie pod rygorem nieważności w formie komputerowej lub czytelnym pismem ręcznym, z wypełnieniem wszystkich miejsc w ofercie.</w:t>
      </w:r>
    </w:p>
    <w:p w14:paraId="54225318" w14:textId="77777777" w:rsidR="00150B77" w:rsidRPr="005C389B" w:rsidRDefault="00207C73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Kserokopie będące załącznikami do oferty należy potwierdzić za zgodność z oryginałem.</w:t>
      </w:r>
    </w:p>
    <w:p w14:paraId="43DAADA3" w14:textId="77777777" w:rsidR="00150B77" w:rsidRPr="005C389B" w:rsidRDefault="00AE7010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W pola, które nie odnoszą się do </w:t>
      </w:r>
      <w:r w:rsidR="00C07C02">
        <w:rPr>
          <w:rFonts w:ascii="Times New Roman" w:hAnsi="Times New Roman" w:cs="Times New Roman"/>
          <w:sz w:val="24"/>
          <w:szCs w:val="24"/>
        </w:rPr>
        <w:t>o</w:t>
      </w:r>
      <w:r w:rsidRPr="005C389B">
        <w:rPr>
          <w:rFonts w:ascii="Times New Roman" w:hAnsi="Times New Roman" w:cs="Times New Roman"/>
          <w:sz w:val="24"/>
          <w:szCs w:val="24"/>
        </w:rPr>
        <w:t xml:space="preserve">ferenta, należy wpisać </w:t>
      </w:r>
      <w:r w:rsidRPr="00AC0869">
        <w:rPr>
          <w:rFonts w:ascii="Times New Roman" w:hAnsi="Times New Roman" w:cs="Times New Roman"/>
          <w:b/>
          <w:sz w:val="24"/>
          <w:szCs w:val="24"/>
        </w:rPr>
        <w:t>„nie dotyczy”</w:t>
      </w:r>
      <w:r w:rsidR="00207C73" w:rsidRPr="00AC0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C73" w:rsidRPr="00AC0869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lub </w:t>
      </w:r>
      <w:r w:rsidR="00150B77" w:rsidRPr="00AC0869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„</w:t>
      </w:r>
      <w:r w:rsidR="00207C73" w:rsidRPr="00AC0869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wpisać linie</w:t>
      </w:r>
      <w:r w:rsidR="00150B77" w:rsidRPr="00AC0869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”</w:t>
      </w:r>
      <w:r w:rsidR="00207C7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="002767F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br/>
      </w:r>
      <w:r w:rsidR="00207C7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2767F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="00207C7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puste pola</w:t>
      </w:r>
      <w:r w:rsidRPr="005C389B">
        <w:rPr>
          <w:rFonts w:ascii="Times New Roman" w:hAnsi="Times New Roman" w:cs="Times New Roman"/>
          <w:sz w:val="24"/>
          <w:szCs w:val="24"/>
        </w:rPr>
        <w:t>.</w:t>
      </w:r>
    </w:p>
    <w:p w14:paraId="374431F6" w14:textId="77777777" w:rsidR="00150B77" w:rsidRPr="005C389B" w:rsidRDefault="00AE7010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>W dokumencie nie wolno dokonywać skreśleń i poprawek, poza wyraźnie wskazanymi rubrykami.</w:t>
      </w:r>
    </w:p>
    <w:p w14:paraId="4E3D8BD9" w14:textId="77777777" w:rsidR="00150B77" w:rsidRPr="005C389B" w:rsidRDefault="00AE7010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>W przypadku opcji „niepotrzebne skreślić”, należy dokonać właściwego wyboru.</w:t>
      </w:r>
    </w:p>
    <w:p w14:paraId="2A2AE9BC" w14:textId="77777777" w:rsidR="00150B77" w:rsidRPr="005C389B" w:rsidRDefault="00AE7010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b/>
          <w:sz w:val="24"/>
          <w:szCs w:val="24"/>
        </w:rPr>
        <w:t>Oświadczenia znajdujące się na końcu oferty muszą być wypełnione.</w:t>
      </w:r>
    </w:p>
    <w:p w14:paraId="4B55AC56" w14:textId="77777777" w:rsidR="00150B77" w:rsidRPr="00AC0869" w:rsidRDefault="00AE7010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5C38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formularzu oferty w rozdziale III należy uzupełnić punkt 6</w:t>
      </w:r>
      <w:r w:rsidRPr="005C38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AC0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„Dodatkowe informacje dotyczące rezultatów realizacji zadania publicznego”.</w:t>
      </w:r>
    </w:p>
    <w:p w14:paraId="30C12D52" w14:textId="77777777" w:rsidR="00150B77" w:rsidRPr="005C389B" w:rsidRDefault="00AE7010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Oferta i inne dokumenty załączone do oferty dla swej ważności wymagają podpisu/podpisów osoby/osób upoważnionych do składania oświadczeń woli w imieniu </w:t>
      </w:r>
      <w:r w:rsidR="00C07C02">
        <w:rPr>
          <w:rFonts w:ascii="Times New Roman" w:hAnsi="Times New Roman" w:cs="Times New Roman"/>
          <w:sz w:val="24"/>
          <w:szCs w:val="24"/>
        </w:rPr>
        <w:t>o</w:t>
      </w:r>
      <w:r w:rsidRPr="005C389B">
        <w:rPr>
          <w:rFonts w:ascii="Times New Roman" w:hAnsi="Times New Roman" w:cs="Times New Roman"/>
          <w:sz w:val="24"/>
          <w:szCs w:val="24"/>
        </w:rPr>
        <w:t>ferenta/oferentów (zgodnie ze statutem lub innym dokumentem określającym sposób reprezentacji).</w:t>
      </w:r>
    </w:p>
    <w:p w14:paraId="7DF4609A" w14:textId="77777777" w:rsidR="001556F1" w:rsidRPr="005C389B" w:rsidRDefault="00AE7010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>Oferta powinna być podpisana w sposób umożliwiający identyfikację osoby podpisującej (podpis czytelny lub opatrzony pieczątką imienną).</w:t>
      </w:r>
    </w:p>
    <w:p w14:paraId="232AEE88" w14:textId="77777777" w:rsidR="00150B77" w:rsidRPr="005C389B" w:rsidRDefault="00AE7010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b/>
          <w:sz w:val="24"/>
          <w:szCs w:val="24"/>
        </w:rPr>
        <w:lastRenderedPageBreak/>
        <w:t>Kosztorys</w:t>
      </w:r>
      <w:r w:rsidRPr="005C389B">
        <w:rPr>
          <w:rFonts w:ascii="Times New Roman" w:hAnsi="Times New Roman" w:cs="Times New Roman"/>
          <w:sz w:val="24"/>
          <w:szCs w:val="24"/>
        </w:rPr>
        <w:t xml:space="preserve"> </w:t>
      </w:r>
      <w:r w:rsidRPr="005C389B">
        <w:rPr>
          <w:rFonts w:ascii="Times New Roman" w:hAnsi="Times New Roman" w:cs="Times New Roman"/>
          <w:b/>
          <w:sz w:val="24"/>
          <w:szCs w:val="24"/>
        </w:rPr>
        <w:t>w ofercie musi być czytelny i logiczny.</w:t>
      </w:r>
      <w:r w:rsidRPr="005C3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D912D" w14:textId="77777777" w:rsidR="0045762A" w:rsidRPr="0045762A" w:rsidRDefault="00A82A44" w:rsidP="009F437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7010" w:rsidRPr="005C389B">
        <w:rPr>
          <w:rFonts w:ascii="Times New Roman" w:hAnsi="Times New Roman" w:cs="Times New Roman"/>
          <w:sz w:val="24"/>
          <w:szCs w:val="24"/>
        </w:rPr>
        <w:t>ydatki przedstawione w kosztorysie muszą znajdować pełne</w:t>
      </w:r>
      <w:r>
        <w:rPr>
          <w:rFonts w:ascii="Times New Roman" w:hAnsi="Times New Roman" w:cs="Times New Roman"/>
          <w:sz w:val="24"/>
          <w:szCs w:val="24"/>
        </w:rPr>
        <w:t xml:space="preserve"> uzasadnienie w opisie zadania,</w:t>
      </w:r>
    </w:p>
    <w:p w14:paraId="408746E9" w14:textId="77777777" w:rsidR="0045762A" w:rsidRPr="0045762A" w:rsidRDefault="0045762A" w:rsidP="009F4375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45762A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(np. liczba uczestników, liczba materiałów konferencyjnych itp.)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,</w:t>
      </w:r>
    </w:p>
    <w:p w14:paraId="20B83123" w14:textId="77777777" w:rsidR="00A82A44" w:rsidRDefault="00A82A44" w:rsidP="009F437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A82A4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maksymalna wysokość kwoty ubiegania się o dotację nie może przekraczać środków przeznaczonych na realizację zadania, okreś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lonych w ogłoszeniu o konkursie,</w:t>
      </w:r>
    </w:p>
    <w:p w14:paraId="5541D30C" w14:textId="77777777" w:rsidR="000C22C6" w:rsidRDefault="00A82A44" w:rsidP="009F437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A82A4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organizacja ubiegająca się o dofinansowanie powinna posiadać środki finansowe własne na realizację zadania, minimum 5 % wnioskowanej kwoty dotacji,</w:t>
      </w:r>
      <w:r w:rsidR="000C22C6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</w:p>
    <w:p w14:paraId="594A4A33" w14:textId="77777777" w:rsidR="000C22C6" w:rsidRPr="000C22C6" w:rsidRDefault="000C22C6" w:rsidP="009F437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0C22C6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poprzez wkład finansowy własny należy rozumieć - środki finansowe własne oferenta lub pozyskane przez niego ze źródeł innych niż budżet powiatu, w tym m.in.: świadczenia pieniężne od odbiorców zadania, środki z innych źródeł publicznych, środki pozostałe np. pochodzące ze składek członkowskich. </w:t>
      </w:r>
      <w:r w:rsidRPr="000C22C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wkład własny finansowy nie mogą być uznane środki finansowe, które nie zostały przekazane oferentowi do dysponowania (zakup dokonany przez partnera projektu, sponsora lub współorganizatora np. instytucji kultury, gminy).</w:t>
      </w:r>
    </w:p>
    <w:p w14:paraId="120D7460" w14:textId="77777777" w:rsidR="00A82A44" w:rsidRPr="00A82A44" w:rsidRDefault="00A82A44" w:rsidP="009F437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A82A4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kosztorys w ofercie musi być czytelny i logiczny. W kosztorysie należy szczegółowo wykazać koszty rodzajowe wraz z kosztami jednostkowymi planowanego zadania, </w:t>
      </w:r>
    </w:p>
    <w:p w14:paraId="2936454B" w14:textId="77777777" w:rsidR="00A82A44" w:rsidRPr="0045762A" w:rsidRDefault="00A82A44" w:rsidP="009F437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709" w:hanging="295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45762A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w kalkulacji przewidywanych kosztów realizacji zadania nie należy uwzględniać wkładu rzeczowego i tej kolumny nie należy wypełniać. W przypadku pojawienia się takiej pozycji </w:t>
      </w:r>
      <w:r w:rsidR="0045762A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            </w:t>
      </w:r>
      <w:r w:rsidRPr="0045762A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kosztorysie, zostanie ona odjęta od kosztów całkowitych zadania, co może skutkować odrzuceniem oferty ze względów formalnych z powodu niezachowania minimalnego kosztu całkowitego zadania,</w:t>
      </w:r>
    </w:p>
    <w:p w14:paraId="220D0D7D" w14:textId="77777777" w:rsidR="000C22C6" w:rsidRPr="000C22C6" w:rsidRDefault="000C22C6" w:rsidP="009F437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0C22C6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wkład osobowy – nieodpłatna dobrowolna praca, w tym świadczenia wolontari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uszy i praca społeczna członków,</w:t>
      </w:r>
    </w:p>
    <w:p w14:paraId="69CB3393" w14:textId="77777777" w:rsidR="00A82A44" w:rsidRPr="000C22C6" w:rsidRDefault="00A82A44" w:rsidP="009F437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0C22C6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wycena wkładu osobowego powinna być dokonywana z uwzględnieniem stawek rynkowych za prace danego rodzaju. Czas pracy wolontariusza można oszacować, porównując wartość godziny jego pracy do kosztu rynkowego godziny przepracowanej na podobnym stanowisku przez płatnego pracownika,</w:t>
      </w:r>
    </w:p>
    <w:p w14:paraId="33866CF7" w14:textId="77777777" w:rsidR="00A82A44" w:rsidRDefault="00A82A44" w:rsidP="009F437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A82A4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przypadku prac niewymagających żadnych kwalifikacji przy wycenie należy posługiwać się stawką godzinową wynikającą z minimalnego wynagrodzenia za pracę,</w:t>
      </w:r>
    </w:p>
    <w:p w14:paraId="470EFC0C" w14:textId="77777777" w:rsidR="00A82A44" w:rsidRPr="00A82A44" w:rsidRDefault="00A82A44" w:rsidP="009F437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A82A4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dopuszcza się pobieranie opłat od adresatów zadania pod warunkiem, że podmiot realizujący zadanie publiczne prowadzi działalność odpłatną pożytku publicznego, z której przychód przeznacza na statutową działalność pożytku publicznego.</w:t>
      </w:r>
    </w:p>
    <w:p w14:paraId="24E83AAB" w14:textId="77777777" w:rsidR="00A87B4C" w:rsidRPr="005C389B" w:rsidRDefault="006C439D" w:rsidP="009F437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ofercie należy właściwie określić r</w:t>
      </w:r>
      <w:r w:rsidR="00A87B4C" w:rsidRPr="005C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ezultaty:</w:t>
      </w:r>
    </w:p>
    <w:p w14:paraId="7C1F7195" w14:textId="77777777" w:rsidR="00150B77" w:rsidRPr="005C389B" w:rsidRDefault="00A87B4C" w:rsidP="009F437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oferent, w złożonej ofercie musi w sposób adekwatny do zadania określić cele</w:t>
      </w:r>
      <w:r w:rsidR="0055162D" w:rsidRPr="005C389B">
        <w:rPr>
          <w:rFonts w:ascii="Times New Roman" w:hAnsi="Times New Roman" w:cs="Times New Roman"/>
          <w:sz w:val="24"/>
          <w:szCs w:val="24"/>
        </w:rPr>
        <w:t xml:space="preserve"> zadania, sposób ich realizacji oraz</w:t>
      </w:r>
      <w:r w:rsidRPr="005C389B">
        <w:rPr>
          <w:rFonts w:ascii="Times New Roman" w:hAnsi="Times New Roman" w:cs="Times New Roman"/>
          <w:sz w:val="24"/>
          <w:szCs w:val="24"/>
        </w:rPr>
        <w:t xml:space="preserve"> zakładane rezultaty realizowanego zadania,</w:t>
      </w:r>
    </w:p>
    <w:p w14:paraId="5D555B8F" w14:textId="77777777" w:rsidR="00150B77" w:rsidRPr="005C389B" w:rsidRDefault="00A87B4C" w:rsidP="009F437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lastRenderedPageBreak/>
        <w:t>realizacja zadania publicznego rozliczana będzie poprzez wskaźnik osiągnięcia rezultatów, dlatego istotne jest określenie zakładanych rezultatów w taki sposób żeby możliwe było ich oszacowanie i monitorowanie (np. wskaźniki ilościowe),</w:t>
      </w:r>
    </w:p>
    <w:p w14:paraId="2EA675A9" w14:textId="77777777" w:rsidR="00150B77" w:rsidRPr="005C389B" w:rsidRDefault="00A87B4C" w:rsidP="009F437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poprzez wskaźnik określenia rezultatu rozumie się bezpośredni, materialny efekt realizacji zadania mierzony konkretnymi wielkościami, np. 1 wydarzenie kulturalne, 1 szkolenie, itp. Poprzez wskaźnik rezultatu dla zmian społecznych rozumie się wpływ zadania na otoczenie, uzyskany w trakcie lub bezp</w:t>
      </w:r>
      <w:r w:rsidR="009846A1" w:rsidRPr="005C389B">
        <w:rPr>
          <w:rFonts w:ascii="Times New Roman" w:hAnsi="Times New Roman" w:cs="Times New Roman"/>
          <w:sz w:val="24"/>
          <w:szCs w:val="24"/>
        </w:rPr>
        <w:t>ośrednio po zakończeniu zadania,</w:t>
      </w:r>
    </w:p>
    <w:p w14:paraId="42FC9FC6" w14:textId="77777777" w:rsidR="001556F1" w:rsidRPr="005C389B" w:rsidRDefault="009846A1" w:rsidP="009F437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</w:t>
      </w:r>
      <w:r w:rsidR="00A87B4C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lecenie zadań publicznych nastąpi w formie wspierania wraz z udzieleniem dotacji na dofinansowanie ich realizacji.</w:t>
      </w:r>
    </w:p>
    <w:p w14:paraId="708A3E6D" w14:textId="77777777" w:rsidR="006F4BB5" w:rsidRPr="005C389B" w:rsidRDefault="001556F1" w:rsidP="009F43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b/>
          <w:sz w:val="24"/>
          <w:szCs w:val="24"/>
        </w:rPr>
        <w:t>Uwaga:</w:t>
      </w:r>
      <w:r w:rsidRPr="005C3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9D117" w14:textId="77777777" w:rsidR="006F4BB5" w:rsidRPr="005C389B" w:rsidRDefault="006F4BB5" w:rsidP="009F43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W przypadku stwierdzenia braków formalnych w ofercie, dopuszcza się możliwość wezwania oferentów do ich usunięcia w terminie 3 dni roboczych, tylko i wyłącznie w następujących przypadkach:</w:t>
      </w:r>
    </w:p>
    <w:p w14:paraId="7C270BA2" w14:textId="77777777" w:rsidR="006F4BB5" w:rsidRPr="005C389B" w:rsidRDefault="006F4BB5" w:rsidP="009F4375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w ofercie - brak podpisu lub podpis nie pozwalający na identyfikację osoby składającej, brak pieczęci, daty, </w:t>
      </w:r>
    </w:p>
    <w:p w14:paraId="00F65379" w14:textId="77777777" w:rsidR="006F4BB5" w:rsidRPr="005C389B" w:rsidRDefault="006F4BB5" w:rsidP="009F4375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w załącznikach do oferty - brak potwierdzenia zgodności z oryginałem, brak podpisu lub podpis nie pozwalający na identyfikację osoby, brak pieczęci, daty.</w:t>
      </w:r>
    </w:p>
    <w:p w14:paraId="04ECF8B1" w14:textId="77777777" w:rsidR="00B6474E" w:rsidRPr="005C389B" w:rsidRDefault="00B6474E" w:rsidP="009F43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Nie przewiduje się możliwości uzupełniania oferty, która została złożona w stanie niekompletnym.</w:t>
      </w:r>
    </w:p>
    <w:p w14:paraId="120D4677" w14:textId="77777777" w:rsidR="00B465DC" w:rsidRPr="005C389B" w:rsidRDefault="00B465DC" w:rsidP="009F43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5911C6" w:rsidRPr="005C389B" w14:paraId="79A9437A" w14:textId="77777777" w:rsidTr="00F61B82">
        <w:tc>
          <w:tcPr>
            <w:tcW w:w="10031" w:type="dxa"/>
            <w:shd w:val="clear" w:color="auto" w:fill="D9D9D9" w:themeFill="background1" w:themeFillShade="D9"/>
          </w:tcPr>
          <w:p w14:paraId="22550FFE" w14:textId="77777777" w:rsidR="009F4375" w:rsidRDefault="009F4375" w:rsidP="009F4375">
            <w:pPr>
              <w:pStyle w:val="Akapitzlist"/>
              <w:widowControl w:val="0"/>
              <w:suppressAutoHyphens/>
              <w:spacing w:line="360" w:lineRule="auto"/>
              <w:ind w:left="357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</w:p>
          <w:p w14:paraId="345345CB" w14:textId="77777777" w:rsidR="009F4375" w:rsidRPr="009F4375" w:rsidRDefault="000A0EDC" w:rsidP="009F437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357" w:hanging="35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>T</w:t>
            </w:r>
            <w:r w:rsidR="005911C6"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ryb </w:t>
            </w:r>
            <w:r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>i kryteria stosowane przy wyborze</w:t>
            </w:r>
            <w:r w:rsidR="005911C6"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 ofert</w:t>
            </w:r>
            <w:r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 oraz termin wyboru ofert</w:t>
            </w:r>
          </w:p>
        </w:tc>
      </w:tr>
    </w:tbl>
    <w:p w14:paraId="6D8E8B24" w14:textId="77777777" w:rsidR="0052463B" w:rsidRPr="005C389B" w:rsidRDefault="0052463B" w:rsidP="009F4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CCC9B" w14:textId="77777777" w:rsidR="0052463B" w:rsidRPr="005C389B" w:rsidRDefault="0052463B" w:rsidP="009F43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Rozpatrzenie ofert nastąpi niezwłocznie po zakończeniu przyjmowania ofert. </w:t>
      </w:r>
    </w:p>
    <w:p w14:paraId="1EC218C6" w14:textId="77777777" w:rsidR="00B62A18" w:rsidRPr="005C389B" w:rsidRDefault="00B62A18" w:rsidP="009F43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Złożenie oferty nie jest równoznaczne z przyznaniem dotacji.</w:t>
      </w:r>
    </w:p>
    <w:p w14:paraId="173D1BD4" w14:textId="77777777" w:rsidR="0052463B" w:rsidRPr="005C389B" w:rsidRDefault="0052463B" w:rsidP="009F4375">
      <w:pPr>
        <w:pStyle w:val="Akapitzlist"/>
        <w:numPr>
          <w:ilvl w:val="0"/>
          <w:numId w:val="9"/>
        </w:numPr>
        <w:spacing w:after="0" w:line="360" w:lineRule="auto"/>
        <w:ind w:left="402" w:hanging="357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Złożone oferty do czasu konkursu przechowywane będą w Wydziale Oświaty, Kultury, Sportu </w:t>
      </w:r>
      <w:r w:rsidR="002767F3" w:rsidRPr="005C389B">
        <w:rPr>
          <w:rFonts w:ascii="Times New Roman" w:hAnsi="Times New Roman" w:cs="Times New Roman"/>
          <w:sz w:val="24"/>
          <w:szCs w:val="24"/>
        </w:rPr>
        <w:br/>
      </w:r>
      <w:r w:rsidRPr="005C389B">
        <w:rPr>
          <w:rFonts w:ascii="Times New Roman" w:hAnsi="Times New Roman" w:cs="Times New Roman"/>
          <w:sz w:val="24"/>
          <w:szCs w:val="24"/>
        </w:rPr>
        <w:t>i Promocji Powiatu Starostwa Powiatowego w Braniewie i wstępnie sprawdzane pod względem formalnym.</w:t>
      </w:r>
    </w:p>
    <w:p w14:paraId="1E615AD3" w14:textId="77777777" w:rsidR="0052463B" w:rsidRPr="005C389B" w:rsidRDefault="0052463B" w:rsidP="009F4375">
      <w:pPr>
        <w:pStyle w:val="Akapitzlist"/>
        <w:numPr>
          <w:ilvl w:val="0"/>
          <w:numId w:val="9"/>
        </w:numPr>
        <w:spacing w:after="0" w:line="360" w:lineRule="auto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Oferty będą opiniowane przez komisję konkursową, której skład ustala w formie uchwały Zarząd Powiatu Braniewskiego. </w:t>
      </w:r>
    </w:p>
    <w:p w14:paraId="17E61D15" w14:textId="77777777" w:rsidR="00BD7BB1" w:rsidRPr="005C389B" w:rsidRDefault="0052463B" w:rsidP="009F43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Do składu komisji konkursowej zaproszeni zostaną przedstawiciele organizacji pozarządowych.</w:t>
      </w:r>
    </w:p>
    <w:p w14:paraId="71F66C98" w14:textId="77777777" w:rsidR="00BD7BB1" w:rsidRPr="005C389B" w:rsidRDefault="0052463B" w:rsidP="009F43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Oferty będą podlegały ocenie formalnej i merytoryczn</w:t>
      </w:r>
      <w:r w:rsidR="00F532A1" w:rsidRPr="005C389B">
        <w:rPr>
          <w:rFonts w:ascii="Times New Roman" w:hAnsi="Times New Roman" w:cs="Times New Roman"/>
          <w:sz w:val="24"/>
          <w:szCs w:val="24"/>
        </w:rPr>
        <w:t xml:space="preserve">ej przeprowadzonej w oparciu o zasady określone w art. 15 ust. 1 ustawy z dnia 24 kwietnia 2003 r. o działalności pożytku publicznego </w:t>
      </w:r>
      <w:r w:rsidR="002767F3" w:rsidRPr="005C389B">
        <w:rPr>
          <w:rFonts w:ascii="Times New Roman" w:hAnsi="Times New Roman" w:cs="Times New Roman"/>
          <w:sz w:val="24"/>
          <w:szCs w:val="24"/>
        </w:rPr>
        <w:br/>
      </w:r>
      <w:r w:rsidR="00F532A1" w:rsidRPr="005C389B">
        <w:rPr>
          <w:rFonts w:ascii="Times New Roman" w:hAnsi="Times New Roman" w:cs="Times New Roman"/>
          <w:sz w:val="24"/>
          <w:szCs w:val="24"/>
        </w:rPr>
        <w:t>i o wolontariacie, na formularzu opinii, stanowiącym załącznik</w:t>
      </w:r>
      <w:r w:rsidRPr="005C389B">
        <w:rPr>
          <w:rFonts w:ascii="Times New Roman" w:hAnsi="Times New Roman" w:cs="Times New Roman"/>
          <w:sz w:val="24"/>
          <w:szCs w:val="24"/>
        </w:rPr>
        <w:t xml:space="preserve"> numer </w:t>
      </w:r>
      <w:r w:rsidR="00B465DC" w:rsidRPr="005C389B">
        <w:rPr>
          <w:rFonts w:ascii="Times New Roman" w:hAnsi="Times New Roman" w:cs="Times New Roman"/>
          <w:sz w:val="24"/>
          <w:szCs w:val="24"/>
        </w:rPr>
        <w:t>3</w:t>
      </w:r>
      <w:r w:rsidRPr="005C389B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15B0E561" w14:textId="77777777" w:rsidR="00EE2D75" w:rsidRPr="005C389B" w:rsidRDefault="0052463B" w:rsidP="009F43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Kryterium formalne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EE2D75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sprawdzenie kompletności dokumentacji konkursowej oraz jej zgodności z w</w:t>
      </w:r>
      <w:r w:rsidR="00EE2D75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ymogami ogłoszenia konkursowego.</w:t>
      </w:r>
      <w:r w:rsidR="00EE2D75" w:rsidRPr="005C3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C6BEB" w14:textId="77777777" w:rsidR="00B465DC" w:rsidRPr="005C389B" w:rsidRDefault="0052463B" w:rsidP="009F43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merytoryczne</w:t>
      </w:r>
      <w:r w:rsidR="00B465DC" w:rsidRPr="005C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B465DC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merytoryczny 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obejmuje: </w:t>
      </w:r>
    </w:p>
    <w:p w14:paraId="7AA4DA41" w14:textId="77777777" w:rsidR="0052463B" w:rsidRPr="005C389B" w:rsidRDefault="0052463B" w:rsidP="009F437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publicznego przez organizację pozarządową, </w:t>
      </w:r>
    </w:p>
    <w:p w14:paraId="2155DF2F" w14:textId="77777777" w:rsidR="0052463B" w:rsidRPr="005C389B" w:rsidRDefault="0052463B" w:rsidP="009F437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kalkulację kosztów realizacji zadania publicznego, </w:t>
      </w:r>
    </w:p>
    <w:p w14:paraId="765FD361" w14:textId="77777777" w:rsidR="0052463B" w:rsidRPr="005C389B" w:rsidRDefault="0052463B" w:rsidP="009F437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proponowaną jakość wykonania zadania i kwalifikacje osób, przy udziale których organizacja pozarządowa będzie realizować zadanie publiczne,</w:t>
      </w:r>
    </w:p>
    <w:p w14:paraId="553D311D" w14:textId="77777777" w:rsidR="0052463B" w:rsidRPr="005C389B" w:rsidRDefault="0052463B" w:rsidP="009F437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przez organizację pozarządową wkład rzeczowy, osobowy, w tym świadczenia wolontariuszy i pracę społeczną członków,</w:t>
      </w:r>
    </w:p>
    <w:p w14:paraId="27920F8F" w14:textId="77777777" w:rsidR="0052463B" w:rsidRPr="00A12193" w:rsidRDefault="0052463B" w:rsidP="009F437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analizę i ocenę realizacji zleconych zadań publicznych w przypadku organizacji pozarządowej lub podmiotów, które w latach poprzednich realizowały zlecone zadania publiczne, biorąc pod uwagę rzetelność i terminowość oraz sposób rozliczenia</w:t>
      </w:r>
      <w:r w:rsidR="00A12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otrzymanych na ten cel środków </w:t>
      </w:r>
      <w:r w:rsidR="00ED2C7E" w:rsidRPr="00A121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12193">
        <w:rPr>
          <w:rFonts w:ascii="Times New Roman" w:eastAsia="Times New Roman" w:hAnsi="Times New Roman" w:cs="Times New Roman"/>
          <w:sz w:val="24"/>
          <w:szCs w:val="24"/>
          <w:lang w:eastAsia="pl-PL"/>
        </w:rPr>
        <w:t>raz korzyści wynikające z realizacji zadania publicznego.</w:t>
      </w:r>
    </w:p>
    <w:p w14:paraId="296BBB9D" w14:textId="77777777" w:rsidR="00F532A1" w:rsidRPr="005C389B" w:rsidRDefault="00F532A1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Na wynik opinii komisji konkursowej nie będą miały wpływu oczywiste pomyłki pisarskie polegające w szczególności na niezamierzonym przekręceniu, opuszczeniu wyrazu, błędzie pisarskim lub mającym postać innej niedokładności przypadkowej.</w:t>
      </w:r>
    </w:p>
    <w:p w14:paraId="250947A2" w14:textId="77777777" w:rsidR="00F532A1" w:rsidRPr="005C389B" w:rsidRDefault="00F532A1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 xml:space="preserve">W celu wydania rzetelnej opinii o projekcie, w uzasadnionych przypadkach, komisja konkursowa będzie mogła </w:t>
      </w:r>
      <w:r w:rsidR="00B62A18" w:rsidRPr="005C389B">
        <w:rPr>
          <w:rFonts w:ascii="Times New Roman" w:hAnsi="Times New Roman" w:cs="Times New Roman"/>
          <w:bCs/>
          <w:sz w:val="24"/>
          <w:szCs w:val="24"/>
        </w:rPr>
        <w:t xml:space="preserve">w trakcie posiedzenia 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wezwać </w:t>
      </w:r>
      <w:r w:rsidR="00B62A18" w:rsidRPr="005C389B">
        <w:rPr>
          <w:rFonts w:ascii="Times New Roman" w:hAnsi="Times New Roman" w:cs="Times New Roman"/>
          <w:bCs/>
          <w:sz w:val="24"/>
          <w:szCs w:val="24"/>
        </w:rPr>
        <w:t xml:space="preserve">telefonicznie 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oferenta do złożenia wyjaśnień. </w:t>
      </w:r>
    </w:p>
    <w:p w14:paraId="700DE445" w14:textId="77777777" w:rsidR="007F2B12" w:rsidRPr="005C389B" w:rsidRDefault="0052463B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Decyzję o udzieleniu dotacji podejmuje Zarząd Powiatu Braniewskiego w formie uchwały po zapoznaniu się z opinią komisji konkursowej.</w:t>
      </w:r>
    </w:p>
    <w:p w14:paraId="5FFB23C6" w14:textId="77777777" w:rsidR="007F2B12" w:rsidRPr="005C389B" w:rsidRDefault="0052463B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Do uchwały Zarządu Powiatu Braniewskiego w sprawie rozstrzygnięcia otwartego konkursu ofert nie stosuje się trybu odwoławczego.</w:t>
      </w:r>
    </w:p>
    <w:p w14:paraId="409854BF" w14:textId="77777777" w:rsidR="00D15F34" w:rsidRPr="005C389B" w:rsidRDefault="0052463B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O wyborze oferty i przyznaniu dofinansowania oferent zostanie powiadomiony tele</w:t>
      </w:r>
      <w:r w:rsidR="007F2B12" w:rsidRPr="005C389B">
        <w:rPr>
          <w:rFonts w:ascii="Times New Roman" w:hAnsi="Times New Roman" w:cs="Times New Roman"/>
          <w:sz w:val="24"/>
          <w:szCs w:val="24"/>
        </w:rPr>
        <w:t>fonicznie, mail-em lub pisemnie.</w:t>
      </w:r>
    </w:p>
    <w:p w14:paraId="2EF7F9DB" w14:textId="77777777" w:rsidR="00D15F34" w:rsidRPr="005C389B" w:rsidRDefault="0052463B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Warunkiem przekazania dotacji będzie zawarcie umowy z zachowaniem formy pisemnej według wzoru określonego w rozporządzeniu wydanym na podstawie art. 19 ustawy z dnia 24 kwietnia 2003 r. o działalności pożytku publicznego i o wolontariacie. </w:t>
      </w:r>
    </w:p>
    <w:p w14:paraId="7A39118F" w14:textId="77777777" w:rsidR="00B62A18" w:rsidRPr="005C389B" w:rsidRDefault="00D15F34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Zarząd Powiatu Braniewskiego zastrzega sobie prawo dofinansowania więcej niż jednej oferty, dofinansowanie jednej oferty lub niedofinansowanie żadnej z ofert.</w:t>
      </w:r>
    </w:p>
    <w:p w14:paraId="7A639454" w14:textId="77777777" w:rsidR="00B62A18" w:rsidRPr="005C389B" w:rsidRDefault="00B62A18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Zarząd Powiatu Braniewskiego zastrzega sobie prawo do 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przyznania kwoty dotacji w innej (zmniejszonej) wysokości </w:t>
      </w:r>
      <w:r w:rsidR="00B6474E" w:rsidRPr="005C389B">
        <w:rPr>
          <w:rFonts w:ascii="Times New Roman" w:hAnsi="Times New Roman" w:cs="Times New Roman"/>
          <w:bCs/>
          <w:sz w:val="24"/>
          <w:szCs w:val="24"/>
        </w:rPr>
        <w:t>niż była wnioskowana w ofercie.</w:t>
      </w:r>
    </w:p>
    <w:p w14:paraId="593E649B" w14:textId="77777777" w:rsidR="00B62A18" w:rsidRPr="005C389B" w:rsidRDefault="00B62A18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 xml:space="preserve">Zarząd Powiatu Braniewskiego zastrzega sobie prawo do negocjowania z </w:t>
      </w:r>
      <w:r w:rsidR="00C07C02">
        <w:rPr>
          <w:rFonts w:ascii="Times New Roman" w:hAnsi="Times New Roman" w:cs="Times New Roman"/>
          <w:bCs/>
          <w:sz w:val="24"/>
          <w:szCs w:val="24"/>
        </w:rPr>
        <w:t>o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ferentami warunków </w:t>
      </w:r>
      <w:r w:rsidR="002767F3" w:rsidRPr="005C389B">
        <w:rPr>
          <w:rFonts w:ascii="Times New Roman" w:hAnsi="Times New Roman" w:cs="Times New Roman"/>
          <w:bCs/>
          <w:sz w:val="24"/>
          <w:szCs w:val="24"/>
        </w:rPr>
        <w:br/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i kosztów realizacji zadania w przypadku dofinansowania niepełnego zakresu zadania </w:t>
      </w:r>
      <w:r w:rsidR="002767F3" w:rsidRPr="005C389B">
        <w:rPr>
          <w:rFonts w:ascii="Times New Roman" w:hAnsi="Times New Roman" w:cs="Times New Roman"/>
          <w:bCs/>
          <w:sz w:val="24"/>
          <w:szCs w:val="24"/>
        </w:rPr>
        <w:br/>
      </w:r>
      <w:r w:rsidRPr="005C389B">
        <w:rPr>
          <w:rFonts w:ascii="Times New Roman" w:hAnsi="Times New Roman" w:cs="Times New Roman"/>
          <w:bCs/>
          <w:sz w:val="24"/>
          <w:szCs w:val="24"/>
        </w:rPr>
        <w:t>w przyjętych ofertach, a także terminu realizacji zadania oraz zakresu merytorycznego zadania.</w:t>
      </w:r>
    </w:p>
    <w:p w14:paraId="49A68585" w14:textId="77777777" w:rsidR="00D15F34" w:rsidRPr="005C389B" w:rsidRDefault="002E53E4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Oferent, w terminie 7</w:t>
      </w:r>
      <w:r w:rsidR="00D15F34" w:rsidRPr="005C389B">
        <w:rPr>
          <w:rFonts w:ascii="Times New Roman" w:hAnsi="Times New Roman" w:cs="Times New Roman"/>
          <w:bCs/>
          <w:sz w:val="24"/>
          <w:szCs w:val="24"/>
        </w:rPr>
        <w:t xml:space="preserve"> dni od uzyskania potwierdzenia (telefonicznie, pismem lub pocztą elektroniczną) o wyborze jego oferty, a przed zawarciem umowy, w przypadku przyznania kwoty dotacji w innej wysokości niż była wnioskowana w ofercie, zobowiązany jest do aktualizacji stosownie: harmonogramu/kosztorysu, opisu poszczególnych działań</w:t>
      </w:r>
      <w:r w:rsidR="0045762A">
        <w:rPr>
          <w:rFonts w:ascii="Times New Roman" w:hAnsi="Times New Roman" w:cs="Times New Roman"/>
          <w:bCs/>
          <w:sz w:val="24"/>
          <w:szCs w:val="24"/>
        </w:rPr>
        <w:t xml:space="preserve"> realizacji</w:t>
      </w:r>
      <w:r w:rsidR="00D15F34" w:rsidRPr="005C389B">
        <w:rPr>
          <w:rFonts w:ascii="Times New Roman" w:hAnsi="Times New Roman" w:cs="Times New Roman"/>
          <w:bCs/>
          <w:sz w:val="24"/>
          <w:szCs w:val="24"/>
        </w:rPr>
        <w:t xml:space="preserve"> zadania lub rezultatów. Wzór formularza aktualizacji stanowi załącznik nr 4 do niniejszego ogłoszenia.</w:t>
      </w:r>
    </w:p>
    <w:p w14:paraId="145D18C9" w14:textId="77777777" w:rsidR="00D15F34" w:rsidRPr="005C389B" w:rsidRDefault="00D15F34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Aktualizacja oferty, na którą Zarząd Powiatu Braniewskiego przyznał dotację w niższej kwocie niż była wnioskowana w ofercie</w:t>
      </w:r>
      <w:r w:rsidR="003853CE" w:rsidRPr="005C389B">
        <w:rPr>
          <w:rFonts w:ascii="Times New Roman" w:hAnsi="Times New Roman" w:cs="Times New Roman"/>
          <w:bCs/>
          <w:sz w:val="24"/>
          <w:szCs w:val="24"/>
        </w:rPr>
        <w:t xml:space="preserve"> przed podpisaniem umowy będzie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5B4">
        <w:rPr>
          <w:rFonts w:ascii="Times New Roman" w:hAnsi="Times New Roman" w:cs="Times New Roman"/>
          <w:bCs/>
          <w:sz w:val="24"/>
          <w:szCs w:val="24"/>
        </w:rPr>
        <w:t xml:space="preserve">ponownie 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przeanalizowana </w:t>
      </w:r>
      <w:r w:rsidR="006248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FAC">
        <w:rPr>
          <w:rFonts w:ascii="Times New Roman" w:hAnsi="Times New Roman" w:cs="Times New Roman"/>
          <w:bCs/>
          <w:sz w:val="24"/>
          <w:szCs w:val="24"/>
        </w:rPr>
        <w:t>przez komisję</w:t>
      </w:r>
      <w:r w:rsidR="006248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3CE" w:rsidRPr="005C389B">
        <w:rPr>
          <w:rFonts w:ascii="Times New Roman" w:hAnsi="Times New Roman" w:cs="Times New Roman"/>
          <w:bCs/>
          <w:sz w:val="24"/>
          <w:szCs w:val="24"/>
        </w:rPr>
        <w:t>i przedłożona</w:t>
      </w:r>
      <w:r w:rsidR="00B87626" w:rsidRPr="005C389B">
        <w:rPr>
          <w:rFonts w:ascii="Times New Roman" w:hAnsi="Times New Roman" w:cs="Times New Roman"/>
          <w:bCs/>
          <w:sz w:val="24"/>
          <w:szCs w:val="24"/>
        </w:rPr>
        <w:t xml:space="preserve"> Zarządowi</w:t>
      </w:r>
      <w:r w:rsidR="002042D4" w:rsidRPr="005C389B">
        <w:rPr>
          <w:rFonts w:ascii="Times New Roman" w:hAnsi="Times New Roman" w:cs="Times New Roman"/>
          <w:bCs/>
          <w:sz w:val="24"/>
          <w:szCs w:val="24"/>
        </w:rPr>
        <w:t xml:space="preserve"> Powiatu Braniewskiego</w:t>
      </w:r>
      <w:r w:rsidR="003853CE" w:rsidRPr="005C389B">
        <w:rPr>
          <w:rFonts w:ascii="Times New Roman" w:hAnsi="Times New Roman" w:cs="Times New Roman"/>
          <w:bCs/>
          <w:sz w:val="24"/>
          <w:szCs w:val="24"/>
        </w:rPr>
        <w:t xml:space="preserve"> do akceptacji</w:t>
      </w:r>
      <w:r w:rsidRPr="005C38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8C85D9" w14:textId="77777777" w:rsidR="00D15F34" w:rsidRPr="005C389B" w:rsidRDefault="00D15F34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Niezłożenie aktualizacji oferty w odpowiednim czasie będzie skutkowało niepodpisaniem umowy.</w:t>
      </w:r>
    </w:p>
    <w:p w14:paraId="73F7C3D3" w14:textId="77777777" w:rsidR="00D15F34" w:rsidRPr="005C389B" w:rsidRDefault="00D15F34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W aktualizacji oferty niedopuszczalne są zmiany warunków realizacji zadania w stosunku do warunków określonych w ofercie lub kosztorysie, jeśli uwzględnienie tych zmian w trakcie postępowania konkursowego mogłoby spowodować wybór innej oferty.</w:t>
      </w:r>
    </w:p>
    <w:p w14:paraId="0320685F" w14:textId="77777777" w:rsidR="00D15F34" w:rsidRPr="005C389B" w:rsidRDefault="0052463B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Zarząd Powiatu Braniewskiego, w przypadku gdy zostaną ujawnione nieznane wcześniej okoliczności podważające wiarygodność merytoryczną lub finansową oferenta, nie podpisze umowy z podmiotem wyłonionym w konkursie.</w:t>
      </w:r>
    </w:p>
    <w:p w14:paraId="0D50BB96" w14:textId="77777777" w:rsidR="00F532A1" w:rsidRPr="005C389B" w:rsidRDefault="00F532A1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AC0869">
        <w:rPr>
          <w:rFonts w:ascii="Times New Roman" w:hAnsi="Times New Roman" w:cs="Times New Roman"/>
          <w:sz w:val="24"/>
          <w:szCs w:val="24"/>
        </w:rPr>
        <w:t xml:space="preserve">Braniewskiego </w:t>
      </w:r>
      <w:r w:rsidRPr="005C389B">
        <w:rPr>
          <w:rFonts w:ascii="Times New Roman" w:hAnsi="Times New Roman" w:cs="Times New Roman"/>
          <w:sz w:val="24"/>
          <w:szCs w:val="24"/>
        </w:rPr>
        <w:t xml:space="preserve">zastrzega, że 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nie będzie dotowane z budżetu Powiatu zadanie realizowane przez </w:t>
      </w:r>
      <w:r w:rsidR="00C07C02">
        <w:rPr>
          <w:rFonts w:ascii="Times New Roman" w:hAnsi="Times New Roman" w:cs="Times New Roman"/>
          <w:bCs/>
          <w:sz w:val="24"/>
          <w:szCs w:val="24"/>
        </w:rPr>
        <w:t>o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ferenta w ramach prowadzonej przez niego działalności gospodarczej </w:t>
      </w:r>
      <w:r w:rsidR="00AC3E91">
        <w:rPr>
          <w:rFonts w:ascii="Times New Roman" w:hAnsi="Times New Roman" w:cs="Times New Roman"/>
          <w:bCs/>
          <w:sz w:val="24"/>
          <w:szCs w:val="24"/>
        </w:rPr>
        <w:br/>
      </w:r>
      <w:r w:rsidRPr="005C389B">
        <w:rPr>
          <w:rFonts w:ascii="Times New Roman" w:hAnsi="Times New Roman" w:cs="Times New Roman"/>
          <w:bCs/>
          <w:sz w:val="24"/>
          <w:szCs w:val="24"/>
        </w:rPr>
        <w:t>w sferze zadania objętego konkursem.</w:t>
      </w:r>
    </w:p>
    <w:p w14:paraId="6D393060" w14:textId="77777777" w:rsidR="00D15F34" w:rsidRPr="005C389B" w:rsidRDefault="00C021AE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Przyznana dotacja nie może być wykorzystana na zlecenie realizacji zadania innemu podmiotowi niebędącemu stroną umowy.</w:t>
      </w:r>
    </w:p>
    <w:p w14:paraId="4601BD44" w14:textId="77777777" w:rsidR="00D15F34" w:rsidRPr="005C389B" w:rsidRDefault="00C021AE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Oferenci, których oferty zostaną wybrane w otwartym konkursie ofert i będą realizować zadanie publiczne zobowiązani są do udostępniania informacji publicznej na zasadach i w trybie określonym w ustawie o działalności pożytku publicznego i o wolontariacie.</w:t>
      </w:r>
    </w:p>
    <w:p w14:paraId="4BC6A1B5" w14:textId="77777777" w:rsidR="00E407DA" w:rsidRDefault="006C439D" w:rsidP="009F437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Wszelkie zmiany związane z realizacją zadania, w tym składane oświadczenia wymagają zachowania formy pisemnej pod rygorem nieważności.</w:t>
      </w:r>
    </w:p>
    <w:p w14:paraId="1E368BF3" w14:textId="77777777" w:rsidR="009F4375" w:rsidRPr="009F4375" w:rsidRDefault="009F4375" w:rsidP="009F437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4231C3" w:rsidRPr="005C389B" w14:paraId="0521965C" w14:textId="77777777" w:rsidTr="00F61B82">
        <w:tc>
          <w:tcPr>
            <w:tcW w:w="10065" w:type="dxa"/>
            <w:shd w:val="clear" w:color="auto" w:fill="D9D9D9" w:themeFill="background1" w:themeFillShade="D9"/>
          </w:tcPr>
          <w:p w14:paraId="2DA3B209" w14:textId="77777777" w:rsidR="009F4375" w:rsidRDefault="009F4375" w:rsidP="009F437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</w:p>
          <w:p w14:paraId="7BF1C50E" w14:textId="77777777" w:rsidR="002E522B" w:rsidRPr="005C389B" w:rsidRDefault="002E522B" w:rsidP="009F437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V</w:t>
            </w:r>
            <w:r w:rsidR="004231C3"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I. Informacja </w:t>
            </w:r>
            <w:r w:rsidR="004231C3" w:rsidRPr="005C389B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o</w:t>
            </w:r>
            <w:r w:rsidR="004231C3"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4231C3" w:rsidRPr="005C389B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 xml:space="preserve">zrealizowanych zadaniach publicznych tego samego rodzaju </w:t>
            </w:r>
            <w:r w:rsidR="00262BA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w roku 2023</w:t>
            </w:r>
          </w:p>
        </w:tc>
      </w:tr>
    </w:tbl>
    <w:p w14:paraId="74920D07" w14:textId="77777777" w:rsidR="00605E72" w:rsidRPr="005C389B" w:rsidRDefault="00605E72" w:rsidP="009F437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20ABBEF" w14:textId="77777777" w:rsidR="00605E72" w:rsidRPr="005C389B" w:rsidRDefault="00605E72" w:rsidP="009F437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89B">
        <w:rPr>
          <w:rFonts w:ascii="Times New Roman" w:hAnsi="Times New Roman" w:cs="Times New Roman"/>
          <w:b/>
          <w:bCs/>
          <w:sz w:val="24"/>
          <w:szCs w:val="24"/>
        </w:rPr>
        <w:t>Zadania w zakresie kultury i ochrony dziedzictwa narodowego:</w:t>
      </w:r>
    </w:p>
    <w:p w14:paraId="10D87301" w14:textId="77777777" w:rsidR="00584D26" w:rsidRPr="005C389B" w:rsidRDefault="00584D26" w:rsidP="009F4375">
      <w:pPr>
        <w:widowControl w:val="0"/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 xml:space="preserve">Towarzystwo Miłośników Braniewa z siedzibą w Braniewie, </w:t>
      </w:r>
    </w:p>
    <w:p w14:paraId="5AC0A329" w14:textId="77777777" w:rsidR="00584D26" w:rsidRPr="005C389B" w:rsidRDefault="00584D26" w:rsidP="009F4375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 xml:space="preserve">ul. Katedralna 9, 14-500 Braniewo, </w:t>
      </w:r>
    </w:p>
    <w:p w14:paraId="2B4045C5" w14:textId="77777777" w:rsidR="00584D26" w:rsidRPr="005C389B" w:rsidRDefault="00584D26" w:rsidP="009F4375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tytuł zadania:</w:t>
      </w:r>
      <w:r w:rsidRPr="005C389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A73390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Dziedzictwo Kulturowe</w:t>
      </w:r>
      <w:r w:rsidR="00442BDA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Braniewa oraz</w:t>
      </w:r>
      <w:r w:rsidR="00A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Braniewskiego na przestrzeni </w:t>
      </w:r>
      <w:r w:rsidR="00A73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wieków,</w:t>
      </w:r>
    </w:p>
    <w:p w14:paraId="5BC1634B" w14:textId="77777777" w:rsidR="00584D26" w:rsidRPr="005C389B" w:rsidRDefault="00FE62BB" w:rsidP="009F4375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kwota dotacji: 45</w:t>
      </w:r>
      <w:r w:rsidR="006C654E" w:rsidRPr="005C389B">
        <w:rPr>
          <w:rFonts w:ascii="Times New Roman" w:eastAsia="Calibri" w:hAnsi="Times New Roman" w:cs="Times New Roman"/>
          <w:sz w:val="24"/>
          <w:szCs w:val="24"/>
        </w:rPr>
        <w:t xml:space="preserve"> 000 zł.</w:t>
      </w:r>
    </w:p>
    <w:p w14:paraId="250B0E16" w14:textId="77777777" w:rsidR="00584D26" w:rsidRPr="005C389B" w:rsidRDefault="00584D26" w:rsidP="009F4375">
      <w:pPr>
        <w:widowControl w:val="0"/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Fundacja Promocji Sztuki im. Feliksa Nowowiejskiego z siedzibą w Zblewie, </w:t>
      </w:r>
    </w:p>
    <w:p w14:paraId="342833AA" w14:textId="77777777" w:rsidR="00584D26" w:rsidRPr="005C389B" w:rsidRDefault="00584D26" w:rsidP="009F4375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Calibri" w:hAnsi="Times New Roman" w:cs="Times New Roman"/>
          <w:sz w:val="24"/>
          <w:szCs w:val="24"/>
          <w:lang w:eastAsia="pl-PL"/>
        </w:rPr>
        <w:t>ul. Pinczyńska 70, 83-210 Zblewo,</w:t>
      </w:r>
    </w:p>
    <w:p w14:paraId="0552DA27" w14:textId="77777777" w:rsidR="00584D26" w:rsidRPr="005C389B" w:rsidRDefault="00584D26" w:rsidP="009F4375">
      <w:pPr>
        <w:widowControl w:val="0"/>
        <w:numPr>
          <w:ilvl w:val="0"/>
          <w:numId w:val="25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tytuł zadania: </w:t>
      </w:r>
      <w:r w:rsidR="005F2360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BA6F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Braniewska Jesień Organowa,</w:t>
      </w:r>
    </w:p>
    <w:p w14:paraId="5687B207" w14:textId="77777777" w:rsidR="00584D26" w:rsidRPr="005C389B" w:rsidRDefault="00A73390" w:rsidP="009F4375">
      <w:pPr>
        <w:widowControl w:val="0"/>
        <w:numPr>
          <w:ilvl w:val="0"/>
          <w:numId w:val="25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kwota dotacji: 5 0</w:t>
      </w:r>
      <w:r w:rsidR="00584D26" w:rsidRPr="005C38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00 zł. </w:t>
      </w:r>
    </w:p>
    <w:p w14:paraId="2EC5A8A9" w14:textId="77777777" w:rsidR="00584D26" w:rsidRDefault="00A73390" w:rsidP="009F4375">
      <w:pPr>
        <w:widowControl w:val="0"/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Związek Ukraińców w Polsce</w:t>
      </w:r>
      <w:r w:rsidR="00584D26" w:rsidRPr="00A7339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E4275F" w14:textId="77777777" w:rsidR="00A73390" w:rsidRPr="00A73390" w:rsidRDefault="00093D4B" w:rsidP="009F4375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Kościeliska</w:t>
      </w:r>
      <w:r w:rsidR="00A73390">
        <w:rPr>
          <w:rFonts w:ascii="Times New Roman" w:eastAsia="Calibri" w:hAnsi="Times New Roman" w:cs="Times New Roman"/>
          <w:sz w:val="24"/>
          <w:szCs w:val="24"/>
        </w:rPr>
        <w:t xml:space="preserve"> 7, 03-614 Warszawa,</w:t>
      </w:r>
    </w:p>
    <w:p w14:paraId="1EC74865" w14:textId="77777777" w:rsidR="00584D26" w:rsidRPr="005C389B" w:rsidRDefault="00584D26" w:rsidP="009F4375">
      <w:pPr>
        <w:widowControl w:val="0"/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tytuł zadania:</w:t>
      </w:r>
      <w:r w:rsidR="00A7339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Ukraińskie Oblicza Ziemi Braniewskiej</w:t>
      </w:r>
      <w:r w:rsidRPr="005C389B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14:paraId="5E311F49" w14:textId="77777777" w:rsidR="00605E72" w:rsidRPr="005C389B" w:rsidRDefault="00E407DA" w:rsidP="009F4375">
      <w:pPr>
        <w:widowControl w:val="0"/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kwota dotacji: 10 0</w:t>
      </w:r>
      <w:r w:rsidR="006C654E" w:rsidRPr="005C389B">
        <w:rPr>
          <w:rFonts w:ascii="Times New Roman" w:eastAsia="Calibri" w:hAnsi="Times New Roman" w:cs="Times New Roman"/>
          <w:sz w:val="24"/>
          <w:szCs w:val="24"/>
        </w:rPr>
        <w:t>00 zł.</w:t>
      </w:r>
    </w:p>
    <w:p w14:paraId="1D8A1022" w14:textId="77777777" w:rsidR="00605E72" w:rsidRPr="005C389B" w:rsidRDefault="00605E72" w:rsidP="009F437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89B">
        <w:rPr>
          <w:rFonts w:ascii="Times New Roman" w:eastAsia="Calibri" w:hAnsi="Times New Roman" w:cs="Times New Roman"/>
          <w:b/>
          <w:sz w:val="24"/>
          <w:szCs w:val="24"/>
        </w:rPr>
        <w:t>Zadania w zakresie ochrony środowiska przyrodniczego i ekologii:</w:t>
      </w:r>
    </w:p>
    <w:p w14:paraId="5499AF4F" w14:textId="77777777" w:rsidR="00DB1373" w:rsidRPr="005C389B" w:rsidRDefault="00DB1373" w:rsidP="009F4375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 xml:space="preserve">Związek Harcerstwa Polskiego Chorągiew Warmińsko – Mazurska z siedzibą w Olsztynie, </w:t>
      </w:r>
    </w:p>
    <w:p w14:paraId="26E74411" w14:textId="77777777" w:rsidR="00DB1373" w:rsidRPr="005C389B" w:rsidRDefault="00DB1373" w:rsidP="009F4375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ul. Kopernika 45, 10-512 Olsztyn,</w:t>
      </w:r>
    </w:p>
    <w:p w14:paraId="112AF5E7" w14:textId="77777777" w:rsidR="00DB1373" w:rsidRPr="005C389B" w:rsidRDefault="00E407DA" w:rsidP="009F4375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tytuł zadania: </w:t>
      </w:r>
      <w:r w:rsidR="00B946BB">
        <w:rPr>
          <w:rFonts w:ascii="Times New Roman" w:eastAsia="Calibri" w:hAnsi="Times New Roman" w:cs="Times New Roman"/>
          <w:sz w:val="24"/>
          <w:szCs w:val="24"/>
        </w:rPr>
        <w:t>V</w:t>
      </w:r>
      <w:r w:rsidR="00DB1373" w:rsidRPr="005C389B">
        <w:rPr>
          <w:rFonts w:ascii="Times New Roman" w:eastAsia="Calibri" w:hAnsi="Times New Roman" w:cs="Times New Roman"/>
          <w:sz w:val="24"/>
          <w:szCs w:val="24"/>
        </w:rPr>
        <w:t xml:space="preserve"> Zielona Akademia,</w:t>
      </w:r>
    </w:p>
    <w:p w14:paraId="38285B76" w14:textId="77777777" w:rsidR="000C22C6" w:rsidRPr="00262BA4" w:rsidRDefault="00B946BB" w:rsidP="009F4375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kwota dotacji: 4</w:t>
      </w:r>
      <w:r w:rsidR="00DB1373" w:rsidRPr="005C389B">
        <w:rPr>
          <w:rFonts w:ascii="Times New Roman" w:eastAsia="Calibri" w:hAnsi="Times New Roman" w:cs="Times New Roman"/>
          <w:sz w:val="24"/>
          <w:szCs w:val="24"/>
        </w:rPr>
        <w:t xml:space="preserve"> 000 zł.</w:t>
      </w:r>
    </w:p>
    <w:p w14:paraId="7F498EB6" w14:textId="77777777" w:rsidR="008D22BD" w:rsidRPr="005C389B" w:rsidRDefault="008D22BD" w:rsidP="009F437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89B">
        <w:rPr>
          <w:rFonts w:ascii="Times New Roman" w:hAnsi="Times New Roman" w:cs="Times New Roman"/>
          <w:b/>
          <w:bCs/>
          <w:sz w:val="24"/>
          <w:szCs w:val="24"/>
        </w:rPr>
        <w:t xml:space="preserve">Zadania w zakresie kultury </w:t>
      </w:r>
      <w:r>
        <w:rPr>
          <w:rFonts w:ascii="Times New Roman" w:hAnsi="Times New Roman" w:cs="Times New Roman"/>
          <w:b/>
          <w:bCs/>
          <w:sz w:val="24"/>
          <w:szCs w:val="24"/>
        </w:rPr>
        <w:t>fizycznej</w:t>
      </w:r>
      <w:r w:rsidRPr="005C38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F4DBF2" w14:textId="77777777" w:rsidR="008D22BD" w:rsidRDefault="008D22BD" w:rsidP="009F4375">
      <w:pPr>
        <w:widowControl w:val="0"/>
        <w:numPr>
          <w:ilvl w:val="0"/>
          <w:numId w:val="38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Liga Obrony Kraju</w:t>
      </w:r>
      <w:r w:rsidRPr="00A7339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A6A842" w14:textId="77777777" w:rsidR="008D22BD" w:rsidRPr="00A73390" w:rsidRDefault="008D22BD" w:rsidP="009F4375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Chocimska 14, 00-791 Warszawa,</w:t>
      </w:r>
    </w:p>
    <w:p w14:paraId="4B91C18B" w14:textId="77777777" w:rsidR="008D22BD" w:rsidRPr="005C389B" w:rsidRDefault="008D22BD" w:rsidP="009F4375">
      <w:pPr>
        <w:widowControl w:val="0"/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tytuł zadania: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Powiatowy Turniej Sportowo - Strzelecki</w:t>
      </w:r>
      <w:r w:rsidRPr="005C389B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14:paraId="31BADBF8" w14:textId="77777777" w:rsidR="008D22BD" w:rsidRPr="005C389B" w:rsidRDefault="00E407DA" w:rsidP="009F4375">
      <w:pPr>
        <w:widowControl w:val="0"/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kwota dotacji: 7 0</w:t>
      </w:r>
      <w:r w:rsidR="008D22BD" w:rsidRPr="005C389B">
        <w:rPr>
          <w:rFonts w:ascii="Times New Roman" w:eastAsia="Calibri" w:hAnsi="Times New Roman" w:cs="Times New Roman"/>
          <w:sz w:val="24"/>
          <w:szCs w:val="24"/>
        </w:rPr>
        <w:t>00 zł.</w:t>
      </w:r>
    </w:p>
    <w:p w14:paraId="68959734" w14:textId="77777777" w:rsidR="008D22BD" w:rsidRPr="005C389B" w:rsidRDefault="008D22BD" w:rsidP="009F4375">
      <w:pPr>
        <w:widowControl w:val="0"/>
        <w:numPr>
          <w:ilvl w:val="0"/>
          <w:numId w:val="40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Związek Harcerstwa Polskiego Chorągiew Warmińsko – Mazurska z siedzibą w Olsztynie,</w:t>
      </w:r>
    </w:p>
    <w:p w14:paraId="4DD68520" w14:textId="77777777" w:rsidR="008D22BD" w:rsidRPr="005C389B" w:rsidRDefault="008D22BD" w:rsidP="009F4375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Kopernika 45</w:t>
      </w:r>
      <w:r w:rsidRPr="005C38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10-512 Olsztyn,</w:t>
      </w:r>
    </w:p>
    <w:p w14:paraId="39BDF14B" w14:textId="77777777" w:rsidR="008D22BD" w:rsidRPr="005C389B" w:rsidRDefault="008D22BD" w:rsidP="009F4375">
      <w:pPr>
        <w:widowControl w:val="0"/>
        <w:numPr>
          <w:ilvl w:val="0"/>
          <w:numId w:val="37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tytuł zadania: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Turniej sportowy „W zdrowym ciele zdrowy duch”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DEADD3" w14:textId="77777777" w:rsidR="008D22BD" w:rsidRPr="005C389B" w:rsidRDefault="00E407DA" w:rsidP="009F4375">
      <w:pPr>
        <w:widowControl w:val="0"/>
        <w:numPr>
          <w:ilvl w:val="0"/>
          <w:numId w:val="37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kwota dotacji: 3</w:t>
      </w:r>
      <w:r w:rsidR="008D22B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8D22BD" w:rsidRPr="005C389B">
        <w:rPr>
          <w:rFonts w:ascii="Times New Roman" w:eastAsia="Calibri" w:hAnsi="Times New Roman" w:cs="Times New Roman"/>
          <w:sz w:val="24"/>
          <w:szCs w:val="24"/>
        </w:rPr>
        <w:t>00 zł.</w:t>
      </w:r>
    </w:p>
    <w:p w14:paraId="67BF60D9" w14:textId="77777777" w:rsidR="00584D26" w:rsidRPr="005C389B" w:rsidRDefault="00584D26" w:rsidP="009F4375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584D26" w:rsidRPr="005C389B" w14:paraId="0B8A7CA2" w14:textId="77777777" w:rsidTr="00533A5B">
        <w:tc>
          <w:tcPr>
            <w:tcW w:w="10065" w:type="dxa"/>
            <w:shd w:val="clear" w:color="auto" w:fill="D9D9D9" w:themeFill="background1" w:themeFillShade="D9"/>
          </w:tcPr>
          <w:p w14:paraId="33F365EF" w14:textId="77777777" w:rsidR="009F4375" w:rsidRDefault="009F4375" w:rsidP="009F437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</w:p>
          <w:p w14:paraId="1B9A5A64" w14:textId="77777777" w:rsidR="00584D26" w:rsidRPr="005C389B" w:rsidRDefault="00584D26" w:rsidP="009F437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VI</w:t>
            </w:r>
            <w:r w:rsidR="006C654E"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I</w:t>
            </w:r>
            <w:r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. Postanowienia końcowe</w:t>
            </w:r>
          </w:p>
        </w:tc>
      </w:tr>
    </w:tbl>
    <w:p w14:paraId="5ADBFF35" w14:textId="77777777" w:rsidR="00671E6E" w:rsidRPr="005C389B" w:rsidRDefault="00671E6E" w:rsidP="009F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A8279" w14:textId="77777777" w:rsidR="00D15F34" w:rsidRPr="005C389B" w:rsidRDefault="00D15F34" w:rsidP="009F437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Zarząd Powiatu Braniewskiego zastrzega sobie prawo do:</w:t>
      </w:r>
    </w:p>
    <w:p w14:paraId="0DCC3D38" w14:textId="77777777" w:rsidR="00D15F34" w:rsidRPr="005C389B" w:rsidRDefault="00D15F34" w:rsidP="009F437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przedłużenia terminu rozstrzygnięcia konkursu,</w:t>
      </w:r>
    </w:p>
    <w:p w14:paraId="6F5537FA" w14:textId="77777777" w:rsidR="00D15F34" w:rsidRPr="005C389B" w:rsidRDefault="00D15F34" w:rsidP="009F437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unieważnienia konkursu z przyczyn określonych w ustawie o działalności pożytku publicznego i </w:t>
      </w:r>
      <w:r w:rsidR="002F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wolontariacie.</w:t>
      </w:r>
    </w:p>
    <w:p w14:paraId="33515939" w14:textId="77777777" w:rsidR="00D15F34" w:rsidRPr="005C389B" w:rsidRDefault="00D15F34" w:rsidP="009F4375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Po zakończeniu konkursu oferty wraz z dokumentami nie będą zwracane </w:t>
      </w:r>
      <w:r w:rsidR="00C07C02">
        <w:rPr>
          <w:rFonts w:ascii="Times New Roman" w:hAnsi="Times New Roman" w:cs="Times New Roman"/>
          <w:sz w:val="24"/>
          <w:szCs w:val="24"/>
        </w:rPr>
        <w:t>o</w:t>
      </w:r>
      <w:r w:rsidRPr="005C389B">
        <w:rPr>
          <w:rFonts w:ascii="Times New Roman" w:hAnsi="Times New Roman" w:cs="Times New Roman"/>
          <w:sz w:val="24"/>
          <w:szCs w:val="24"/>
        </w:rPr>
        <w:t>ferentowi.</w:t>
      </w:r>
    </w:p>
    <w:p w14:paraId="52D8ACA8" w14:textId="77777777" w:rsidR="00D15F34" w:rsidRPr="005C389B" w:rsidRDefault="00D15F34" w:rsidP="009F4375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hAnsi="Times New Roman" w:cs="Times New Roman"/>
          <w:sz w:val="24"/>
          <w:szCs w:val="24"/>
        </w:rPr>
        <w:lastRenderedPageBreak/>
        <w:t>Podmiot po zakończeniu realizacji zadania zobowiązany będzie do złożenia sprawozdania końcowego z wykonania zadania publicznego. Wzór sprawozdania stanowi załącznik nr 2 do ogłoszenia.</w:t>
      </w:r>
    </w:p>
    <w:p w14:paraId="5D6497C6" w14:textId="77777777" w:rsidR="00C07C02" w:rsidRPr="00D14887" w:rsidRDefault="004D769E" w:rsidP="009F4375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Szczegółowe informacje na temat konkursu oraz wzór oferty dostępne są na stronie internetowej Starostwa Powiatowego w Braniewie: www.powiat-braniewo.pl w zakładce „organizacje pozarządowe”. Dodatkowe informacje można także uzyskać w Wydziale Oświaty, Kultury, Sportu</w:t>
      </w:r>
      <w:r w:rsidR="004B3C86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i Promocji Powiatu Starostwa Powiatowego w Braniewie pod numerem telefonu: 55 644 02 40.</w:t>
      </w:r>
    </w:p>
    <w:p w14:paraId="771F7299" w14:textId="77777777" w:rsidR="00D14887" w:rsidRPr="00D14887" w:rsidRDefault="00D14887" w:rsidP="009F43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C5876" w14:textId="77777777" w:rsidR="00900DCB" w:rsidRPr="005C389B" w:rsidRDefault="00A93A72" w:rsidP="009F4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ogłoszenia</w:t>
      </w:r>
      <w:r w:rsidR="00900DCB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95A6A88" w14:textId="77777777" w:rsidR="008F2A39" w:rsidRPr="005C389B" w:rsidRDefault="005B6FDD" w:rsidP="009F43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oferty,</w:t>
      </w:r>
    </w:p>
    <w:p w14:paraId="3CB597B5" w14:textId="77777777" w:rsidR="00F83A76" w:rsidRPr="005C389B" w:rsidRDefault="0038753A" w:rsidP="009F43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sprawozdania</w:t>
      </w:r>
      <w:r w:rsidR="00F83A76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89CC5A" w14:textId="77777777" w:rsidR="00F83A76" w:rsidRPr="005C389B" w:rsidRDefault="00F83A76" w:rsidP="009F43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opinii,</w:t>
      </w:r>
    </w:p>
    <w:p w14:paraId="4A716B1E" w14:textId="77777777" w:rsidR="007A5CA2" w:rsidRPr="005C389B" w:rsidRDefault="009265C9" w:rsidP="009F43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</w:t>
      </w:r>
      <w:r w:rsidR="00E95F7B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95F7B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aktualiza</w:t>
      </w:r>
      <w:r w:rsidR="00210137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ji.</w:t>
      </w:r>
    </w:p>
    <w:sectPr w:rsidR="007A5CA2" w:rsidRPr="005C389B" w:rsidSect="00FE76E0"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9376" w14:textId="77777777" w:rsidR="00FE76E0" w:rsidRDefault="00FE76E0" w:rsidP="00BD1408">
      <w:pPr>
        <w:spacing w:after="0" w:line="240" w:lineRule="auto"/>
      </w:pPr>
      <w:r>
        <w:separator/>
      </w:r>
    </w:p>
  </w:endnote>
  <w:endnote w:type="continuationSeparator" w:id="0">
    <w:p w14:paraId="05F3C451" w14:textId="77777777" w:rsidR="00FE76E0" w:rsidRDefault="00FE76E0" w:rsidP="00BD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94015201"/>
      <w:docPartObj>
        <w:docPartGallery w:val="Page Numbers (Bottom of Page)"/>
        <w:docPartUnique/>
      </w:docPartObj>
    </w:sdtPr>
    <w:sdtEndPr/>
    <w:sdtContent>
      <w:p w14:paraId="034BC415" w14:textId="77777777" w:rsidR="00584D26" w:rsidRDefault="00584D2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F4C11" w:rsidRPr="002F4C11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CAE15A6" w14:textId="77777777" w:rsidR="00584D26" w:rsidRDefault="00584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5C67" w14:textId="77777777" w:rsidR="00FE76E0" w:rsidRDefault="00FE76E0" w:rsidP="00BD1408">
      <w:pPr>
        <w:spacing w:after="0" w:line="240" w:lineRule="auto"/>
      </w:pPr>
      <w:r>
        <w:separator/>
      </w:r>
    </w:p>
  </w:footnote>
  <w:footnote w:type="continuationSeparator" w:id="0">
    <w:p w14:paraId="009BF834" w14:textId="77777777" w:rsidR="00FE76E0" w:rsidRDefault="00FE76E0" w:rsidP="00BD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800B0F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1" w15:restartNumberingAfterBreak="0">
    <w:nsid w:val="03965043"/>
    <w:multiLevelType w:val="hybridMultilevel"/>
    <w:tmpl w:val="8794A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A54"/>
    <w:multiLevelType w:val="hybridMultilevel"/>
    <w:tmpl w:val="7EA8755A"/>
    <w:lvl w:ilvl="0" w:tplc="6B46D9D6">
      <w:start w:val="1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9D01CD5"/>
    <w:multiLevelType w:val="hybridMultilevel"/>
    <w:tmpl w:val="A788A648"/>
    <w:lvl w:ilvl="0" w:tplc="6792B7B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5931"/>
    <w:multiLevelType w:val="hybridMultilevel"/>
    <w:tmpl w:val="EF2C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50E4"/>
    <w:multiLevelType w:val="hybridMultilevel"/>
    <w:tmpl w:val="151081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FD30F9"/>
    <w:multiLevelType w:val="hybridMultilevel"/>
    <w:tmpl w:val="FA2AD9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10939AB"/>
    <w:multiLevelType w:val="hybridMultilevel"/>
    <w:tmpl w:val="4EB008F2"/>
    <w:lvl w:ilvl="0" w:tplc="35649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769C2"/>
    <w:multiLevelType w:val="hybridMultilevel"/>
    <w:tmpl w:val="EDF432BC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2934CF0"/>
    <w:multiLevelType w:val="hybridMultilevel"/>
    <w:tmpl w:val="5E3A47F6"/>
    <w:lvl w:ilvl="0" w:tplc="13667DBC">
      <w:start w:val="1"/>
      <w:numFmt w:val="decimal"/>
      <w:lvlText w:val="%1."/>
      <w:lvlJc w:val="left"/>
      <w:pPr>
        <w:tabs>
          <w:tab w:val="num" w:pos="568"/>
        </w:tabs>
        <w:ind w:left="908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538E4"/>
    <w:multiLevelType w:val="hybridMultilevel"/>
    <w:tmpl w:val="E3D612C2"/>
    <w:lvl w:ilvl="0" w:tplc="04150011">
      <w:start w:val="1"/>
      <w:numFmt w:val="decimal"/>
      <w:lvlText w:val="%1)"/>
      <w:lvlJc w:val="left"/>
      <w:pPr>
        <w:ind w:left="91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85B6A89"/>
    <w:multiLevelType w:val="hybridMultilevel"/>
    <w:tmpl w:val="89D2A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C42079"/>
    <w:multiLevelType w:val="hybridMultilevel"/>
    <w:tmpl w:val="FDE0FF66"/>
    <w:lvl w:ilvl="0" w:tplc="B52A88D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080E"/>
    <w:multiLevelType w:val="hybridMultilevel"/>
    <w:tmpl w:val="4170B9AE"/>
    <w:lvl w:ilvl="0" w:tplc="4FA612B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4E10"/>
    <w:multiLevelType w:val="hybridMultilevel"/>
    <w:tmpl w:val="56CC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555"/>
    <w:multiLevelType w:val="hybridMultilevel"/>
    <w:tmpl w:val="BA40E082"/>
    <w:lvl w:ilvl="0" w:tplc="3454DDD2">
      <w:start w:val="2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6113A"/>
    <w:multiLevelType w:val="hybridMultilevel"/>
    <w:tmpl w:val="CA8CD392"/>
    <w:lvl w:ilvl="0" w:tplc="12F46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913C3"/>
    <w:multiLevelType w:val="hybridMultilevel"/>
    <w:tmpl w:val="59A69CE2"/>
    <w:lvl w:ilvl="0" w:tplc="B492BD3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17782"/>
    <w:multiLevelType w:val="hybridMultilevel"/>
    <w:tmpl w:val="1AB0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F22A91"/>
    <w:multiLevelType w:val="hybridMultilevel"/>
    <w:tmpl w:val="7D5A8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D31D6"/>
    <w:multiLevelType w:val="hybridMultilevel"/>
    <w:tmpl w:val="5D002078"/>
    <w:lvl w:ilvl="0" w:tplc="A4DC09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A278B"/>
    <w:multiLevelType w:val="hybridMultilevel"/>
    <w:tmpl w:val="9294E1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579B243D"/>
    <w:multiLevelType w:val="hybridMultilevel"/>
    <w:tmpl w:val="E320C98A"/>
    <w:lvl w:ilvl="0" w:tplc="7976480E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334D7"/>
    <w:multiLevelType w:val="hybridMultilevel"/>
    <w:tmpl w:val="58A2AE0C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25343"/>
    <w:multiLevelType w:val="hybridMultilevel"/>
    <w:tmpl w:val="271CB3BE"/>
    <w:lvl w:ilvl="0" w:tplc="174899D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4DB9"/>
    <w:multiLevelType w:val="hybridMultilevel"/>
    <w:tmpl w:val="D3FC2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C45BB6"/>
    <w:multiLevelType w:val="hybridMultilevel"/>
    <w:tmpl w:val="3F74D05C"/>
    <w:lvl w:ilvl="0" w:tplc="5B8EB78E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357A7"/>
    <w:multiLevelType w:val="hybridMultilevel"/>
    <w:tmpl w:val="B624FF6A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5C5C0070"/>
    <w:multiLevelType w:val="hybridMultilevel"/>
    <w:tmpl w:val="51547598"/>
    <w:lvl w:ilvl="0" w:tplc="8EAAB526">
      <w:start w:val="1"/>
      <w:numFmt w:val="bullet"/>
      <w:lvlText w:val="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2" w15:restartNumberingAfterBreak="0">
    <w:nsid w:val="663E2C9E"/>
    <w:multiLevelType w:val="hybridMultilevel"/>
    <w:tmpl w:val="D916B61E"/>
    <w:lvl w:ilvl="0" w:tplc="121E4B7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032BAE"/>
    <w:multiLevelType w:val="hybridMultilevel"/>
    <w:tmpl w:val="E68C4BF0"/>
    <w:lvl w:ilvl="0" w:tplc="6258310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1A5361"/>
    <w:multiLevelType w:val="hybridMultilevel"/>
    <w:tmpl w:val="56021832"/>
    <w:lvl w:ilvl="0" w:tplc="8EAAB52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9017C96"/>
    <w:multiLevelType w:val="hybridMultilevel"/>
    <w:tmpl w:val="B46AF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D5E0C"/>
    <w:multiLevelType w:val="hybridMultilevel"/>
    <w:tmpl w:val="6DCEDEE0"/>
    <w:lvl w:ilvl="0" w:tplc="51C0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1C82"/>
    <w:multiLevelType w:val="hybridMultilevel"/>
    <w:tmpl w:val="BA0AB3FC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4C16"/>
    <w:multiLevelType w:val="hybridMultilevel"/>
    <w:tmpl w:val="8DF44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8150">
    <w:abstractNumId w:val="9"/>
  </w:num>
  <w:num w:numId="2" w16cid:durableId="2142266970">
    <w:abstractNumId w:val="38"/>
  </w:num>
  <w:num w:numId="3" w16cid:durableId="977998928">
    <w:abstractNumId w:val="27"/>
  </w:num>
  <w:num w:numId="4" w16cid:durableId="2015108162">
    <w:abstractNumId w:val="20"/>
  </w:num>
  <w:num w:numId="5" w16cid:durableId="929462185">
    <w:abstractNumId w:val="11"/>
  </w:num>
  <w:num w:numId="6" w16cid:durableId="220286919">
    <w:abstractNumId w:val="16"/>
  </w:num>
  <w:num w:numId="7" w16cid:durableId="1581989549">
    <w:abstractNumId w:val="21"/>
  </w:num>
  <w:num w:numId="8" w16cid:durableId="380206838">
    <w:abstractNumId w:val="36"/>
  </w:num>
  <w:num w:numId="9" w16cid:durableId="213278390">
    <w:abstractNumId w:val="23"/>
  </w:num>
  <w:num w:numId="10" w16cid:durableId="1198197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7317410">
    <w:abstractNumId w:val="7"/>
  </w:num>
  <w:num w:numId="12" w16cid:durableId="2080637449">
    <w:abstractNumId w:val="17"/>
  </w:num>
  <w:num w:numId="13" w16cid:durableId="971326586">
    <w:abstractNumId w:val="15"/>
  </w:num>
  <w:num w:numId="14" w16cid:durableId="1765606364">
    <w:abstractNumId w:val="32"/>
  </w:num>
  <w:num w:numId="15" w16cid:durableId="1319918436">
    <w:abstractNumId w:val="5"/>
  </w:num>
  <w:num w:numId="16" w16cid:durableId="1108157119">
    <w:abstractNumId w:val="22"/>
  </w:num>
  <w:num w:numId="17" w16cid:durableId="1656105341">
    <w:abstractNumId w:val="34"/>
  </w:num>
  <w:num w:numId="18" w16cid:durableId="2022967386">
    <w:abstractNumId w:val="37"/>
  </w:num>
  <w:num w:numId="19" w16cid:durableId="1636332359">
    <w:abstractNumId w:val="31"/>
  </w:num>
  <w:num w:numId="20" w16cid:durableId="994380027">
    <w:abstractNumId w:val="4"/>
  </w:num>
  <w:num w:numId="21" w16cid:durableId="2140299574">
    <w:abstractNumId w:val="13"/>
  </w:num>
  <w:num w:numId="22" w16cid:durableId="1187133247">
    <w:abstractNumId w:val="26"/>
  </w:num>
  <w:num w:numId="23" w16cid:durableId="1425570416">
    <w:abstractNumId w:val="19"/>
  </w:num>
  <w:num w:numId="24" w16cid:durableId="1949041713">
    <w:abstractNumId w:val="30"/>
  </w:num>
  <w:num w:numId="25" w16cid:durableId="1209293258">
    <w:abstractNumId w:val="24"/>
  </w:num>
  <w:num w:numId="26" w16cid:durableId="119689876">
    <w:abstractNumId w:val="10"/>
  </w:num>
  <w:num w:numId="27" w16cid:durableId="2141457821">
    <w:abstractNumId w:val="18"/>
  </w:num>
  <w:num w:numId="28" w16cid:durableId="1806193898">
    <w:abstractNumId w:val="2"/>
  </w:num>
  <w:num w:numId="29" w16cid:durableId="746732963">
    <w:abstractNumId w:val="29"/>
  </w:num>
  <w:num w:numId="30" w16cid:durableId="1168904303">
    <w:abstractNumId w:val="28"/>
  </w:num>
  <w:num w:numId="31" w16cid:durableId="1368213169">
    <w:abstractNumId w:val="35"/>
  </w:num>
  <w:num w:numId="32" w16cid:durableId="1153058094">
    <w:abstractNumId w:val="14"/>
  </w:num>
  <w:num w:numId="33" w16cid:durableId="1924218446">
    <w:abstractNumId w:val="1"/>
  </w:num>
  <w:num w:numId="34" w16cid:durableId="1602376573">
    <w:abstractNumId w:val="6"/>
  </w:num>
  <w:num w:numId="35" w16cid:durableId="1527676106">
    <w:abstractNumId w:val="12"/>
  </w:num>
  <w:num w:numId="36" w16cid:durableId="1097867869">
    <w:abstractNumId w:val="26"/>
  </w:num>
  <w:num w:numId="37" w16cid:durableId="637152361">
    <w:abstractNumId w:val="19"/>
  </w:num>
  <w:num w:numId="38" w16cid:durableId="328287975">
    <w:abstractNumId w:val="3"/>
  </w:num>
  <w:num w:numId="39" w16cid:durableId="1090850736">
    <w:abstractNumId w:val="33"/>
  </w:num>
  <w:num w:numId="40" w16cid:durableId="54548763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CF7"/>
    <w:rsid w:val="0001728A"/>
    <w:rsid w:val="000315A6"/>
    <w:rsid w:val="000361EC"/>
    <w:rsid w:val="000413DF"/>
    <w:rsid w:val="00043271"/>
    <w:rsid w:val="000448B5"/>
    <w:rsid w:val="0004738B"/>
    <w:rsid w:val="00047FC3"/>
    <w:rsid w:val="00064263"/>
    <w:rsid w:val="00066CFE"/>
    <w:rsid w:val="000768CE"/>
    <w:rsid w:val="00077EC9"/>
    <w:rsid w:val="00086753"/>
    <w:rsid w:val="00093326"/>
    <w:rsid w:val="00093D4B"/>
    <w:rsid w:val="000963EA"/>
    <w:rsid w:val="00097CF7"/>
    <w:rsid w:val="000A0EDC"/>
    <w:rsid w:val="000A4663"/>
    <w:rsid w:val="000A6BDF"/>
    <w:rsid w:val="000B4920"/>
    <w:rsid w:val="000B6A36"/>
    <w:rsid w:val="000C0B99"/>
    <w:rsid w:val="000C22C6"/>
    <w:rsid w:val="000D7576"/>
    <w:rsid w:val="000E47E5"/>
    <w:rsid w:val="000E4A26"/>
    <w:rsid w:val="000F2B18"/>
    <w:rsid w:val="000F32FB"/>
    <w:rsid w:val="000F7141"/>
    <w:rsid w:val="0010032B"/>
    <w:rsid w:val="00124889"/>
    <w:rsid w:val="00130FB6"/>
    <w:rsid w:val="00131601"/>
    <w:rsid w:val="00134357"/>
    <w:rsid w:val="00135BA0"/>
    <w:rsid w:val="00136CF3"/>
    <w:rsid w:val="00142FD9"/>
    <w:rsid w:val="00146D5B"/>
    <w:rsid w:val="00150B77"/>
    <w:rsid w:val="001545C4"/>
    <w:rsid w:val="00155697"/>
    <w:rsid w:val="001556F1"/>
    <w:rsid w:val="00160F2D"/>
    <w:rsid w:val="00171BFC"/>
    <w:rsid w:val="001753F1"/>
    <w:rsid w:val="00177E52"/>
    <w:rsid w:val="0018387F"/>
    <w:rsid w:val="001958BB"/>
    <w:rsid w:val="001B2344"/>
    <w:rsid w:val="001B34DD"/>
    <w:rsid w:val="001D0A33"/>
    <w:rsid w:val="001D0C32"/>
    <w:rsid w:val="001E24DD"/>
    <w:rsid w:val="001E4F47"/>
    <w:rsid w:val="001E54CA"/>
    <w:rsid w:val="00200B2D"/>
    <w:rsid w:val="00202C6F"/>
    <w:rsid w:val="002042D4"/>
    <w:rsid w:val="00204DD8"/>
    <w:rsid w:val="00207C73"/>
    <w:rsid w:val="00210137"/>
    <w:rsid w:val="00212D39"/>
    <w:rsid w:val="002162E9"/>
    <w:rsid w:val="00222CAC"/>
    <w:rsid w:val="00226C8A"/>
    <w:rsid w:val="00231206"/>
    <w:rsid w:val="00237497"/>
    <w:rsid w:val="002534D4"/>
    <w:rsid w:val="00257A52"/>
    <w:rsid w:val="00262BA4"/>
    <w:rsid w:val="00273CCC"/>
    <w:rsid w:val="002767F3"/>
    <w:rsid w:val="0028186B"/>
    <w:rsid w:val="00286B04"/>
    <w:rsid w:val="002A1F34"/>
    <w:rsid w:val="002B29F9"/>
    <w:rsid w:val="002B6395"/>
    <w:rsid w:val="002C2704"/>
    <w:rsid w:val="002C4FB9"/>
    <w:rsid w:val="002E2E70"/>
    <w:rsid w:val="002E3A59"/>
    <w:rsid w:val="002E4855"/>
    <w:rsid w:val="002E522B"/>
    <w:rsid w:val="002E53E4"/>
    <w:rsid w:val="002F4C11"/>
    <w:rsid w:val="002F4F5B"/>
    <w:rsid w:val="002F51B7"/>
    <w:rsid w:val="002F5E9E"/>
    <w:rsid w:val="0031451E"/>
    <w:rsid w:val="0031598F"/>
    <w:rsid w:val="00322034"/>
    <w:rsid w:val="003279D1"/>
    <w:rsid w:val="00332068"/>
    <w:rsid w:val="00345A3F"/>
    <w:rsid w:val="0034763A"/>
    <w:rsid w:val="003476FE"/>
    <w:rsid w:val="003552A6"/>
    <w:rsid w:val="00361008"/>
    <w:rsid w:val="00373DC4"/>
    <w:rsid w:val="00375AB2"/>
    <w:rsid w:val="00383F4A"/>
    <w:rsid w:val="003853CE"/>
    <w:rsid w:val="0038544D"/>
    <w:rsid w:val="00386FEF"/>
    <w:rsid w:val="0038753A"/>
    <w:rsid w:val="00390330"/>
    <w:rsid w:val="00394704"/>
    <w:rsid w:val="003A36DD"/>
    <w:rsid w:val="003A578C"/>
    <w:rsid w:val="003A7841"/>
    <w:rsid w:val="003B4EEA"/>
    <w:rsid w:val="003C4814"/>
    <w:rsid w:val="003D0685"/>
    <w:rsid w:val="003D0D01"/>
    <w:rsid w:val="003E412A"/>
    <w:rsid w:val="003E737A"/>
    <w:rsid w:val="003F1E60"/>
    <w:rsid w:val="004146CE"/>
    <w:rsid w:val="004219BA"/>
    <w:rsid w:val="00421DC2"/>
    <w:rsid w:val="004231C3"/>
    <w:rsid w:val="004233A4"/>
    <w:rsid w:val="00431074"/>
    <w:rsid w:val="00434165"/>
    <w:rsid w:val="00437401"/>
    <w:rsid w:val="004409D2"/>
    <w:rsid w:val="00442BDA"/>
    <w:rsid w:val="004431AF"/>
    <w:rsid w:val="00443968"/>
    <w:rsid w:val="004542AA"/>
    <w:rsid w:val="00455ABA"/>
    <w:rsid w:val="0045762A"/>
    <w:rsid w:val="00467CB8"/>
    <w:rsid w:val="004746CA"/>
    <w:rsid w:val="00484164"/>
    <w:rsid w:val="00493F6C"/>
    <w:rsid w:val="00494025"/>
    <w:rsid w:val="004958BA"/>
    <w:rsid w:val="004A63EE"/>
    <w:rsid w:val="004A6908"/>
    <w:rsid w:val="004A725A"/>
    <w:rsid w:val="004B1A54"/>
    <w:rsid w:val="004B3C86"/>
    <w:rsid w:val="004B4BC4"/>
    <w:rsid w:val="004B55E1"/>
    <w:rsid w:val="004C3AB9"/>
    <w:rsid w:val="004C42DD"/>
    <w:rsid w:val="004C4FC5"/>
    <w:rsid w:val="004C7FF0"/>
    <w:rsid w:val="004D2CFD"/>
    <w:rsid w:val="004D769E"/>
    <w:rsid w:val="004F6E68"/>
    <w:rsid w:val="005111E4"/>
    <w:rsid w:val="005122EC"/>
    <w:rsid w:val="00516A64"/>
    <w:rsid w:val="0052463B"/>
    <w:rsid w:val="00524A39"/>
    <w:rsid w:val="0052635F"/>
    <w:rsid w:val="00527954"/>
    <w:rsid w:val="00530283"/>
    <w:rsid w:val="005369E1"/>
    <w:rsid w:val="00536F22"/>
    <w:rsid w:val="005420DE"/>
    <w:rsid w:val="00547F9F"/>
    <w:rsid w:val="0055162D"/>
    <w:rsid w:val="00561497"/>
    <w:rsid w:val="00567860"/>
    <w:rsid w:val="00572F3D"/>
    <w:rsid w:val="0057532B"/>
    <w:rsid w:val="00576D8D"/>
    <w:rsid w:val="005773A5"/>
    <w:rsid w:val="00577EB3"/>
    <w:rsid w:val="00577ECA"/>
    <w:rsid w:val="00581EC0"/>
    <w:rsid w:val="00584D26"/>
    <w:rsid w:val="00586FE0"/>
    <w:rsid w:val="0059026C"/>
    <w:rsid w:val="005911C6"/>
    <w:rsid w:val="0059293D"/>
    <w:rsid w:val="00593495"/>
    <w:rsid w:val="005962CF"/>
    <w:rsid w:val="005965B4"/>
    <w:rsid w:val="005A02AD"/>
    <w:rsid w:val="005B6568"/>
    <w:rsid w:val="005B6FDD"/>
    <w:rsid w:val="005C1648"/>
    <w:rsid w:val="005C389B"/>
    <w:rsid w:val="005F2360"/>
    <w:rsid w:val="005F6696"/>
    <w:rsid w:val="00600C1A"/>
    <w:rsid w:val="00603BC7"/>
    <w:rsid w:val="006045DF"/>
    <w:rsid w:val="00605E72"/>
    <w:rsid w:val="0062489A"/>
    <w:rsid w:val="0062525E"/>
    <w:rsid w:val="0064126F"/>
    <w:rsid w:val="0064398E"/>
    <w:rsid w:val="006465CC"/>
    <w:rsid w:val="00651810"/>
    <w:rsid w:val="00652237"/>
    <w:rsid w:val="006718E1"/>
    <w:rsid w:val="00671E6E"/>
    <w:rsid w:val="006725F5"/>
    <w:rsid w:val="00682B77"/>
    <w:rsid w:val="00686D3C"/>
    <w:rsid w:val="0068732E"/>
    <w:rsid w:val="00695616"/>
    <w:rsid w:val="006B2F1D"/>
    <w:rsid w:val="006C27D3"/>
    <w:rsid w:val="006C439D"/>
    <w:rsid w:val="006C51D3"/>
    <w:rsid w:val="006C654E"/>
    <w:rsid w:val="006C7B96"/>
    <w:rsid w:val="006D2552"/>
    <w:rsid w:val="006D2685"/>
    <w:rsid w:val="006D6E75"/>
    <w:rsid w:val="006D79D2"/>
    <w:rsid w:val="006D7D76"/>
    <w:rsid w:val="006E3EFD"/>
    <w:rsid w:val="006E7B5F"/>
    <w:rsid w:val="006F1582"/>
    <w:rsid w:val="006F2293"/>
    <w:rsid w:val="006F2570"/>
    <w:rsid w:val="006F4BB5"/>
    <w:rsid w:val="006F4BE2"/>
    <w:rsid w:val="006F6262"/>
    <w:rsid w:val="00706A8A"/>
    <w:rsid w:val="00716C03"/>
    <w:rsid w:val="00720A02"/>
    <w:rsid w:val="007217D9"/>
    <w:rsid w:val="00722522"/>
    <w:rsid w:val="007266CE"/>
    <w:rsid w:val="007304B5"/>
    <w:rsid w:val="00735B3E"/>
    <w:rsid w:val="00735D02"/>
    <w:rsid w:val="00737308"/>
    <w:rsid w:val="007418E8"/>
    <w:rsid w:val="0074493D"/>
    <w:rsid w:val="00754F4A"/>
    <w:rsid w:val="0075567F"/>
    <w:rsid w:val="007631FD"/>
    <w:rsid w:val="00772273"/>
    <w:rsid w:val="00782EAB"/>
    <w:rsid w:val="007861C9"/>
    <w:rsid w:val="00786A4D"/>
    <w:rsid w:val="007A2986"/>
    <w:rsid w:val="007A5CA2"/>
    <w:rsid w:val="007B296A"/>
    <w:rsid w:val="007B3D99"/>
    <w:rsid w:val="007B5F62"/>
    <w:rsid w:val="007C21EB"/>
    <w:rsid w:val="007C2C9B"/>
    <w:rsid w:val="007C56B7"/>
    <w:rsid w:val="007C59B0"/>
    <w:rsid w:val="007E67C9"/>
    <w:rsid w:val="007F2B12"/>
    <w:rsid w:val="007F4529"/>
    <w:rsid w:val="007F5132"/>
    <w:rsid w:val="007F7A2E"/>
    <w:rsid w:val="00801779"/>
    <w:rsid w:val="00807971"/>
    <w:rsid w:val="0082092B"/>
    <w:rsid w:val="00823E41"/>
    <w:rsid w:val="00825E9F"/>
    <w:rsid w:val="0083413B"/>
    <w:rsid w:val="00843E59"/>
    <w:rsid w:val="008440D5"/>
    <w:rsid w:val="00845271"/>
    <w:rsid w:val="0084767C"/>
    <w:rsid w:val="00850C1D"/>
    <w:rsid w:val="0085164D"/>
    <w:rsid w:val="00880189"/>
    <w:rsid w:val="0088197B"/>
    <w:rsid w:val="00882649"/>
    <w:rsid w:val="008836DE"/>
    <w:rsid w:val="00885112"/>
    <w:rsid w:val="00891E8F"/>
    <w:rsid w:val="00897CAF"/>
    <w:rsid w:val="008B3116"/>
    <w:rsid w:val="008B7728"/>
    <w:rsid w:val="008D003C"/>
    <w:rsid w:val="008D1D7C"/>
    <w:rsid w:val="008D22BD"/>
    <w:rsid w:val="008D292D"/>
    <w:rsid w:val="008D7ED9"/>
    <w:rsid w:val="008E2E64"/>
    <w:rsid w:val="008F2A39"/>
    <w:rsid w:val="00900893"/>
    <w:rsid w:val="00900DCB"/>
    <w:rsid w:val="00901543"/>
    <w:rsid w:val="00902E7B"/>
    <w:rsid w:val="0090421C"/>
    <w:rsid w:val="00910395"/>
    <w:rsid w:val="00912602"/>
    <w:rsid w:val="00912796"/>
    <w:rsid w:val="0092060F"/>
    <w:rsid w:val="009208A0"/>
    <w:rsid w:val="00922FB6"/>
    <w:rsid w:val="009265C9"/>
    <w:rsid w:val="00934099"/>
    <w:rsid w:val="009568D6"/>
    <w:rsid w:val="00956B38"/>
    <w:rsid w:val="0096581D"/>
    <w:rsid w:val="00967002"/>
    <w:rsid w:val="0097078C"/>
    <w:rsid w:val="00980915"/>
    <w:rsid w:val="009834E2"/>
    <w:rsid w:val="009846A1"/>
    <w:rsid w:val="00987A0C"/>
    <w:rsid w:val="00994376"/>
    <w:rsid w:val="009B52E2"/>
    <w:rsid w:val="009B5405"/>
    <w:rsid w:val="009B6B5B"/>
    <w:rsid w:val="009B7983"/>
    <w:rsid w:val="009B7F52"/>
    <w:rsid w:val="009C4618"/>
    <w:rsid w:val="009D05D7"/>
    <w:rsid w:val="009D13E6"/>
    <w:rsid w:val="009E30C0"/>
    <w:rsid w:val="009E406A"/>
    <w:rsid w:val="009E54F9"/>
    <w:rsid w:val="009F05BA"/>
    <w:rsid w:val="009F4375"/>
    <w:rsid w:val="00A07BC6"/>
    <w:rsid w:val="00A12193"/>
    <w:rsid w:val="00A1242B"/>
    <w:rsid w:val="00A129FA"/>
    <w:rsid w:val="00A24C30"/>
    <w:rsid w:val="00A3217E"/>
    <w:rsid w:val="00A37044"/>
    <w:rsid w:val="00A370B7"/>
    <w:rsid w:val="00A442BB"/>
    <w:rsid w:val="00A54166"/>
    <w:rsid w:val="00A54BB6"/>
    <w:rsid w:val="00A57F4E"/>
    <w:rsid w:val="00A62C96"/>
    <w:rsid w:val="00A64D21"/>
    <w:rsid w:val="00A677F1"/>
    <w:rsid w:val="00A73390"/>
    <w:rsid w:val="00A7465C"/>
    <w:rsid w:val="00A82A44"/>
    <w:rsid w:val="00A82AFE"/>
    <w:rsid w:val="00A82F48"/>
    <w:rsid w:val="00A8385D"/>
    <w:rsid w:val="00A87B4C"/>
    <w:rsid w:val="00A9014E"/>
    <w:rsid w:val="00A93A72"/>
    <w:rsid w:val="00AA4778"/>
    <w:rsid w:val="00AB5CFB"/>
    <w:rsid w:val="00AB7B00"/>
    <w:rsid w:val="00AC046A"/>
    <w:rsid w:val="00AC0869"/>
    <w:rsid w:val="00AC0C33"/>
    <w:rsid w:val="00AC1423"/>
    <w:rsid w:val="00AC3E91"/>
    <w:rsid w:val="00AC4E18"/>
    <w:rsid w:val="00AC78A7"/>
    <w:rsid w:val="00AD0419"/>
    <w:rsid w:val="00AD4F9F"/>
    <w:rsid w:val="00AD644D"/>
    <w:rsid w:val="00AD75CD"/>
    <w:rsid w:val="00AD7C25"/>
    <w:rsid w:val="00AE7010"/>
    <w:rsid w:val="00AF46F9"/>
    <w:rsid w:val="00AF566E"/>
    <w:rsid w:val="00B03E04"/>
    <w:rsid w:val="00B05705"/>
    <w:rsid w:val="00B1498E"/>
    <w:rsid w:val="00B152D2"/>
    <w:rsid w:val="00B21C84"/>
    <w:rsid w:val="00B268F7"/>
    <w:rsid w:val="00B31ED9"/>
    <w:rsid w:val="00B351BC"/>
    <w:rsid w:val="00B40222"/>
    <w:rsid w:val="00B43FDB"/>
    <w:rsid w:val="00B44C1C"/>
    <w:rsid w:val="00B465DC"/>
    <w:rsid w:val="00B5019D"/>
    <w:rsid w:val="00B51AE5"/>
    <w:rsid w:val="00B558DF"/>
    <w:rsid w:val="00B62A18"/>
    <w:rsid w:val="00B642CC"/>
    <w:rsid w:val="00B6474E"/>
    <w:rsid w:val="00B7375E"/>
    <w:rsid w:val="00B7535F"/>
    <w:rsid w:val="00B7579E"/>
    <w:rsid w:val="00B80900"/>
    <w:rsid w:val="00B813BE"/>
    <w:rsid w:val="00B86451"/>
    <w:rsid w:val="00B87626"/>
    <w:rsid w:val="00B91A70"/>
    <w:rsid w:val="00B946BB"/>
    <w:rsid w:val="00B95A45"/>
    <w:rsid w:val="00BA189B"/>
    <w:rsid w:val="00BA26D0"/>
    <w:rsid w:val="00BA4E2C"/>
    <w:rsid w:val="00BA6F32"/>
    <w:rsid w:val="00BB646C"/>
    <w:rsid w:val="00BC12B0"/>
    <w:rsid w:val="00BC1A19"/>
    <w:rsid w:val="00BD11B3"/>
    <w:rsid w:val="00BD1408"/>
    <w:rsid w:val="00BD5FAC"/>
    <w:rsid w:val="00BD7BB1"/>
    <w:rsid w:val="00BE4530"/>
    <w:rsid w:val="00BF0B58"/>
    <w:rsid w:val="00BF756D"/>
    <w:rsid w:val="00BF7D93"/>
    <w:rsid w:val="00C021AE"/>
    <w:rsid w:val="00C05B75"/>
    <w:rsid w:val="00C0699C"/>
    <w:rsid w:val="00C069DF"/>
    <w:rsid w:val="00C079A0"/>
    <w:rsid w:val="00C07C02"/>
    <w:rsid w:val="00C25079"/>
    <w:rsid w:val="00C27EAD"/>
    <w:rsid w:val="00C61854"/>
    <w:rsid w:val="00C7631D"/>
    <w:rsid w:val="00C8629C"/>
    <w:rsid w:val="00C93E80"/>
    <w:rsid w:val="00CB007C"/>
    <w:rsid w:val="00CC2947"/>
    <w:rsid w:val="00CC75EC"/>
    <w:rsid w:val="00CD56AF"/>
    <w:rsid w:val="00CE3415"/>
    <w:rsid w:val="00CE479E"/>
    <w:rsid w:val="00CE7043"/>
    <w:rsid w:val="00CF7001"/>
    <w:rsid w:val="00D02F7D"/>
    <w:rsid w:val="00D03D11"/>
    <w:rsid w:val="00D0786F"/>
    <w:rsid w:val="00D14887"/>
    <w:rsid w:val="00D15F34"/>
    <w:rsid w:val="00D31209"/>
    <w:rsid w:val="00D4611D"/>
    <w:rsid w:val="00D5085E"/>
    <w:rsid w:val="00D54BE0"/>
    <w:rsid w:val="00D60D0B"/>
    <w:rsid w:val="00D7418F"/>
    <w:rsid w:val="00D74342"/>
    <w:rsid w:val="00D77C4D"/>
    <w:rsid w:val="00D83111"/>
    <w:rsid w:val="00D866E1"/>
    <w:rsid w:val="00D905BC"/>
    <w:rsid w:val="00D90808"/>
    <w:rsid w:val="00D9106D"/>
    <w:rsid w:val="00D92222"/>
    <w:rsid w:val="00D931B3"/>
    <w:rsid w:val="00D93BD7"/>
    <w:rsid w:val="00D95726"/>
    <w:rsid w:val="00D9668A"/>
    <w:rsid w:val="00D97DC7"/>
    <w:rsid w:val="00DA2C6E"/>
    <w:rsid w:val="00DB1373"/>
    <w:rsid w:val="00DB1C6D"/>
    <w:rsid w:val="00DC0728"/>
    <w:rsid w:val="00DC3774"/>
    <w:rsid w:val="00DC55F3"/>
    <w:rsid w:val="00DE73AC"/>
    <w:rsid w:val="00DF3AA7"/>
    <w:rsid w:val="00E109BF"/>
    <w:rsid w:val="00E12027"/>
    <w:rsid w:val="00E1390F"/>
    <w:rsid w:val="00E13B35"/>
    <w:rsid w:val="00E22E0E"/>
    <w:rsid w:val="00E32310"/>
    <w:rsid w:val="00E407DA"/>
    <w:rsid w:val="00E45BBC"/>
    <w:rsid w:val="00E51D7E"/>
    <w:rsid w:val="00E70117"/>
    <w:rsid w:val="00E86A6F"/>
    <w:rsid w:val="00E870EB"/>
    <w:rsid w:val="00E87A00"/>
    <w:rsid w:val="00E87BA9"/>
    <w:rsid w:val="00E94565"/>
    <w:rsid w:val="00E95F7B"/>
    <w:rsid w:val="00EA0E07"/>
    <w:rsid w:val="00EB324A"/>
    <w:rsid w:val="00ED2905"/>
    <w:rsid w:val="00ED2C7E"/>
    <w:rsid w:val="00EE2D75"/>
    <w:rsid w:val="00EF487E"/>
    <w:rsid w:val="00EF6C34"/>
    <w:rsid w:val="00F10CF7"/>
    <w:rsid w:val="00F14A4C"/>
    <w:rsid w:val="00F2066D"/>
    <w:rsid w:val="00F33334"/>
    <w:rsid w:val="00F3549A"/>
    <w:rsid w:val="00F43C58"/>
    <w:rsid w:val="00F464E2"/>
    <w:rsid w:val="00F532A1"/>
    <w:rsid w:val="00F5791E"/>
    <w:rsid w:val="00F61B82"/>
    <w:rsid w:val="00F63C89"/>
    <w:rsid w:val="00F73E54"/>
    <w:rsid w:val="00F83A76"/>
    <w:rsid w:val="00F845A4"/>
    <w:rsid w:val="00F87D3D"/>
    <w:rsid w:val="00F9206A"/>
    <w:rsid w:val="00F93DC4"/>
    <w:rsid w:val="00F94D0D"/>
    <w:rsid w:val="00F94E96"/>
    <w:rsid w:val="00FA3367"/>
    <w:rsid w:val="00FA4F90"/>
    <w:rsid w:val="00FA65C8"/>
    <w:rsid w:val="00FA6B8A"/>
    <w:rsid w:val="00FB292E"/>
    <w:rsid w:val="00FD03A3"/>
    <w:rsid w:val="00FD11B6"/>
    <w:rsid w:val="00FD7F24"/>
    <w:rsid w:val="00FE4856"/>
    <w:rsid w:val="00FE62BB"/>
    <w:rsid w:val="00FE76E0"/>
    <w:rsid w:val="00FF0FE0"/>
    <w:rsid w:val="00FF2D32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B51FC"/>
  <w15:docId w15:val="{F46DC5C0-027D-4FB0-9992-F762ABAF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E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D0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72"/>
    <w:rPr>
      <w:b/>
      <w:bCs/>
      <w:sz w:val="20"/>
      <w:szCs w:val="20"/>
    </w:rPr>
  </w:style>
  <w:style w:type="paragraph" w:customStyle="1" w:styleId="Default">
    <w:name w:val="Default"/>
    <w:rsid w:val="000B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40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C2C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D26"/>
  </w:style>
  <w:style w:type="paragraph" w:styleId="Stopka">
    <w:name w:val="footer"/>
    <w:basedOn w:val="Normalny"/>
    <w:link w:val="StopkaZnak"/>
    <w:uiPriority w:val="99"/>
    <w:unhideWhenUsed/>
    <w:rsid w:val="0058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FE22-0FD2-40AB-8924-880603D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11</Pages>
  <Words>2995</Words>
  <Characters>17971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Braniewo</dc:creator>
  <cp:lastModifiedBy>almorawska</cp:lastModifiedBy>
  <cp:revision>438</cp:revision>
  <cp:lastPrinted>2024-01-23T09:26:00Z</cp:lastPrinted>
  <dcterms:created xsi:type="dcterms:W3CDTF">2016-03-29T06:55:00Z</dcterms:created>
  <dcterms:modified xsi:type="dcterms:W3CDTF">2024-01-23T09:26:00Z</dcterms:modified>
</cp:coreProperties>
</file>