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E13" w:rsidRPr="006C4D76" w:rsidRDefault="003B1F72" w:rsidP="00482748">
      <w:pPr>
        <w:pStyle w:val="Teksttreci40"/>
        <w:shd w:val="clear" w:color="auto" w:fill="auto"/>
        <w:spacing w:after="232" w:line="190" w:lineRule="exact"/>
        <w:jc w:val="center"/>
        <w:rPr>
          <w:rFonts w:asciiTheme="minorHAnsi" w:hAnsiTheme="minorHAnsi"/>
          <w:sz w:val="20"/>
          <w:szCs w:val="20"/>
        </w:rPr>
      </w:pPr>
      <w:r w:rsidRPr="006C4D76">
        <w:rPr>
          <w:rFonts w:asciiTheme="minorHAnsi" w:hAnsiTheme="minorHAnsi"/>
          <w:sz w:val="20"/>
          <w:szCs w:val="20"/>
        </w:rPr>
        <w:t>Informacja o przetwarzaniu danych osobowych</w:t>
      </w:r>
      <w:r w:rsidRPr="006C4D76">
        <w:rPr>
          <w:rFonts w:asciiTheme="minorHAnsi" w:hAnsiTheme="minorHAnsi"/>
          <w:sz w:val="20"/>
          <w:szCs w:val="20"/>
        </w:rPr>
        <w:br/>
        <w:t>w związku z</w:t>
      </w:r>
      <w:r w:rsidR="00603A3C" w:rsidRPr="006C4D76">
        <w:rPr>
          <w:rFonts w:asciiTheme="minorHAnsi" w:hAnsiTheme="minorHAnsi"/>
          <w:sz w:val="20"/>
          <w:szCs w:val="20"/>
        </w:rPr>
        <w:t xml:space="preserve"> </w:t>
      </w:r>
      <w:r w:rsidR="008A1FC1">
        <w:rPr>
          <w:rFonts w:asciiTheme="minorHAnsi" w:hAnsiTheme="minorHAnsi"/>
          <w:sz w:val="20"/>
          <w:szCs w:val="20"/>
        </w:rPr>
        <w:t xml:space="preserve">udziałem w przetargu </w:t>
      </w:r>
      <w:r w:rsidR="00DE3F1C">
        <w:rPr>
          <w:rFonts w:asciiTheme="minorHAnsi" w:hAnsiTheme="minorHAnsi"/>
          <w:sz w:val="20"/>
          <w:szCs w:val="20"/>
        </w:rPr>
        <w:t xml:space="preserve">na sprzedaż </w:t>
      </w:r>
      <w:r w:rsidR="00203CC1">
        <w:rPr>
          <w:rFonts w:asciiTheme="minorHAnsi" w:hAnsiTheme="minorHAnsi"/>
          <w:sz w:val="20"/>
          <w:szCs w:val="20"/>
        </w:rPr>
        <w:t>nieruchomości</w:t>
      </w:r>
      <w:r w:rsidR="003907D5">
        <w:rPr>
          <w:rFonts w:asciiTheme="minorHAnsi" w:hAnsiTheme="minorHAnsi"/>
          <w:sz w:val="20"/>
          <w:szCs w:val="20"/>
        </w:rPr>
        <w:t xml:space="preserve"> </w:t>
      </w:r>
      <w:r w:rsidR="00DE3F1C">
        <w:rPr>
          <w:rFonts w:asciiTheme="minorHAnsi" w:hAnsiTheme="minorHAnsi"/>
          <w:sz w:val="20"/>
          <w:szCs w:val="20"/>
        </w:rPr>
        <w:br/>
        <w:t>na podstawie ustawy o gospodarce nieruchomościami</w:t>
      </w:r>
    </w:p>
    <w:p w:rsidR="00393E13" w:rsidRPr="00482748" w:rsidRDefault="00393E13" w:rsidP="00A125DA">
      <w:pPr>
        <w:spacing w:after="120"/>
        <w:jc w:val="both"/>
        <w:rPr>
          <w:rFonts w:asciiTheme="minorHAnsi" w:hAnsiTheme="minorHAnsi"/>
          <w:sz w:val="20"/>
          <w:szCs w:val="20"/>
        </w:rPr>
      </w:pPr>
      <w:r w:rsidRPr="00482748">
        <w:rPr>
          <w:rFonts w:asciiTheme="minorHAnsi" w:hAnsiTheme="minorHAnsi"/>
          <w:sz w:val="20"/>
          <w:szCs w:val="20"/>
        </w:rPr>
        <w:t xml:space="preserve">Wypełniając obowiązek wynikający z art. 13 ust. 1 i ust. 2 </w:t>
      </w:r>
      <w:r w:rsidRPr="00482748">
        <w:rPr>
          <w:rFonts w:asciiTheme="minorHAnsi" w:hAnsiTheme="minorHAnsi" w:cs="Tahoma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2016: L.119/1)</w:t>
      </w:r>
      <w:r w:rsidR="00482748">
        <w:rPr>
          <w:rFonts w:asciiTheme="minorHAnsi" w:hAnsiTheme="minorHAnsi" w:cs="Tahoma"/>
          <w:sz w:val="20"/>
          <w:szCs w:val="20"/>
        </w:rPr>
        <w:t>,</w:t>
      </w:r>
      <w:r w:rsidRPr="00482748">
        <w:rPr>
          <w:rFonts w:asciiTheme="minorHAnsi" w:hAnsiTheme="minorHAnsi" w:cs="Tahoma"/>
          <w:sz w:val="20"/>
          <w:szCs w:val="20"/>
        </w:rPr>
        <w:t xml:space="preserve"> </w:t>
      </w:r>
      <w:r w:rsidR="00482748">
        <w:rPr>
          <w:rFonts w:asciiTheme="minorHAnsi" w:hAnsiTheme="minorHAnsi" w:cs="Tahoma"/>
          <w:sz w:val="20"/>
          <w:szCs w:val="20"/>
        </w:rPr>
        <w:t>(</w:t>
      </w:r>
      <w:r w:rsidRPr="00482748">
        <w:rPr>
          <w:rFonts w:asciiTheme="minorHAnsi" w:hAnsiTheme="minorHAnsi" w:cs="Tahoma"/>
          <w:sz w:val="20"/>
          <w:szCs w:val="20"/>
        </w:rPr>
        <w:t>dalej</w:t>
      </w:r>
      <w:r w:rsidR="00482748">
        <w:rPr>
          <w:rFonts w:asciiTheme="minorHAnsi" w:hAnsiTheme="minorHAnsi" w:cs="Tahoma"/>
          <w:sz w:val="20"/>
          <w:szCs w:val="20"/>
        </w:rPr>
        <w:t xml:space="preserve">: </w:t>
      </w:r>
      <w:r w:rsidRPr="00482748">
        <w:rPr>
          <w:rFonts w:asciiTheme="minorHAnsi" w:hAnsiTheme="minorHAnsi" w:cs="Tahoma"/>
          <w:sz w:val="20"/>
          <w:szCs w:val="20"/>
        </w:rPr>
        <w:t>RODO</w:t>
      </w:r>
      <w:r w:rsidR="00482748">
        <w:rPr>
          <w:rFonts w:asciiTheme="minorHAnsi" w:hAnsiTheme="minorHAnsi" w:cs="Tahoma"/>
          <w:sz w:val="20"/>
          <w:szCs w:val="20"/>
        </w:rPr>
        <w:t>)</w:t>
      </w:r>
      <w:r w:rsidRPr="00482748">
        <w:rPr>
          <w:rFonts w:asciiTheme="minorHAnsi" w:hAnsiTheme="minorHAnsi"/>
          <w:sz w:val="20"/>
          <w:szCs w:val="20"/>
        </w:rPr>
        <w:t xml:space="preserve"> informuję, że:</w:t>
      </w:r>
    </w:p>
    <w:p w:rsidR="00A26F71" w:rsidRPr="00157C96" w:rsidRDefault="00A26F71" w:rsidP="00157C96">
      <w:pPr>
        <w:pStyle w:val="Akapitzlist"/>
        <w:widowControl/>
        <w:numPr>
          <w:ilvl w:val="0"/>
          <w:numId w:val="5"/>
        </w:numPr>
        <w:spacing w:before="120" w:after="120" w:line="259" w:lineRule="auto"/>
        <w:ind w:left="426" w:hanging="425"/>
        <w:contextualSpacing w:val="0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157C96">
        <w:rPr>
          <w:rStyle w:val="Teksttreci2Pogrubienie"/>
          <w:rFonts w:asciiTheme="minorHAnsi" w:eastAsia="Arial Unicode MS" w:hAnsiTheme="minorHAnsi"/>
          <w:sz w:val="22"/>
          <w:szCs w:val="22"/>
        </w:rPr>
        <w:t xml:space="preserve">Wskazanie administratora - Administratorem </w:t>
      </w:r>
      <w:r w:rsidRPr="00157C96">
        <w:rPr>
          <w:rFonts w:asciiTheme="minorHAnsi" w:hAnsiTheme="minorHAnsi"/>
          <w:sz w:val="22"/>
          <w:szCs w:val="22"/>
        </w:rPr>
        <w:t xml:space="preserve">danych osobowych jest </w:t>
      </w:r>
      <w:r w:rsidRPr="00157C96">
        <w:rPr>
          <w:rFonts w:asciiTheme="minorHAnsi" w:hAnsiTheme="minorHAnsi"/>
          <w:b/>
          <w:sz w:val="22"/>
          <w:szCs w:val="22"/>
        </w:rPr>
        <w:t>Starosta Braniewski</w:t>
      </w:r>
      <w:r w:rsidRPr="00157C96">
        <w:rPr>
          <w:rFonts w:asciiTheme="minorHAnsi" w:hAnsiTheme="minorHAnsi"/>
          <w:sz w:val="22"/>
          <w:szCs w:val="22"/>
        </w:rPr>
        <w:t xml:space="preserve"> z siedzibą w Starostwie Powiatowym w Braniewie, Plac Piłsudskiego 2, 14-500 Braniewo. Można się z nim skontaktować listownie lub środkami komunikacji elektronicznej na adres elektronicznej skrzynki podawczej lub adres poczty elektronicznej starostwo@powiat-braniewo.pl.</w:t>
      </w:r>
    </w:p>
    <w:p w:rsidR="00A26F71" w:rsidRPr="00157C96" w:rsidRDefault="00A26F71" w:rsidP="00EF4E68">
      <w:pPr>
        <w:pStyle w:val="Akapitzlist"/>
        <w:widowControl/>
        <w:numPr>
          <w:ilvl w:val="0"/>
          <w:numId w:val="5"/>
        </w:numPr>
        <w:spacing w:before="120" w:after="120" w:line="259" w:lineRule="auto"/>
        <w:ind w:left="426" w:hanging="426"/>
        <w:contextualSpacing w:val="0"/>
        <w:jc w:val="both"/>
        <w:rPr>
          <w:rStyle w:val="Teksttreci2Pogrubienie"/>
          <w:rFonts w:asciiTheme="minorHAnsi" w:eastAsia="Arial Unicode MS" w:hAnsiTheme="minorHAnsi"/>
          <w:sz w:val="22"/>
          <w:szCs w:val="22"/>
        </w:rPr>
      </w:pPr>
      <w:r w:rsidRPr="00157C96">
        <w:rPr>
          <w:rStyle w:val="Teksttreci2Pogrubienie"/>
          <w:rFonts w:asciiTheme="minorHAnsi" w:eastAsia="Arial Unicode MS" w:hAnsiTheme="minorHAnsi"/>
          <w:sz w:val="22"/>
          <w:szCs w:val="22"/>
        </w:rPr>
        <w:t xml:space="preserve">Cele oraz podstawa prawna przetwarzania danych osobowych -  </w:t>
      </w:r>
      <w:r w:rsidRPr="00203CC1">
        <w:rPr>
          <w:rStyle w:val="Teksttreci2Pogrubienie"/>
          <w:rFonts w:asciiTheme="minorHAnsi" w:eastAsia="Arial Unicode MS" w:hAnsiTheme="minorHAnsi"/>
          <w:b w:val="0"/>
          <w:sz w:val="22"/>
          <w:szCs w:val="22"/>
        </w:rPr>
        <w:t>dane osobowe są przetwarzane</w:t>
      </w:r>
      <w:r w:rsidRPr="00157C96">
        <w:rPr>
          <w:rStyle w:val="Teksttreci2Pogrubienie"/>
          <w:rFonts w:asciiTheme="minorHAnsi" w:eastAsia="Arial Unicode MS" w:hAnsiTheme="minorHAnsi"/>
          <w:sz w:val="22"/>
          <w:szCs w:val="22"/>
        </w:rPr>
        <w:t xml:space="preserve"> w celu </w:t>
      </w:r>
      <w:r w:rsidR="00EE2049" w:rsidRPr="00EE2049">
        <w:rPr>
          <w:rStyle w:val="Teksttreci2Pogrubienie"/>
          <w:rFonts w:asciiTheme="minorHAnsi" w:eastAsia="Arial Unicode MS" w:hAnsiTheme="minorHAnsi"/>
          <w:sz w:val="22"/>
          <w:szCs w:val="22"/>
        </w:rPr>
        <w:t>wykonywania zadań z zakresu gospodarowania nieruchomościami Skarbu Państwa i Powiatu</w:t>
      </w:r>
      <w:r w:rsidRPr="00EE2049">
        <w:rPr>
          <w:rStyle w:val="Teksttreci2Pogrubienie"/>
          <w:rFonts w:asciiTheme="minorHAnsi" w:eastAsia="Arial Unicode MS" w:hAnsiTheme="minorHAnsi"/>
          <w:b w:val="0"/>
          <w:sz w:val="22"/>
          <w:szCs w:val="22"/>
        </w:rPr>
        <w:t xml:space="preserve"> </w:t>
      </w:r>
      <w:r w:rsidR="00EE2049" w:rsidRPr="00EE2049">
        <w:rPr>
          <w:rStyle w:val="Teksttreci2Pogrubienie"/>
          <w:rFonts w:asciiTheme="minorHAnsi" w:eastAsia="Arial Unicode MS" w:hAnsiTheme="minorHAnsi"/>
          <w:b w:val="0"/>
          <w:sz w:val="22"/>
          <w:szCs w:val="22"/>
        </w:rPr>
        <w:t xml:space="preserve">na podstawie </w:t>
      </w:r>
      <w:r w:rsidRPr="00157C96">
        <w:rPr>
          <w:rFonts w:asciiTheme="minorHAnsi" w:hAnsiTheme="minorHAnsi"/>
          <w:sz w:val="22"/>
          <w:szCs w:val="22"/>
          <w:lang w:val="en-US" w:bidi="en-US"/>
        </w:rPr>
        <w:t xml:space="preserve">Art. </w:t>
      </w:r>
      <w:r w:rsidRPr="00157C96">
        <w:rPr>
          <w:rFonts w:asciiTheme="minorHAnsi" w:hAnsiTheme="minorHAnsi"/>
          <w:sz w:val="22"/>
          <w:szCs w:val="22"/>
        </w:rPr>
        <w:t>6 ust. 1 lit. c RODO</w:t>
      </w:r>
      <w:r w:rsidR="009245E5">
        <w:rPr>
          <w:rFonts w:asciiTheme="minorHAnsi" w:hAnsiTheme="minorHAnsi"/>
          <w:sz w:val="22"/>
          <w:szCs w:val="22"/>
        </w:rPr>
        <w:t>,</w:t>
      </w:r>
      <w:r w:rsidRPr="00157C96">
        <w:rPr>
          <w:rFonts w:asciiTheme="minorHAnsi" w:hAnsiTheme="minorHAnsi"/>
          <w:sz w:val="22"/>
          <w:szCs w:val="22"/>
        </w:rPr>
        <w:t xml:space="preserve"> w związku z </w:t>
      </w:r>
      <w:r w:rsidR="00EF4E68" w:rsidRPr="00482748">
        <w:rPr>
          <w:rFonts w:asciiTheme="minorHAnsi" w:hAnsiTheme="minorHAnsi"/>
          <w:sz w:val="20"/>
          <w:szCs w:val="20"/>
        </w:rPr>
        <w:t xml:space="preserve">ustawą </w:t>
      </w:r>
      <w:r w:rsidR="00EF4E68" w:rsidRPr="00B1054C">
        <w:rPr>
          <w:rFonts w:asciiTheme="minorHAnsi" w:hAnsiTheme="minorHAnsi"/>
          <w:sz w:val="20"/>
          <w:szCs w:val="20"/>
        </w:rPr>
        <w:t xml:space="preserve">z dnia </w:t>
      </w:r>
      <w:r w:rsidR="00EF4E68" w:rsidRPr="00DB7EA7">
        <w:rPr>
          <w:rFonts w:asciiTheme="minorHAnsi" w:hAnsiTheme="minorHAnsi"/>
          <w:sz w:val="20"/>
          <w:szCs w:val="20"/>
        </w:rPr>
        <w:t>21 sierpnia 1997 r. o gospodarce nieruchomościami</w:t>
      </w:r>
      <w:r w:rsidR="00434613">
        <w:rPr>
          <w:rFonts w:asciiTheme="minorHAnsi" w:hAnsiTheme="minorHAnsi"/>
          <w:sz w:val="22"/>
          <w:szCs w:val="22"/>
        </w:rPr>
        <w:t xml:space="preserve"> </w:t>
      </w:r>
      <w:r w:rsidR="001E3054">
        <w:rPr>
          <w:rStyle w:val="Teksttreci2Pogrubienie"/>
          <w:rFonts w:asciiTheme="minorHAnsi" w:eastAsia="Arial Unicode MS" w:hAnsiTheme="minorHAnsi"/>
          <w:sz w:val="22"/>
          <w:szCs w:val="22"/>
        </w:rPr>
        <w:t xml:space="preserve">oraz w celu przechowywania dokumentacji </w:t>
      </w:r>
      <w:r w:rsidR="00E240A0">
        <w:rPr>
          <w:rStyle w:val="Teksttreci2Pogrubienie"/>
          <w:rFonts w:asciiTheme="minorHAnsi" w:eastAsia="Arial Unicode MS" w:hAnsiTheme="minorHAnsi"/>
          <w:sz w:val="22"/>
          <w:szCs w:val="22"/>
        </w:rPr>
        <w:t xml:space="preserve">przetargowej </w:t>
      </w:r>
      <w:r w:rsidR="001E3054" w:rsidRPr="00157C96">
        <w:rPr>
          <w:rStyle w:val="Teksttreci2Pogrubienie"/>
          <w:rFonts w:asciiTheme="minorHAnsi" w:eastAsia="Arial Unicode MS" w:hAnsiTheme="minorHAnsi"/>
          <w:sz w:val="22"/>
          <w:szCs w:val="22"/>
        </w:rPr>
        <w:t xml:space="preserve">na podstawie </w:t>
      </w:r>
      <w:r w:rsidR="001E3054" w:rsidRPr="00157C96">
        <w:rPr>
          <w:rFonts w:asciiTheme="minorHAnsi" w:hAnsiTheme="minorHAnsi"/>
          <w:sz w:val="22"/>
          <w:szCs w:val="22"/>
          <w:lang w:val="en-US" w:bidi="en-US"/>
        </w:rPr>
        <w:t xml:space="preserve">Art. </w:t>
      </w:r>
      <w:r w:rsidR="001E3054" w:rsidRPr="00157C96">
        <w:rPr>
          <w:rFonts w:asciiTheme="minorHAnsi" w:hAnsiTheme="minorHAnsi"/>
          <w:sz w:val="22"/>
          <w:szCs w:val="22"/>
        </w:rPr>
        <w:t>6 ust. 1 lit. c RODO</w:t>
      </w:r>
      <w:r w:rsidR="00E240A0">
        <w:rPr>
          <w:rFonts w:asciiTheme="minorHAnsi" w:hAnsiTheme="minorHAnsi"/>
          <w:sz w:val="22"/>
          <w:szCs w:val="22"/>
        </w:rPr>
        <w:t>,</w:t>
      </w:r>
      <w:r w:rsidR="001E3054">
        <w:rPr>
          <w:rFonts w:asciiTheme="minorHAnsi" w:hAnsiTheme="minorHAnsi"/>
          <w:sz w:val="22"/>
          <w:szCs w:val="22"/>
        </w:rPr>
        <w:t xml:space="preserve"> </w:t>
      </w:r>
      <w:r w:rsidR="009245E5">
        <w:rPr>
          <w:rFonts w:asciiTheme="minorHAnsi" w:hAnsiTheme="minorHAnsi"/>
          <w:sz w:val="22"/>
          <w:szCs w:val="22"/>
        </w:rPr>
        <w:t xml:space="preserve">w związku </w:t>
      </w:r>
      <w:r w:rsidR="009245E5" w:rsidRPr="009245E5">
        <w:rPr>
          <w:rFonts w:asciiTheme="minorHAnsi" w:hAnsiTheme="minorHAnsi"/>
          <w:sz w:val="22"/>
          <w:szCs w:val="22"/>
        </w:rPr>
        <w:t>z ustawą z dnia 14 lipca 1983 r. o narodowym zasobie archiwalnym i archiwach</w:t>
      </w:r>
      <w:r w:rsidRPr="00157C96">
        <w:rPr>
          <w:rFonts w:asciiTheme="minorHAnsi" w:hAnsiTheme="minorHAnsi"/>
          <w:sz w:val="22"/>
          <w:szCs w:val="22"/>
        </w:rPr>
        <w:t xml:space="preserve">. </w:t>
      </w:r>
    </w:p>
    <w:p w:rsidR="00A26F71" w:rsidRPr="00661025" w:rsidRDefault="00A26F71" w:rsidP="00155DD1">
      <w:pPr>
        <w:pStyle w:val="Akapitzlist"/>
        <w:widowControl/>
        <w:numPr>
          <w:ilvl w:val="0"/>
          <w:numId w:val="5"/>
        </w:numPr>
        <w:spacing w:before="120" w:after="120" w:line="259" w:lineRule="auto"/>
        <w:ind w:left="426" w:hanging="426"/>
        <w:contextualSpacing w:val="0"/>
        <w:jc w:val="both"/>
        <w:rPr>
          <w:rStyle w:val="Pogrubienie"/>
          <w:rFonts w:asciiTheme="minorHAnsi" w:hAnsiTheme="minorHAnsi" w:cs="Arial"/>
          <w:color w:val="222222"/>
          <w:sz w:val="22"/>
          <w:szCs w:val="22"/>
          <w:shd w:val="clear" w:color="auto" w:fill="FDFDFD"/>
        </w:rPr>
      </w:pPr>
      <w:r w:rsidRPr="00157C96">
        <w:rPr>
          <w:rStyle w:val="Pogrubienie"/>
          <w:rFonts w:asciiTheme="minorHAnsi" w:hAnsiTheme="minorHAnsi" w:cs="Arial"/>
          <w:color w:val="222222"/>
          <w:sz w:val="22"/>
          <w:szCs w:val="22"/>
          <w:shd w:val="clear" w:color="auto" w:fill="FDFDFD"/>
        </w:rPr>
        <w:t>Obowiązek podania danych osobowych</w:t>
      </w:r>
      <w:r w:rsidRPr="00434613">
        <w:rPr>
          <w:rStyle w:val="Pogrubienie"/>
          <w:rFonts w:asciiTheme="minorHAnsi" w:hAnsiTheme="minorHAnsi"/>
          <w:b w:val="0"/>
          <w:sz w:val="22"/>
          <w:szCs w:val="22"/>
        </w:rPr>
        <w:t xml:space="preserve"> - Podanie danych osobowych jest wymagane w</w:t>
      </w:r>
      <w:r w:rsidR="00421E79">
        <w:rPr>
          <w:rStyle w:val="Pogrubienie"/>
          <w:rFonts w:asciiTheme="minorHAnsi" w:hAnsiTheme="minorHAnsi"/>
          <w:b w:val="0"/>
          <w:sz w:val="22"/>
          <w:szCs w:val="22"/>
        </w:rPr>
        <w:t xml:space="preserve"> celu udziału </w:t>
      </w:r>
      <w:r w:rsidR="00366B19">
        <w:rPr>
          <w:rStyle w:val="Pogrubienie"/>
          <w:rFonts w:asciiTheme="minorHAnsi" w:hAnsiTheme="minorHAnsi"/>
          <w:b w:val="0"/>
          <w:sz w:val="22"/>
          <w:szCs w:val="22"/>
        </w:rPr>
        <w:t xml:space="preserve">w przetargu na sprzedaż </w:t>
      </w:r>
      <w:r w:rsidR="00366B19" w:rsidRPr="00661025">
        <w:rPr>
          <w:rStyle w:val="Pogrubienie"/>
          <w:rFonts w:asciiTheme="minorHAnsi" w:hAnsiTheme="minorHAnsi"/>
          <w:b w:val="0"/>
          <w:sz w:val="22"/>
          <w:szCs w:val="22"/>
        </w:rPr>
        <w:t>nieruchomości</w:t>
      </w:r>
      <w:r w:rsidRPr="00661025">
        <w:rPr>
          <w:rStyle w:val="Pogrubienie"/>
          <w:rFonts w:asciiTheme="minorHAnsi" w:hAnsiTheme="minorHAnsi"/>
          <w:b w:val="0"/>
          <w:sz w:val="22"/>
          <w:szCs w:val="22"/>
        </w:rPr>
        <w:t>.</w:t>
      </w:r>
      <w:r w:rsidR="00366B19" w:rsidRPr="00661025">
        <w:rPr>
          <w:rStyle w:val="Pogrubienie"/>
          <w:rFonts w:asciiTheme="minorHAnsi" w:hAnsiTheme="minorHAnsi"/>
          <w:b w:val="0"/>
          <w:sz w:val="22"/>
          <w:szCs w:val="22"/>
        </w:rPr>
        <w:t xml:space="preserve"> Podanie danych osobowych oznaczonych </w:t>
      </w:r>
      <w:r w:rsidR="00570B85" w:rsidRPr="00661025">
        <w:rPr>
          <w:rStyle w:val="Pogrubienie"/>
          <w:rFonts w:asciiTheme="minorHAnsi" w:hAnsiTheme="minorHAnsi"/>
          <w:b w:val="0"/>
          <w:sz w:val="22"/>
          <w:szCs w:val="22"/>
        </w:rPr>
        <w:t xml:space="preserve">w formularzu ofertowym </w:t>
      </w:r>
      <w:r w:rsidR="00366B19" w:rsidRPr="00661025">
        <w:rPr>
          <w:rStyle w:val="Pogrubienie"/>
          <w:rFonts w:asciiTheme="minorHAnsi" w:hAnsiTheme="minorHAnsi"/>
          <w:b w:val="0"/>
          <w:sz w:val="22"/>
          <w:szCs w:val="22"/>
        </w:rPr>
        <w:t xml:space="preserve">jako </w:t>
      </w:r>
      <w:r w:rsidR="0029473F" w:rsidRPr="00661025">
        <w:rPr>
          <w:rStyle w:val="Pogrubienie"/>
          <w:rFonts w:asciiTheme="minorHAnsi" w:hAnsiTheme="minorHAnsi"/>
          <w:b w:val="0"/>
          <w:sz w:val="22"/>
          <w:szCs w:val="22"/>
        </w:rPr>
        <w:t xml:space="preserve">nieobowiązkowe </w:t>
      </w:r>
      <w:r w:rsidR="00FE68F3" w:rsidRPr="00661025">
        <w:rPr>
          <w:rStyle w:val="Pogrubienie"/>
          <w:rFonts w:asciiTheme="minorHAnsi" w:hAnsiTheme="minorHAnsi"/>
          <w:b w:val="0"/>
          <w:sz w:val="22"/>
          <w:szCs w:val="22"/>
        </w:rPr>
        <w:t xml:space="preserve">(telefon, e-mail) </w:t>
      </w:r>
      <w:r w:rsidR="0029473F" w:rsidRPr="00661025">
        <w:rPr>
          <w:rStyle w:val="Pogrubienie"/>
          <w:rFonts w:asciiTheme="minorHAnsi" w:hAnsiTheme="minorHAnsi"/>
          <w:b w:val="0"/>
          <w:sz w:val="22"/>
          <w:szCs w:val="22"/>
        </w:rPr>
        <w:t xml:space="preserve">nie jest </w:t>
      </w:r>
      <w:r w:rsidR="00314C25" w:rsidRPr="00661025">
        <w:rPr>
          <w:rStyle w:val="Pogrubienie"/>
          <w:rFonts w:asciiTheme="minorHAnsi" w:hAnsiTheme="minorHAnsi"/>
          <w:b w:val="0"/>
          <w:sz w:val="22"/>
          <w:szCs w:val="22"/>
        </w:rPr>
        <w:t>konieczne</w:t>
      </w:r>
      <w:r w:rsidR="00155DD1" w:rsidRPr="00661025">
        <w:rPr>
          <w:rStyle w:val="Pogrubienie"/>
          <w:rFonts w:asciiTheme="minorHAnsi" w:hAnsiTheme="minorHAnsi"/>
          <w:b w:val="0"/>
          <w:sz w:val="22"/>
          <w:szCs w:val="22"/>
        </w:rPr>
        <w:t xml:space="preserve">, </w:t>
      </w:r>
      <w:r w:rsidR="0029473F" w:rsidRPr="00661025">
        <w:rPr>
          <w:rStyle w:val="Pogrubienie"/>
          <w:rFonts w:asciiTheme="minorHAnsi" w:hAnsiTheme="minorHAnsi"/>
          <w:b w:val="0"/>
          <w:sz w:val="22"/>
          <w:szCs w:val="22"/>
        </w:rPr>
        <w:t>a</w:t>
      </w:r>
      <w:r w:rsidR="00314C25" w:rsidRPr="00661025">
        <w:rPr>
          <w:rStyle w:val="Pogrubienie"/>
          <w:rFonts w:asciiTheme="minorHAnsi" w:hAnsiTheme="minorHAnsi"/>
          <w:b w:val="0"/>
          <w:sz w:val="22"/>
          <w:szCs w:val="22"/>
        </w:rPr>
        <w:t xml:space="preserve"> </w:t>
      </w:r>
      <w:r w:rsidR="00BF0609" w:rsidRPr="00661025">
        <w:rPr>
          <w:rStyle w:val="Pogrubienie"/>
          <w:rFonts w:asciiTheme="minorHAnsi" w:hAnsiTheme="minorHAnsi"/>
          <w:b w:val="0"/>
          <w:sz w:val="22"/>
          <w:szCs w:val="22"/>
        </w:rPr>
        <w:t xml:space="preserve">jeśli zostaną </w:t>
      </w:r>
      <w:r w:rsidR="00314C25" w:rsidRPr="00661025">
        <w:rPr>
          <w:rStyle w:val="Pogrubienie"/>
          <w:rFonts w:asciiTheme="minorHAnsi" w:hAnsiTheme="minorHAnsi"/>
          <w:b w:val="0"/>
          <w:sz w:val="22"/>
          <w:szCs w:val="22"/>
        </w:rPr>
        <w:t>podan</w:t>
      </w:r>
      <w:r w:rsidR="00BF0609" w:rsidRPr="00661025">
        <w:rPr>
          <w:rStyle w:val="Pogrubienie"/>
          <w:rFonts w:asciiTheme="minorHAnsi" w:hAnsiTheme="minorHAnsi"/>
          <w:b w:val="0"/>
          <w:sz w:val="22"/>
          <w:szCs w:val="22"/>
        </w:rPr>
        <w:t>e</w:t>
      </w:r>
      <w:r w:rsidR="00314C25" w:rsidRPr="00661025">
        <w:rPr>
          <w:rStyle w:val="Pogrubienie"/>
          <w:rFonts w:asciiTheme="minorHAnsi" w:hAnsiTheme="minorHAnsi"/>
          <w:b w:val="0"/>
          <w:sz w:val="22"/>
          <w:szCs w:val="22"/>
        </w:rPr>
        <w:t xml:space="preserve"> </w:t>
      </w:r>
      <w:r w:rsidR="00155DD1" w:rsidRPr="00661025">
        <w:rPr>
          <w:rStyle w:val="Pogrubienie"/>
          <w:rFonts w:asciiTheme="minorHAnsi" w:hAnsiTheme="minorHAnsi"/>
          <w:b w:val="0"/>
          <w:sz w:val="22"/>
          <w:szCs w:val="22"/>
        </w:rPr>
        <w:t>są</w:t>
      </w:r>
      <w:r w:rsidR="0029473F" w:rsidRPr="00661025">
        <w:rPr>
          <w:rStyle w:val="Pogrubienie"/>
          <w:rFonts w:asciiTheme="minorHAnsi" w:hAnsiTheme="minorHAnsi"/>
          <w:b w:val="0"/>
          <w:sz w:val="22"/>
          <w:szCs w:val="22"/>
        </w:rPr>
        <w:t xml:space="preserve"> </w:t>
      </w:r>
      <w:r w:rsidR="008C03FC" w:rsidRPr="00661025">
        <w:rPr>
          <w:rStyle w:val="Pogrubienie"/>
          <w:rFonts w:asciiTheme="minorHAnsi" w:hAnsiTheme="minorHAnsi"/>
          <w:b w:val="0"/>
          <w:sz w:val="22"/>
          <w:szCs w:val="22"/>
        </w:rPr>
        <w:t>przetwarzane na podstawie zgody (art. 6 ust. 1 lit. a RODO) udzielonej przez Państwa, przez wyraźne działanie potwierdzające</w:t>
      </w:r>
      <w:r w:rsidR="00BF0609" w:rsidRPr="00661025">
        <w:rPr>
          <w:rStyle w:val="Pogrubienie"/>
          <w:rFonts w:asciiTheme="minorHAnsi" w:hAnsiTheme="minorHAnsi"/>
          <w:b w:val="0"/>
          <w:sz w:val="22"/>
          <w:szCs w:val="22"/>
        </w:rPr>
        <w:t>,</w:t>
      </w:r>
      <w:r w:rsidR="008C03FC" w:rsidRPr="00661025">
        <w:rPr>
          <w:rStyle w:val="Pogrubienie"/>
          <w:rFonts w:asciiTheme="minorHAnsi" w:hAnsiTheme="minorHAnsi"/>
          <w:b w:val="0"/>
          <w:sz w:val="22"/>
          <w:szCs w:val="22"/>
        </w:rPr>
        <w:t xml:space="preserve"> polegające na ich przekazaniu w złożonych dokumentach.</w:t>
      </w:r>
    </w:p>
    <w:p w:rsidR="00A26F71" w:rsidRPr="00157C96" w:rsidRDefault="00A26F71" w:rsidP="00157C96">
      <w:pPr>
        <w:pStyle w:val="Akapitzlist"/>
        <w:widowControl/>
        <w:numPr>
          <w:ilvl w:val="0"/>
          <w:numId w:val="5"/>
        </w:numPr>
        <w:spacing w:before="120" w:after="120" w:line="259" w:lineRule="auto"/>
        <w:ind w:left="426" w:hanging="425"/>
        <w:contextualSpacing w:val="0"/>
        <w:jc w:val="both"/>
        <w:rPr>
          <w:rStyle w:val="Pogrubienie"/>
          <w:rFonts w:asciiTheme="minorHAnsi" w:hAnsiTheme="minorHAnsi" w:cs="Arial"/>
          <w:b w:val="0"/>
          <w:bCs w:val="0"/>
          <w:color w:val="222222"/>
          <w:sz w:val="22"/>
          <w:szCs w:val="22"/>
          <w:shd w:val="clear" w:color="auto" w:fill="FDFDFD"/>
        </w:rPr>
      </w:pPr>
      <w:r w:rsidRPr="00157C96">
        <w:rPr>
          <w:rStyle w:val="Pogrubienie"/>
          <w:rFonts w:asciiTheme="minorHAnsi" w:hAnsiTheme="minorHAnsi" w:cs="Arial"/>
          <w:color w:val="222222"/>
          <w:sz w:val="22"/>
          <w:szCs w:val="22"/>
          <w:shd w:val="clear" w:color="auto" w:fill="FDFDFD"/>
        </w:rPr>
        <w:t>Informacje o odbiorcach danych osobowych</w:t>
      </w:r>
      <w:r w:rsidRPr="00212959">
        <w:rPr>
          <w:rStyle w:val="Pogrubienie"/>
          <w:rFonts w:asciiTheme="minorHAnsi" w:hAnsiTheme="minorHAnsi" w:cs="Arial"/>
          <w:b w:val="0"/>
          <w:color w:val="222222"/>
          <w:sz w:val="22"/>
          <w:szCs w:val="22"/>
          <w:shd w:val="clear" w:color="auto" w:fill="FDFDFD"/>
        </w:rPr>
        <w:t xml:space="preserve"> </w:t>
      </w:r>
      <w:r w:rsidR="00C5639E" w:rsidRPr="00212959">
        <w:rPr>
          <w:rStyle w:val="Pogrubienie"/>
          <w:rFonts w:asciiTheme="minorHAnsi" w:hAnsiTheme="minorHAnsi" w:cs="Arial"/>
          <w:b w:val="0"/>
          <w:color w:val="222222"/>
          <w:sz w:val="22"/>
          <w:szCs w:val="22"/>
          <w:shd w:val="clear" w:color="auto" w:fill="FDFDFD"/>
        </w:rPr>
        <w:t>–</w:t>
      </w:r>
      <w:r w:rsidR="00221BC4">
        <w:rPr>
          <w:rStyle w:val="Pogrubienie"/>
          <w:rFonts w:asciiTheme="minorHAnsi" w:hAnsiTheme="minorHAnsi" w:cs="Arial"/>
          <w:b w:val="0"/>
          <w:color w:val="222222"/>
          <w:sz w:val="22"/>
          <w:szCs w:val="22"/>
          <w:shd w:val="clear" w:color="auto" w:fill="FDFDFD"/>
        </w:rPr>
        <w:t xml:space="preserve"> </w:t>
      </w:r>
      <w:r w:rsidR="00C5639E" w:rsidRPr="00212959">
        <w:rPr>
          <w:rStyle w:val="Pogrubienie"/>
          <w:rFonts w:asciiTheme="minorHAnsi" w:hAnsiTheme="minorHAnsi" w:cs="Arial"/>
          <w:b w:val="0"/>
          <w:color w:val="222222"/>
          <w:sz w:val="22"/>
          <w:szCs w:val="22"/>
          <w:shd w:val="clear" w:color="auto" w:fill="FDFDFD"/>
        </w:rPr>
        <w:t xml:space="preserve">Dane </w:t>
      </w:r>
      <w:r w:rsidR="006805D8" w:rsidRPr="00212959">
        <w:rPr>
          <w:rStyle w:val="Pogrubienie"/>
          <w:rFonts w:asciiTheme="minorHAnsi" w:hAnsiTheme="minorHAnsi" w:cs="Arial"/>
          <w:b w:val="0"/>
          <w:color w:val="222222"/>
          <w:sz w:val="22"/>
          <w:szCs w:val="22"/>
          <w:shd w:val="clear" w:color="auto" w:fill="FDFDFD"/>
        </w:rPr>
        <w:t xml:space="preserve">osobowe </w:t>
      </w:r>
      <w:r w:rsidR="00201117">
        <w:rPr>
          <w:rStyle w:val="Pogrubienie"/>
          <w:rFonts w:asciiTheme="minorHAnsi" w:hAnsiTheme="minorHAnsi" w:cs="Arial"/>
          <w:b w:val="0"/>
          <w:color w:val="222222"/>
          <w:sz w:val="22"/>
          <w:szCs w:val="22"/>
          <w:shd w:val="clear" w:color="auto" w:fill="FDFDFD"/>
        </w:rPr>
        <w:t xml:space="preserve">osoby ustalonej jako nabywca nieruchomości zostaną udostępnione </w:t>
      </w:r>
      <w:r w:rsidR="005C5A3D">
        <w:rPr>
          <w:rStyle w:val="Pogrubienie"/>
          <w:rFonts w:asciiTheme="minorHAnsi" w:hAnsiTheme="minorHAnsi" w:cs="Arial"/>
          <w:b w:val="0"/>
          <w:color w:val="222222"/>
          <w:sz w:val="22"/>
          <w:szCs w:val="22"/>
          <w:shd w:val="clear" w:color="auto" w:fill="FDFDFD"/>
        </w:rPr>
        <w:t>Notariuszowi w celu sporządzenia umowy</w:t>
      </w:r>
      <w:r w:rsidR="00F84C79">
        <w:rPr>
          <w:rStyle w:val="Pogrubienie"/>
          <w:rFonts w:asciiTheme="minorHAnsi" w:hAnsiTheme="minorHAnsi" w:cs="Arial"/>
          <w:b w:val="0"/>
          <w:color w:val="222222"/>
          <w:sz w:val="22"/>
          <w:szCs w:val="22"/>
          <w:shd w:val="clear" w:color="auto" w:fill="FDFDFD"/>
        </w:rPr>
        <w:t>.</w:t>
      </w:r>
      <w:r w:rsidR="005C5A3D">
        <w:rPr>
          <w:rStyle w:val="Pogrubienie"/>
          <w:rFonts w:asciiTheme="minorHAnsi" w:hAnsiTheme="minorHAnsi" w:cs="Arial"/>
          <w:b w:val="0"/>
          <w:color w:val="222222"/>
          <w:sz w:val="22"/>
          <w:szCs w:val="22"/>
          <w:shd w:val="clear" w:color="auto" w:fill="FDFDFD"/>
        </w:rPr>
        <w:t xml:space="preserve"> </w:t>
      </w:r>
      <w:r w:rsidR="00F84C79">
        <w:rPr>
          <w:rStyle w:val="Pogrubienie"/>
          <w:rFonts w:asciiTheme="minorHAnsi" w:hAnsiTheme="minorHAnsi" w:cs="Arial"/>
          <w:b w:val="0"/>
          <w:color w:val="222222"/>
          <w:sz w:val="22"/>
          <w:szCs w:val="22"/>
          <w:shd w:val="clear" w:color="auto" w:fill="FDFDFD"/>
        </w:rPr>
        <w:t>I</w:t>
      </w:r>
      <w:r w:rsidR="005C5A3D">
        <w:rPr>
          <w:rStyle w:val="Pogrubienie"/>
          <w:rFonts w:asciiTheme="minorHAnsi" w:hAnsiTheme="minorHAnsi" w:cs="Arial"/>
          <w:b w:val="0"/>
          <w:color w:val="222222"/>
          <w:sz w:val="22"/>
          <w:szCs w:val="22"/>
          <w:shd w:val="clear" w:color="auto" w:fill="FDFDFD"/>
        </w:rPr>
        <w:t>mię i nazwisko nabywcy zostanie podane do publicznej wiadomości</w:t>
      </w:r>
      <w:r w:rsidR="005C0B82">
        <w:rPr>
          <w:rStyle w:val="Pogrubienie"/>
          <w:rFonts w:asciiTheme="minorHAnsi" w:hAnsiTheme="minorHAnsi" w:cs="Arial"/>
          <w:b w:val="0"/>
          <w:color w:val="222222"/>
          <w:sz w:val="22"/>
          <w:szCs w:val="22"/>
          <w:shd w:val="clear" w:color="auto" w:fill="FDFDFD"/>
        </w:rPr>
        <w:t xml:space="preserve"> w siedzibie Administratora oraz na </w:t>
      </w:r>
      <w:r w:rsidR="00F84C79">
        <w:rPr>
          <w:rStyle w:val="Pogrubienie"/>
          <w:rFonts w:asciiTheme="minorHAnsi" w:hAnsiTheme="minorHAnsi" w:cs="Arial"/>
          <w:b w:val="0"/>
          <w:color w:val="222222"/>
          <w:sz w:val="22"/>
          <w:szCs w:val="22"/>
          <w:shd w:val="clear" w:color="auto" w:fill="FDFDFD"/>
        </w:rPr>
        <w:t xml:space="preserve">jego </w:t>
      </w:r>
      <w:r w:rsidR="005C0B82">
        <w:rPr>
          <w:rStyle w:val="Pogrubienie"/>
          <w:rFonts w:asciiTheme="minorHAnsi" w:hAnsiTheme="minorHAnsi" w:cs="Arial"/>
          <w:b w:val="0"/>
          <w:color w:val="222222"/>
          <w:sz w:val="22"/>
          <w:szCs w:val="22"/>
          <w:shd w:val="clear" w:color="auto" w:fill="FDFDFD"/>
        </w:rPr>
        <w:t xml:space="preserve">stronie internetowej. </w:t>
      </w:r>
      <w:r w:rsidRPr="00157C96">
        <w:rPr>
          <w:rFonts w:asciiTheme="minorHAnsi" w:hAnsiTheme="minorHAnsi"/>
          <w:sz w:val="22"/>
          <w:szCs w:val="22"/>
        </w:rPr>
        <w:t xml:space="preserve">Poza tym dane </w:t>
      </w:r>
      <w:r w:rsidR="005C0B82">
        <w:rPr>
          <w:rFonts w:asciiTheme="minorHAnsi" w:hAnsiTheme="minorHAnsi"/>
          <w:sz w:val="22"/>
          <w:szCs w:val="22"/>
        </w:rPr>
        <w:t xml:space="preserve">osobowe uczestników przetargu </w:t>
      </w:r>
      <w:r w:rsidRPr="00157C96">
        <w:rPr>
          <w:rFonts w:asciiTheme="minorHAnsi" w:hAnsiTheme="minorHAnsi"/>
          <w:sz w:val="22"/>
          <w:szCs w:val="22"/>
        </w:rPr>
        <w:t xml:space="preserve">mogą być udostępnione jedynie w sytuacji, gdy zwróci się o to uprawniony organ w ramach prowadzonego przez siebie postępowania. </w:t>
      </w:r>
    </w:p>
    <w:p w:rsidR="00A26F71" w:rsidRPr="00157C96" w:rsidRDefault="00A26F71" w:rsidP="00157C96">
      <w:pPr>
        <w:pStyle w:val="Akapitzlist"/>
        <w:widowControl/>
        <w:numPr>
          <w:ilvl w:val="0"/>
          <w:numId w:val="5"/>
        </w:numPr>
        <w:spacing w:before="120" w:after="120" w:line="259" w:lineRule="auto"/>
        <w:ind w:left="426" w:hanging="425"/>
        <w:contextualSpacing w:val="0"/>
        <w:jc w:val="both"/>
        <w:rPr>
          <w:rStyle w:val="Pogrubienie"/>
          <w:rFonts w:asciiTheme="minorHAnsi" w:hAnsiTheme="minorHAnsi" w:cs="Arial"/>
          <w:b w:val="0"/>
          <w:bCs w:val="0"/>
          <w:color w:val="222222"/>
          <w:sz w:val="22"/>
          <w:szCs w:val="22"/>
          <w:shd w:val="clear" w:color="auto" w:fill="FDFDFD"/>
        </w:rPr>
      </w:pPr>
      <w:r w:rsidRPr="00157C96">
        <w:rPr>
          <w:rStyle w:val="Pogrubienie"/>
          <w:rFonts w:asciiTheme="minorHAnsi" w:hAnsiTheme="minorHAnsi" w:cs="Arial"/>
          <w:color w:val="222222"/>
          <w:sz w:val="22"/>
          <w:szCs w:val="22"/>
          <w:shd w:val="clear" w:color="auto" w:fill="FDFDFD"/>
        </w:rPr>
        <w:t xml:space="preserve">Okresy przetwarzania </w:t>
      </w:r>
      <w:r w:rsidRPr="00204C6A">
        <w:rPr>
          <w:rStyle w:val="Pogrubienie"/>
          <w:rFonts w:asciiTheme="minorHAnsi" w:hAnsiTheme="minorHAnsi" w:cs="Arial"/>
          <w:color w:val="auto"/>
          <w:sz w:val="22"/>
          <w:szCs w:val="22"/>
          <w:shd w:val="clear" w:color="auto" w:fill="FDFDFD"/>
        </w:rPr>
        <w:t>danych osobowych</w:t>
      </w:r>
      <w:r w:rsidRPr="00204C6A">
        <w:rPr>
          <w:rStyle w:val="Pogrubienie"/>
          <w:rFonts w:asciiTheme="minorHAnsi" w:hAnsiTheme="minorHAnsi" w:cs="Arial"/>
          <w:b w:val="0"/>
          <w:color w:val="auto"/>
          <w:sz w:val="22"/>
          <w:szCs w:val="22"/>
          <w:shd w:val="clear" w:color="auto" w:fill="FDFDFD"/>
        </w:rPr>
        <w:t xml:space="preserve"> – Dane będą przechowywane </w:t>
      </w:r>
      <w:r w:rsidR="00204C6A" w:rsidRPr="00204C6A">
        <w:rPr>
          <w:rStyle w:val="Pogrubienie"/>
          <w:rFonts w:asciiTheme="minorHAnsi" w:hAnsiTheme="minorHAnsi" w:cs="Arial"/>
          <w:b w:val="0"/>
          <w:color w:val="auto"/>
          <w:sz w:val="22"/>
          <w:szCs w:val="22"/>
          <w:shd w:val="clear" w:color="auto" w:fill="FDFDFD"/>
        </w:rPr>
        <w:t xml:space="preserve">wieczyście, </w:t>
      </w:r>
      <w:r w:rsidRPr="00204C6A">
        <w:rPr>
          <w:rStyle w:val="Pogrubienie"/>
          <w:rFonts w:asciiTheme="minorHAnsi" w:hAnsiTheme="minorHAnsi" w:cs="Arial"/>
          <w:b w:val="0"/>
          <w:color w:val="auto"/>
          <w:sz w:val="22"/>
          <w:szCs w:val="22"/>
          <w:shd w:val="clear" w:color="auto" w:fill="FDFDFD"/>
        </w:rPr>
        <w:t xml:space="preserve">zgodnie z kategorią archiwalną </w:t>
      </w:r>
      <w:r w:rsidR="00204C6A" w:rsidRPr="00204C6A">
        <w:rPr>
          <w:rStyle w:val="Pogrubienie"/>
          <w:rFonts w:asciiTheme="minorHAnsi" w:hAnsiTheme="minorHAnsi" w:cs="Arial"/>
          <w:b w:val="0"/>
          <w:color w:val="auto"/>
          <w:sz w:val="22"/>
          <w:szCs w:val="22"/>
          <w:shd w:val="clear" w:color="auto" w:fill="FDFDFD"/>
        </w:rPr>
        <w:t>A</w:t>
      </w:r>
      <w:r w:rsidRPr="00204C6A">
        <w:rPr>
          <w:rFonts w:asciiTheme="minorHAnsi" w:hAnsiTheme="minorHAnsi"/>
          <w:b/>
          <w:color w:val="auto"/>
          <w:sz w:val="22"/>
          <w:szCs w:val="22"/>
        </w:rPr>
        <w:t>.</w:t>
      </w:r>
      <w:r w:rsidR="00204C6A" w:rsidRPr="00204C6A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204C6A" w:rsidRPr="00204C6A">
        <w:rPr>
          <w:rStyle w:val="Pogrubienie"/>
          <w:rFonts w:asciiTheme="minorHAnsi" w:hAnsiTheme="minorHAnsi" w:cs="Arial"/>
          <w:b w:val="0"/>
          <w:color w:val="auto"/>
          <w:sz w:val="22"/>
          <w:szCs w:val="22"/>
          <w:shd w:val="clear" w:color="auto" w:fill="FDFDFD"/>
        </w:rPr>
        <w:t>Imię i nazwisko nabywcy zostanie podane do publicznej wiadomości przez okres co najmniej 7 dni.</w:t>
      </w:r>
    </w:p>
    <w:p w:rsidR="00A26F71" w:rsidRPr="00157C96" w:rsidRDefault="00A26F71" w:rsidP="00157C96">
      <w:pPr>
        <w:pStyle w:val="Akapitzlist"/>
        <w:widowControl/>
        <w:numPr>
          <w:ilvl w:val="0"/>
          <w:numId w:val="5"/>
        </w:numPr>
        <w:spacing w:before="120" w:after="120" w:line="259" w:lineRule="auto"/>
        <w:ind w:left="426" w:hanging="425"/>
        <w:contextualSpacing w:val="0"/>
        <w:jc w:val="both"/>
        <w:rPr>
          <w:rStyle w:val="Pogrubienie"/>
          <w:rFonts w:asciiTheme="minorHAnsi" w:hAnsiTheme="minorHAnsi" w:cs="Arial"/>
          <w:b w:val="0"/>
          <w:bCs w:val="0"/>
          <w:color w:val="222222"/>
          <w:sz w:val="22"/>
          <w:szCs w:val="22"/>
          <w:shd w:val="clear" w:color="auto" w:fill="FDFDFD"/>
        </w:rPr>
      </w:pPr>
      <w:r w:rsidRPr="00157C96">
        <w:rPr>
          <w:rStyle w:val="Pogrubienie"/>
          <w:rFonts w:asciiTheme="minorHAnsi" w:hAnsiTheme="minorHAnsi" w:cs="Arial"/>
          <w:color w:val="222222"/>
          <w:sz w:val="22"/>
          <w:szCs w:val="22"/>
          <w:shd w:val="clear" w:color="auto" w:fill="FDFDFD"/>
        </w:rPr>
        <w:t>Profilowanie oraz zautomatyzowane podejmowanie decyzji</w:t>
      </w:r>
      <w:r w:rsidRPr="006C4D76">
        <w:rPr>
          <w:rStyle w:val="Pogrubienie"/>
          <w:rFonts w:asciiTheme="minorHAnsi" w:hAnsiTheme="minorHAnsi" w:cs="Arial"/>
          <w:b w:val="0"/>
          <w:color w:val="222222"/>
          <w:sz w:val="22"/>
          <w:szCs w:val="22"/>
          <w:shd w:val="clear" w:color="auto" w:fill="FDFDFD"/>
        </w:rPr>
        <w:t xml:space="preserve"> - Podane dane nie będą profilowane ani też n</w:t>
      </w:r>
      <w:bookmarkStart w:id="0" w:name="_GoBack"/>
      <w:bookmarkEnd w:id="0"/>
      <w:r w:rsidRPr="006C4D76">
        <w:rPr>
          <w:rStyle w:val="Pogrubienie"/>
          <w:rFonts w:asciiTheme="minorHAnsi" w:hAnsiTheme="minorHAnsi" w:cs="Arial"/>
          <w:b w:val="0"/>
          <w:color w:val="222222"/>
          <w:sz w:val="22"/>
          <w:szCs w:val="22"/>
          <w:shd w:val="clear" w:color="auto" w:fill="FDFDFD"/>
        </w:rPr>
        <w:t>ie będą podstawą do zautomatyzowanej decyzji.</w:t>
      </w:r>
    </w:p>
    <w:p w:rsidR="00A26F71" w:rsidRPr="00157C96" w:rsidRDefault="00A26F71" w:rsidP="00A5315E">
      <w:pPr>
        <w:pStyle w:val="Akapitzlist"/>
        <w:widowControl/>
        <w:numPr>
          <w:ilvl w:val="0"/>
          <w:numId w:val="5"/>
        </w:numPr>
        <w:spacing w:before="120" w:after="120" w:line="259" w:lineRule="auto"/>
        <w:ind w:left="426" w:hanging="426"/>
        <w:contextualSpacing w:val="0"/>
        <w:jc w:val="both"/>
        <w:rPr>
          <w:rStyle w:val="Pogrubienie"/>
          <w:rFonts w:asciiTheme="minorHAnsi" w:hAnsiTheme="minorHAnsi" w:cs="Arial"/>
          <w:bCs w:val="0"/>
          <w:color w:val="222222"/>
          <w:sz w:val="22"/>
          <w:szCs w:val="22"/>
          <w:shd w:val="clear" w:color="auto" w:fill="FDFDFD"/>
        </w:rPr>
      </w:pPr>
      <w:r w:rsidRPr="00157C96">
        <w:rPr>
          <w:rStyle w:val="Pogrubienie"/>
          <w:rFonts w:asciiTheme="minorHAnsi" w:hAnsiTheme="minorHAnsi" w:cs="Arial"/>
          <w:color w:val="222222"/>
          <w:sz w:val="22"/>
          <w:szCs w:val="22"/>
          <w:shd w:val="clear" w:color="auto" w:fill="FDFDFD"/>
        </w:rPr>
        <w:t>Prawa osoby, której dane dotyczą</w:t>
      </w:r>
      <w:r w:rsidRPr="006C4D76">
        <w:rPr>
          <w:rStyle w:val="Pogrubienie"/>
          <w:rFonts w:asciiTheme="minorHAnsi" w:hAnsiTheme="minorHAnsi" w:cs="Arial"/>
          <w:b w:val="0"/>
          <w:color w:val="222222"/>
          <w:sz w:val="22"/>
          <w:szCs w:val="22"/>
          <w:shd w:val="clear" w:color="auto" w:fill="FDFDFD"/>
        </w:rPr>
        <w:t xml:space="preserve"> - prawo dostępu do danych osobowych, w tym prawo do uzyskania kopii tych danych; prawo do żądania sprostowania (poprawiania) danych osobowych – w przypadku gdy dane są nieprawidłowe lub niekompletne; prawo do ograniczenia przetwarzania</w:t>
      </w:r>
      <w:r w:rsidR="00BF0609">
        <w:rPr>
          <w:rStyle w:val="Pogrubienie"/>
          <w:rFonts w:asciiTheme="minorHAnsi" w:hAnsiTheme="minorHAnsi" w:cs="Arial"/>
          <w:b w:val="0"/>
          <w:color w:val="222222"/>
          <w:sz w:val="22"/>
          <w:szCs w:val="22"/>
          <w:shd w:val="clear" w:color="auto" w:fill="FDFDFD"/>
        </w:rPr>
        <w:t xml:space="preserve">; </w:t>
      </w:r>
      <w:r w:rsidR="00A5315E" w:rsidRPr="00A5315E">
        <w:rPr>
          <w:rStyle w:val="Pogrubienie"/>
          <w:rFonts w:asciiTheme="minorHAnsi" w:hAnsiTheme="minorHAnsi" w:cs="Arial"/>
          <w:b w:val="0"/>
          <w:color w:val="222222"/>
          <w:sz w:val="22"/>
          <w:szCs w:val="22"/>
          <w:shd w:val="clear" w:color="auto" w:fill="FDFDFD"/>
        </w:rPr>
        <w:t>prawo do cofnięcia zgody w dowolnym momencie (jeżeli przetwarzanie odbywa się na podstawie zgody)</w:t>
      </w:r>
      <w:r w:rsidRPr="006C4D76">
        <w:rPr>
          <w:rStyle w:val="Pogrubienie"/>
          <w:rFonts w:asciiTheme="minorHAnsi" w:hAnsiTheme="minorHAnsi" w:cs="Arial"/>
          <w:b w:val="0"/>
          <w:color w:val="222222"/>
          <w:sz w:val="22"/>
          <w:szCs w:val="22"/>
          <w:shd w:val="clear" w:color="auto" w:fill="FDFDFD"/>
        </w:rPr>
        <w:t xml:space="preserve"> oraz prawo wniesienia skargi do organu nadzorczego - Prezesa Urzędu Ochrony Danych Osobowych (ul. Stawki 2, 00-193 Warszawa).</w:t>
      </w:r>
    </w:p>
    <w:p w:rsidR="00A26F71" w:rsidRPr="006C4D76" w:rsidRDefault="00A26F71" w:rsidP="00157C96">
      <w:pPr>
        <w:pStyle w:val="Akapitzlist"/>
        <w:widowControl/>
        <w:numPr>
          <w:ilvl w:val="0"/>
          <w:numId w:val="5"/>
        </w:numPr>
        <w:spacing w:before="120" w:after="120" w:line="259" w:lineRule="auto"/>
        <w:ind w:left="426" w:hanging="425"/>
        <w:contextualSpacing w:val="0"/>
        <w:jc w:val="both"/>
        <w:rPr>
          <w:rStyle w:val="Pogrubienie"/>
          <w:rFonts w:asciiTheme="minorHAnsi" w:hAnsiTheme="minorHAnsi" w:cs="Arial"/>
          <w:b w:val="0"/>
          <w:bCs w:val="0"/>
          <w:color w:val="222222"/>
          <w:sz w:val="22"/>
          <w:szCs w:val="22"/>
          <w:shd w:val="clear" w:color="auto" w:fill="FDFDFD"/>
        </w:rPr>
      </w:pPr>
      <w:r w:rsidRPr="00157C96">
        <w:rPr>
          <w:rStyle w:val="Pogrubienie"/>
          <w:rFonts w:asciiTheme="minorHAnsi" w:hAnsiTheme="minorHAnsi" w:cs="Arial"/>
          <w:color w:val="222222"/>
          <w:sz w:val="22"/>
          <w:szCs w:val="22"/>
          <w:shd w:val="clear" w:color="auto" w:fill="FDFDFD"/>
        </w:rPr>
        <w:t>Przekazywanie danych osobowych do podmiotów spoza Europejskiego Obszaru Gospodarczego („EOG”) lub organizacji międzynarodowych</w:t>
      </w:r>
      <w:r w:rsidRPr="006C4D76">
        <w:rPr>
          <w:rStyle w:val="Pogrubienie"/>
          <w:rFonts w:asciiTheme="minorHAnsi" w:hAnsiTheme="minorHAnsi" w:cs="Arial"/>
          <w:b w:val="0"/>
          <w:color w:val="222222"/>
          <w:sz w:val="22"/>
          <w:szCs w:val="22"/>
          <w:shd w:val="clear" w:color="auto" w:fill="FDFDFD"/>
        </w:rPr>
        <w:t xml:space="preserve"> - dane osobowe nie będą udostępniane podmiotom mającym siedzibę poza EOG oraz organizacjom międzynarodowym.</w:t>
      </w:r>
    </w:p>
    <w:p w:rsidR="00A26F71" w:rsidRPr="00A67D05" w:rsidRDefault="00A26F71" w:rsidP="003907D5">
      <w:pPr>
        <w:spacing w:before="120"/>
        <w:jc w:val="both"/>
        <w:rPr>
          <w:rFonts w:asciiTheme="minorHAnsi" w:hAnsiTheme="minorHAnsi"/>
          <w:sz w:val="20"/>
          <w:szCs w:val="20"/>
        </w:rPr>
      </w:pPr>
      <w:r w:rsidRPr="00A67D05">
        <w:rPr>
          <w:rFonts w:asciiTheme="minorHAnsi" w:hAnsiTheme="minorHAnsi"/>
          <w:sz w:val="20"/>
          <w:szCs w:val="20"/>
        </w:rPr>
        <w:t>Jeśli mają Państwo pytania dotyczące sposobu i zakresu przetwarzania danych osobowych, a także przysługujących Państwu uprawnień, prosimy o kontakt z inspektorem ochrony danych osobowych Plac Piłsudskiego 2, 14-500 Braniewo, adres e-</w:t>
      </w:r>
      <w:r w:rsidRPr="00A67D05">
        <w:rPr>
          <w:rFonts w:asciiTheme="minorHAnsi" w:hAnsiTheme="minorHAnsi"/>
          <w:sz w:val="20"/>
          <w:szCs w:val="20"/>
        </w:rPr>
        <w:lastRenderedPageBreak/>
        <w:t>mail: iod@powiat-braniewo.pl</w:t>
      </w:r>
    </w:p>
    <w:sectPr w:rsidR="00A26F71" w:rsidRPr="00A67D05" w:rsidSect="00094AAB">
      <w:headerReference w:type="default" r:id="rId7"/>
      <w:footerReference w:type="default" r:id="rId8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748" w:rsidRDefault="00482748" w:rsidP="00482748">
      <w:r>
        <w:separator/>
      </w:r>
    </w:p>
  </w:endnote>
  <w:endnote w:type="continuationSeparator" w:id="0">
    <w:p w:rsidR="00482748" w:rsidRDefault="00482748" w:rsidP="00482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8BE" w:rsidRDefault="002B58BE" w:rsidP="002B58BE">
    <w:pPr>
      <w:pStyle w:val="Default"/>
    </w:pPr>
  </w:p>
  <w:p w:rsidR="002B58BE" w:rsidRPr="002B58BE" w:rsidRDefault="002B58BE" w:rsidP="002B58BE">
    <w:pPr>
      <w:pStyle w:val="Stopka"/>
    </w:pPr>
    <w:r>
      <w:t xml:space="preserve"> </w:t>
    </w:r>
    <w:r>
      <w:rPr>
        <w:sz w:val="16"/>
        <w:szCs w:val="16"/>
      </w:rPr>
      <w:t>v.20191</w:t>
    </w:r>
    <w:r w:rsidR="00A5315E">
      <w:rPr>
        <w:sz w:val="16"/>
        <w:szCs w:val="16"/>
      </w:rPr>
      <w:t>106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748" w:rsidRDefault="00482748" w:rsidP="00482748">
      <w:r>
        <w:separator/>
      </w:r>
    </w:p>
  </w:footnote>
  <w:footnote w:type="continuationSeparator" w:id="0">
    <w:p w:rsidR="00482748" w:rsidRDefault="00482748" w:rsidP="00482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40C" w:rsidRPr="0075640C" w:rsidRDefault="0075640C" w:rsidP="0075640C">
    <w:pPr>
      <w:pStyle w:val="Nagwek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Załącznik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50F58"/>
    <w:multiLevelType w:val="hybridMultilevel"/>
    <w:tmpl w:val="A280B33E"/>
    <w:lvl w:ilvl="0" w:tplc="784431D6">
      <w:start w:val="1"/>
      <w:numFmt w:val="upperRoman"/>
      <w:lvlText w:val="%1."/>
      <w:lvlJc w:val="left"/>
      <w:pPr>
        <w:ind w:left="1080" w:hanging="720"/>
      </w:pPr>
      <w:rPr>
        <w:rFonts w:eastAsia="Arial Unicode MS" w:cs="Times New Roman" w:hint="default"/>
        <w:b/>
        <w:color w:val="000000"/>
      </w:rPr>
    </w:lvl>
    <w:lvl w:ilvl="1" w:tplc="C2A4BA9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341D3"/>
    <w:multiLevelType w:val="hybridMultilevel"/>
    <w:tmpl w:val="FC52A2EA"/>
    <w:lvl w:ilvl="0" w:tplc="B80C2A1C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02D2C"/>
    <w:multiLevelType w:val="hybridMultilevel"/>
    <w:tmpl w:val="A280B33E"/>
    <w:lvl w:ilvl="0" w:tplc="784431D6">
      <w:start w:val="1"/>
      <w:numFmt w:val="upperRoman"/>
      <w:lvlText w:val="%1."/>
      <w:lvlJc w:val="left"/>
      <w:pPr>
        <w:ind w:left="1080" w:hanging="720"/>
      </w:pPr>
      <w:rPr>
        <w:rFonts w:eastAsia="Arial Unicode MS" w:cs="Times New Roman" w:hint="default"/>
        <w:b/>
        <w:color w:val="000000"/>
      </w:rPr>
    </w:lvl>
    <w:lvl w:ilvl="1" w:tplc="C2A4BA9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6521D"/>
    <w:multiLevelType w:val="multilevel"/>
    <w:tmpl w:val="CC1278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8A80A20"/>
    <w:multiLevelType w:val="hybridMultilevel"/>
    <w:tmpl w:val="202C9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E13"/>
    <w:rsid w:val="00022DEB"/>
    <w:rsid w:val="00093D2F"/>
    <w:rsid w:val="00094AAB"/>
    <w:rsid w:val="00155DD1"/>
    <w:rsid w:val="00157C96"/>
    <w:rsid w:val="001E3054"/>
    <w:rsid w:val="00201117"/>
    <w:rsid w:val="00203CC1"/>
    <w:rsid w:val="00204C6A"/>
    <w:rsid w:val="00212959"/>
    <w:rsid w:val="00221BC4"/>
    <w:rsid w:val="0029473F"/>
    <w:rsid w:val="002B58BE"/>
    <w:rsid w:val="00314C25"/>
    <w:rsid w:val="00346B84"/>
    <w:rsid w:val="00366B19"/>
    <w:rsid w:val="003907D5"/>
    <w:rsid w:val="00393E13"/>
    <w:rsid w:val="003B1F72"/>
    <w:rsid w:val="003B42D8"/>
    <w:rsid w:val="00421E79"/>
    <w:rsid w:val="00434613"/>
    <w:rsid w:val="00482748"/>
    <w:rsid w:val="005624E8"/>
    <w:rsid w:val="00570B85"/>
    <w:rsid w:val="005C0B82"/>
    <w:rsid w:val="005C5A3D"/>
    <w:rsid w:val="00603A3C"/>
    <w:rsid w:val="00632A9F"/>
    <w:rsid w:val="00655918"/>
    <w:rsid w:val="00661025"/>
    <w:rsid w:val="006805D8"/>
    <w:rsid w:val="006A6F87"/>
    <w:rsid w:val="006C4D76"/>
    <w:rsid w:val="007560F0"/>
    <w:rsid w:val="0075640C"/>
    <w:rsid w:val="007B035E"/>
    <w:rsid w:val="008A1FC1"/>
    <w:rsid w:val="008C03FC"/>
    <w:rsid w:val="00902FA8"/>
    <w:rsid w:val="009143F8"/>
    <w:rsid w:val="009245E5"/>
    <w:rsid w:val="00953CCE"/>
    <w:rsid w:val="00973A10"/>
    <w:rsid w:val="009E01B9"/>
    <w:rsid w:val="00A03A8E"/>
    <w:rsid w:val="00A125DA"/>
    <w:rsid w:val="00A21205"/>
    <w:rsid w:val="00A26F71"/>
    <w:rsid w:val="00A5315E"/>
    <w:rsid w:val="00A67D05"/>
    <w:rsid w:val="00AE6D7D"/>
    <w:rsid w:val="00BF0609"/>
    <w:rsid w:val="00C5639E"/>
    <w:rsid w:val="00CD4E6E"/>
    <w:rsid w:val="00DE3F1C"/>
    <w:rsid w:val="00E240A0"/>
    <w:rsid w:val="00EE2049"/>
    <w:rsid w:val="00EE2B5A"/>
    <w:rsid w:val="00EF4E68"/>
    <w:rsid w:val="00F02C02"/>
    <w:rsid w:val="00F20A64"/>
    <w:rsid w:val="00F310FA"/>
    <w:rsid w:val="00F84C79"/>
    <w:rsid w:val="00FE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717149CC-E98D-437C-BFA6-13F89545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93E1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93E13"/>
    <w:rPr>
      <w:color w:val="0066CC"/>
      <w:u w:val="single"/>
    </w:rPr>
  </w:style>
  <w:style w:type="character" w:customStyle="1" w:styleId="Teksttreci2">
    <w:name w:val="Tekst treści (2)_"/>
    <w:basedOn w:val="Domylnaczcionkaakapitu"/>
    <w:rsid w:val="00393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4">
    <w:name w:val="Tekst treści (4)_"/>
    <w:basedOn w:val="Domylnaczcionkaakapitu"/>
    <w:link w:val="Teksttreci40"/>
    <w:rsid w:val="00393E1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393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rsid w:val="00393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393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0">
    <w:name w:val="Tekst treści (2)"/>
    <w:basedOn w:val="Teksttreci2"/>
    <w:rsid w:val="00393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393E13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4827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2748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827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2748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48274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26F71"/>
    <w:rPr>
      <w:b/>
      <w:bCs/>
    </w:rPr>
  </w:style>
  <w:style w:type="paragraph" w:customStyle="1" w:styleId="Default">
    <w:name w:val="Default"/>
    <w:rsid w:val="002B58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2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 w Braniewie</dc:creator>
  <cp:keywords/>
  <dc:description/>
  <cp:lastModifiedBy>MW</cp:lastModifiedBy>
  <cp:revision>13</cp:revision>
  <dcterms:created xsi:type="dcterms:W3CDTF">2019-11-06T14:22:00Z</dcterms:created>
  <dcterms:modified xsi:type="dcterms:W3CDTF">2019-11-07T08:13:00Z</dcterms:modified>
</cp:coreProperties>
</file>